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73" w:rsidRPr="005861A0" w:rsidRDefault="00235173" w:rsidP="00FD5E8F">
      <w:pPr>
        <w:ind w:left="6333" w:hanging="541"/>
      </w:pPr>
      <w:r w:rsidRPr="005861A0">
        <w:t>P</w:t>
      </w:r>
      <w:bookmarkStart w:id="0" w:name="_Ref60441210"/>
      <w:bookmarkEnd w:id="0"/>
      <w:r w:rsidRPr="005861A0">
        <w:t>ATVIRTINTA</w:t>
      </w:r>
    </w:p>
    <w:p w:rsidR="00235173" w:rsidRPr="005861A0" w:rsidRDefault="00235173" w:rsidP="00FD5E8F">
      <w:pPr>
        <w:tabs>
          <w:tab w:val="left" w:pos="5529"/>
          <w:tab w:val="right" w:leader="underscore" w:pos="8640"/>
        </w:tabs>
        <w:ind w:left="5792"/>
        <w:jc w:val="both"/>
      </w:pPr>
      <w:r w:rsidRPr="005861A0">
        <w:t>Rietavo savivaldybės administracijos</w:t>
      </w:r>
    </w:p>
    <w:p w:rsidR="002032F6" w:rsidRPr="0048310C" w:rsidRDefault="002032F6" w:rsidP="00FD5E8F">
      <w:pPr>
        <w:ind w:left="6335" w:hanging="543"/>
        <w:jc w:val="both"/>
      </w:pPr>
      <w:r w:rsidRPr="005861A0">
        <w:t xml:space="preserve">direktoriaus </w:t>
      </w:r>
      <w:r w:rsidR="003D75E5">
        <w:t>2020</w:t>
      </w:r>
      <w:r w:rsidR="00235173" w:rsidRPr="0048310C">
        <w:t xml:space="preserve"> m. </w:t>
      </w:r>
      <w:r w:rsidR="00084A9B">
        <w:t>gegužės 1</w:t>
      </w:r>
      <w:r w:rsidR="00756FD8">
        <w:t>2</w:t>
      </w:r>
      <w:r w:rsidR="00F446BB" w:rsidRPr="0048310C">
        <w:t xml:space="preserve"> d.</w:t>
      </w:r>
    </w:p>
    <w:p w:rsidR="00235173" w:rsidRPr="0048310C" w:rsidRDefault="00235173" w:rsidP="00FD5E8F">
      <w:pPr>
        <w:tabs>
          <w:tab w:val="left" w:pos="5529"/>
          <w:tab w:val="right" w:leader="underscore" w:pos="8640"/>
        </w:tabs>
        <w:ind w:left="6333" w:hanging="541"/>
        <w:jc w:val="both"/>
      </w:pPr>
      <w:r w:rsidRPr="0048310C">
        <w:t>įsakymu Nr.</w:t>
      </w:r>
      <w:r w:rsidR="00A53412" w:rsidRPr="0048310C">
        <w:t xml:space="preserve"> </w:t>
      </w:r>
      <w:r w:rsidR="002032F6" w:rsidRPr="0048310C">
        <w:t>AV-</w:t>
      </w:r>
      <w:r w:rsidR="00BD4999">
        <w:t>245</w:t>
      </w:r>
      <w:bookmarkStart w:id="1" w:name="_GoBack"/>
      <w:bookmarkEnd w:id="1"/>
    </w:p>
    <w:p w:rsidR="00832E43" w:rsidRDefault="00832E43" w:rsidP="00FD5E8F">
      <w:pPr>
        <w:tabs>
          <w:tab w:val="left" w:pos="5529"/>
          <w:tab w:val="right" w:leader="underscore" w:pos="8640"/>
        </w:tabs>
        <w:ind w:left="6333" w:hanging="541"/>
        <w:jc w:val="both"/>
      </w:pPr>
    </w:p>
    <w:p w:rsidR="004A2DE6" w:rsidRDefault="004A2DE6" w:rsidP="00235173">
      <w:pPr>
        <w:jc w:val="center"/>
        <w:rPr>
          <w:b/>
        </w:rPr>
      </w:pPr>
      <w:r>
        <w:rPr>
          <w:b/>
        </w:rPr>
        <w:t xml:space="preserve">MAŽOS VERTĖS </w:t>
      </w:r>
      <w:r w:rsidR="00C73BA1">
        <w:rPr>
          <w:b/>
        </w:rPr>
        <w:t xml:space="preserve">SKELBIAMAS </w:t>
      </w:r>
      <w:r>
        <w:rPr>
          <w:b/>
        </w:rPr>
        <w:t xml:space="preserve">PIRKIMAS </w:t>
      </w:r>
    </w:p>
    <w:p w:rsidR="00AF7E26" w:rsidRDefault="003D75E5" w:rsidP="00D80698">
      <w:pPr>
        <w:jc w:val="center"/>
        <w:rPr>
          <w:rFonts w:eastAsia="Calibri"/>
          <w:b/>
        </w:rPr>
      </w:pPr>
      <w:r>
        <w:rPr>
          <w:rFonts w:eastAsia="Calibri"/>
          <w:b/>
        </w:rPr>
        <w:t xml:space="preserve">PROJEKTO „MODERNIOS EDUKACINĖS ERDVĖS KŪRIMAS RIETAVO LAURYNO IVINSKIO GIMNAZIJOJE“ </w:t>
      </w:r>
      <w:r w:rsidR="00681E69">
        <w:rPr>
          <w:rFonts w:eastAsia="Calibri"/>
          <w:b/>
        </w:rPr>
        <w:t xml:space="preserve">3 AUKŠTO </w:t>
      </w:r>
      <w:r>
        <w:rPr>
          <w:rFonts w:eastAsia="Calibri"/>
          <w:b/>
        </w:rPr>
        <w:t xml:space="preserve">PATALPŲ REMONTO </w:t>
      </w:r>
      <w:r w:rsidR="006B0E2C">
        <w:rPr>
          <w:rFonts w:eastAsia="Calibri"/>
          <w:b/>
        </w:rPr>
        <w:t>DARBAI</w:t>
      </w:r>
    </w:p>
    <w:p w:rsidR="00D80698" w:rsidRPr="005861A0" w:rsidRDefault="00D80698" w:rsidP="00D80698">
      <w:pPr>
        <w:jc w:val="center"/>
      </w:pPr>
    </w:p>
    <w:p w:rsidR="00235173" w:rsidRPr="005861A0" w:rsidRDefault="00235173" w:rsidP="00235173">
      <w:pPr>
        <w:jc w:val="center"/>
      </w:pPr>
      <w:r w:rsidRPr="005861A0">
        <w:t>TURINYS</w:t>
      </w:r>
    </w:p>
    <w:p w:rsidR="001A0B25" w:rsidRPr="006F26D5" w:rsidRDefault="001A0B25" w:rsidP="001A0B25">
      <w:r w:rsidRPr="006F26D5">
        <w:t>I. BENDROSIOS NUOSTATOS</w:t>
      </w:r>
    </w:p>
    <w:p w:rsidR="001A0B25" w:rsidRPr="006F26D5" w:rsidRDefault="001A0B25" w:rsidP="001A0B25">
      <w:r w:rsidRPr="006F26D5">
        <w:t>II. PIRKIMO OBJEKTAS</w:t>
      </w:r>
    </w:p>
    <w:p w:rsidR="001A0B25" w:rsidRPr="006F26D5" w:rsidRDefault="001A0B25" w:rsidP="001A0B25">
      <w:r w:rsidRPr="006F26D5">
        <w:t>III. T</w:t>
      </w:r>
      <w:r w:rsidR="00472CFE">
        <w:t>EI</w:t>
      </w:r>
      <w:r w:rsidRPr="006F26D5">
        <w:t>KĖJŲ KVALIFIKACIJOS REIKALAVIMAI</w:t>
      </w:r>
    </w:p>
    <w:p w:rsidR="001A0B25" w:rsidRPr="006F26D5" w:rsidRDefault="001A0B25" w:rsidP="001A0B25">
      <w:r w:rsidRPr="006F26D5">
        <w:t>IV. ŪKIO SUBJEKTŲ GRUPĖS DALYVAVIMAS PIRKIMO PROCEDŪROSE</w:t>
      </w:r>
    </w:p>
    <w:p w:rsidR="001A0B25" w:rsidRDefault="001A0B25" w:rsidP="001A0B25">
      <w:r w:rsidRPr="006F26D5">
        <w:t>V. PASIŪLYMŲ RENGIMAS, PATEIKIMAS, KEITIMAS</w:t>
      </w:r>
    </w:p>
    <w:p w:rsidR="001A0B25" w:rsidRDefault="001A0B25" w:rsidP="001A0B25">
      <w:pPr>
        <w:jc w:val="both"/>
      </w:pPr>
      <w:r>
        <w:t xml:space="preserve">VI. </w:t>
      </w:r>
      <w:r w:rsidRPr="001C7D46">
        <w:rPr>
          <w:rFonts w:eastAsia="Calibri"/>
          <w:color w:val="000000"/>
        </w:rPr>
        <w:t>PASIŪLYMŲ ŠIFRAVIMAS</w:t>
      </w:r>
    </w:p>
    <w:p w:rsidR="001A0B25" w:rsidRPr="006F26D5" w:rsidRDefault="001A0B25" w:rsidP="001A0B25">
      <w:r w:rsidRPr="006F26D5">
        <w:t>VI</w:t>
      </w:r>
      <w:r>
        <w:t>I</w:t>
      </w:r>
      <w:r w:rsidRPr="006F26D5">
        <w:t>. PASIŪLYMŲ GALIOJIMO UŽTIKRINIMAS</w:t>
      </w:r>
    </w:p>
    <w:p w:rsidR="001A0B25" w:rsidRPr="006F26D5" w:rsidRDefault="001A0B25" w:rsidP="001A0B25">
      <w:r w:rsidRPr="006F26D5">
        <w:t>VII</w:t>
      </w:r>
      <w:r>
        <w:t>I</w:t>
      </w:r>
      <w:r w:rsidRPr="006F26D5">
        <w:t>. KONKURSO SĄLYGŲ PAAIŠKINIMAS IR PATIKSLINIMAS</w:t>
      </w:r>
    </w:p>
    <w:p w:rsidR="001A0B25" w:rsidRPr="006F26D5" w:rsidRDefault="001A0B25" w:rsidP="001A0B25">
      <w:r>
        <w:t>IX</w:t>
      </w:r>
      <w:r w:rsidRPr="006F26D5">
        <w:t>. SUSIPAŽINIMO SU PASIŪLYMAIS PROCEDŪROS</w:t>
      </w:r>
    </w:p>
    <w:p w:rsidR="001A0B25" w:rsidRPr="006F26D5" w:rsidRDefault="001A0B25" w:rsidP="001A0B25">
      <w:r w:rsidRPr="006F26D5">
        <w:t>X. PASIŪLYMŲ NAGRINĖJIMAS IR PASIŪLYMŲ ATMETIMO PRIEŽASTYS</w:t>
      </w:r>
    </w:p>
    <w:p w:rsidR="001A0B25" w:rsidRPr="006F26D5" w:rsidRDefault="001A0B25" w:rsidP="001A0B25">
      <w:r w:rsidRPr="006F26D5">
        <w:t>X</w:t>
      </w:r>
      <w:r>
        <w:t>I</w:t>
      </w:r>
      <w:r w:rsidRPr="006F26D5">
        <w:t>. PASIŪLYMŲ VERTINIMAS</w:t>
      </w:r>
    </w:p>
    <w:p w:rsidR="001A0B25" w:rsidRPr="006F26D5" w:rsidRDefault="001A0B25" w:rsidP="001A0B25">
      <w:r w:rsidRPr="006F26D5">
        <w:t>XI</w:t>
      </w:r>
      <w:r>
        <w:t>I</w:t>
      </w:r>
      <w:r w:rsidRPr="006F26D5">
        <w:t>. PASIŪLYMŲ NAGRINĖJIMAS IR SPRENDIMAS DĖL PIRKIMO SUTARTIES SUDARYMO</w:t>
      </w:r>
    </w:p>
    <w:p w:rsidR="001A0B25" w:rsidRPr="006F26D5" w:rsidRDefault="001A0B25" w:rsidP="001A0B25">
      <w:r w:rsidRPr="006F26D5">
        <w:t>XII</w:t>
      </w:r>
      <w:r>
        <w:t>I</w:t>
      </w:r>
      <w:r w:rsidRPr="006F26D5">
        <w:t>. GINČŲ NAGRINĖJIMO TVARKA</w:t>
      </w:r>
    </w:p>
    <w:p w:rsidR="001A0B25" w:rsidRPr="005861A0" w:rsidRDefault="001A0B25" w:rsidP="00680340">
      <w:r w:rsidRPr="006F26D5">
        <w:t>XI</w:t>
      </w:r>
      <w:r>
        <w:t>V</w:t>
      </w:r>
      <w:r w:rsidR="00680340">
        <w:t>. PIRKIMO SUTARTIES SĄLYGOS</w:t>
      </w:r>
    </w:p>
    <w:tbl>
      <w:tblPr>
        <w:tblW w:w="0" w:type="auto"/>
        <w:tblLook w:val="01E0" w:firstRow="1" w:lastRow="1" w:firstColumn="1" w:lastColumn="1" w:noHBand="0" w:noVBand="0"/>
      </w:tblPr>
      <w:tblGrid>
        <w:gridCol w:w="863"/>
        <w:gridCol w:w="8992"/>
      </w:tblGrid>
      <w:tr w:rsidR="001A0B25" w:rsidRPr="005861A0">
        <w:trPr>
          <w:trHeight w:val="146"/>
        </w:trPr>
        <w:tc>
          <w:tcPr>
            <w:tcW w:w="863" w:type="dxa"/>
          </w:tcPr>
          <w:p w:rsidR="001A0B25" w:rsidRPr="005861A0" w:rsidRDefault="001A0B25" w:rsidP="001A52A4">
            <w:pPr>
              <w:jc w:val="both"/>
            </w:pPr>
          </w:p>
        </w:tc>
        <w:tc>
          <w:tcPr>
            <w:tcW w:w="8992" w:type="dxa"/>
          </w:tcPr>
          <w:p w:rsidR="001A0B25" w:rsidRPr="005861A0" w:rsidRDefault="001A0B25" w:rsidP="001A52A4">
            <w:pPr>
              <w:jc w:val="both"/>
            </w:pPr>
            <w:r w:rsidRPr="005861A0">
              <w:t>PRIEDAI:</w:t>
            </w:r>
          </w:p>
        </w:tc>
      </w:tr>
    </w:tbl>
    <w:p w:rsidR="00235173" w:rsidRPr="005861A0" w:rsidRDefault="00235173" w:rsidP="00F30220">
      <w:pPr>
        <w:ind w:firstLine="724"/>
        <w:jc w:val="both"/>
      </w:pPr>
      <w:r w:rsidRPr="005861A0">
        <w:t>1. Pasiūlymo formos pavyzdys.</w:t>
      </w:r>
    </w:p>
    <w:p w:rsidR="00591931" w:rsidRPr="005861A0" w:rsidRDefault="00591931" w:rsidP="00F30220">
      <w:pPr>
        <w:ind w:firstLine="724"/>
      </w:pPr>
      <w:r w:rsidRPr="005861A0">
        <w:t xml:space="preserve">2. </w:t>
      </w:r>
      <w:r w:rsidR="00AA28BE" w:rsidRPr="005861A0">
        <w:t>Sutarties projektas.</w:t>
      </w:r>
    </w:p>
    <w:p w:rsidR="001A6DFF" w:rsidRDefault="007C1E91" w:rsidP="007C1E91">
      <w:pPr>
        <w:ind w:firstLine="724"/>
      </w:pPr>
      <w:r>
        <w:t>3</w:t>
      </w:r>
      <w:r w:rsidR="004472C2" w:rsidRPr="005861A0">
        <w:t xml:space="preserve">. </w:t>
      </w:r>
      <w:r w:rsidR="001A6DFF">
        <w:t>Techninė specifikacija.</w:t>
      </w:r>
    </w:p>
    <w:p w:rsidR="004472C2" w:rsidRDefault="001A6DFF" w:rsidP="007C1E91">
      <w:pPr>
        <w:ind w:firstLine="724"/>
        <w:rPr>
          <w:rFonts w:eastAsia="Calibri"/>
          <w:b/>
        </w:rPr>
      </w:pPr>
      <w:r>
        <w:t>4. Darbų kiekių žiniaraštis.</w:t>
      </w:r>
      <w:r w:rsidR="004A2DE6" w:rsidRPr="004A2DE6">
        <w:rPr>
          <w:rFonts w:eastAsia="Calibri"/>
          <w:b/>
        </w:rPr>
        <w:t xml:space="preserve"> </w:t>
      </w:r>
    </w:p>
    <w:p w:rsidR="00404E77" w:rsidRDefault="00084A9B" w:rsidP="007C1E91">
      <w:pPr>
        <w:ind w:firstLine="724"/>
      </w:pPr>
      <w:r>
        <w:rPr>
          <w:rFonts w:eastAsia="Calibri"/>
        </w:rPr>
        <w:t>5.</w:t>
      </w:r>
      <w:r w:rsidR="00404E77">
        <w:rPr>
          <w:rFonts w:eastAsia="Calibri"/>
          <w:b/>
        </w:rPr>
        <w:t xml:space="preserve"> </w:t>
      </w:r>
      <w:r w:rsidR="00404E77">
        <w:t>S</w:t>
      </w:r>
      <w:r w:rsidR="00404E77" w:rsidRPr="005E44AB">
        <w:t>utarties įvykdymo užtikrinimo (laidavimo ir garantijos) formos</w:t>
      </w:r>
      <w:r w:rsidR="00404E77">
        <w:t>.</w:t>
      </w:r>
    </w:p>
    <w:p w:rsidR="00084A9B" w:rsidRPr="005861A0" w:rsidRDefault="00084A9B" w:rsidP="007C1E91">
      <w:pPr>
        <w:ind w:firstLine="724"/>
      </w:pPr>
    </w:p>
    <w:p w:rsidR="00B542C9" w:rsidRDefault="00E970FA" w:rsidP="00F7274B">
      <w:pPr>
        <w:jc w:val="center"/>
        <w:rPr>
          <w:b/>
        </w:rPr>
      </w:pPr>
      <w:r>
        <w:rPr>
          <w:b/>
        </w:rPr>
        <w:t>I</w:t>
      </w:r>
      <w:r w:rsidR="00235173" w:rsidRPr="005861A0">
        <w:rPr>
          <w:b/>
        </w:rPr>
        <w:t> </w:t>
      </w:r>
      <w:r w:rsidR="00B542C9">
        <w:rPr>
          <w:b/>
        </w:rPr>
        <w:t>SKYRIUS</w:t>
      </w:r>
    </w:p>
    <w:p w:rsidR="00235173" w:rsidRPr="005861A0" w:rsidRDefault="00235173" w:rsidP="001A52A4">
      <w:pPr>
        <w:jc w:val="center"/>
        <w:rPr>
          <w:b/>
        </w:rPr>
      </w:pPr>
      <w:r w:rsidRPr="005861A0">
        <w:rPr>
          <w:b/>
        </w:rPr>
        <w:t>BENDROSIOS NUOSTATOS</w:t>
      </w:r>
    </w:p>
    <w:p w:rsidR="00235173" w:rsidRPr="005861A0" w:rsidRDefault="00235173" w:rsidP="00235173">
      <w:pPr>
        <w:ind w:firstLine="902"/>
        <w:jc w:val="center"/>
        <w:rPr>
          <w:b/>
        </w:rPr>
      </w:pPr>
    </w:p>
    <w:p w:rsidR="00F35F5E" w:rsidRPr="00F35F5E" w:rsidRDefault="00235173" w:rsidP="00F35F5E">
      <w:pPr>
        <w:shd w:val="clear" w:color="auto" w:fill="FFFFFF"/>
        <w:spacing w:line="215" w:lineRule="atLeast"/>
        <w:ind w:firstLine="724"/>
        <w:jc w:val="both"/>
        <w:rPr>
          <w:color w:val="000000" w:themeColor="text1"/>
        </w:rPr>
      </w:pPr>
      <w:r w:rsidRPr="005861A0">
        <w:t>1. Rietavo savivaldybės administracija (toliau – </w:t>
      </w:r>
      <w:r w:rsidR="00937121" w:rsidRPr="005861A0">
        <w:t>P</w:t>
      </w:r>
      <w:r w:rsidRPr="005861A0">
        <w:t xml:space="preserve">erkančioji organizacija) </w:t>
      </w:r>
      <w:r w:rsidR="00756FD8">
        <w:t>perka</w:t>
      </w:r>
      <w:r w:rsidRPr="005861A0">
        <w:t xml:space="preserve"> </w:t>
      </w:r>
      <w:r w:rsidR="003D75E5">
        <w:t>projekto „Modernios edukacinės erdvės kūrimas Rietavo Lauryno Ivinskio gimnazijoje“</w:t>
      </w:r>
      <w:r w:rsidR="00681E69">
        <w:t xml:space="preserve"> 3 aukšto</w:t>
      </w:r>
      <w:r w:rsidR="003D75E5">
        <w:t xml:space="preserve"> patalpų </w:t>
      </w:r>
      <w:r w:rsidR="00F35F5E">
        <w:t xml:space="preserve">remonto </w:t>
      </w:r>
      <w:r w:rsidR="00A1320B">
        <w:rPr>
          <w:rFonts w:eastAsia="Calibri"/>
        </w:rPr>
        <w:t>darbus</w:t>
      </w:r>
      <w:r w:rsidR="004A2DE6">
        <w:rPr>
          <w:rFonts w:eastAsia="Calibri"/>
        </w:rPr>
        <w:t xml:space="preserve">. </w:t>
      </w:r>
      <w:r w:rsidR="006E1590" w:rsidRPr="006D6DF5">
        <w:rPr>
          <w:color w:val="000000" w:themeColor="text1"/>
        </w:rPr>
        <w:t xml:space="preserve">Pirkimo objekto kodas pagal bendrąjį viešųjų pirkimų žodyną (BVPŽ): </w:t>
      </w:r>
      <w:r w:rsidR="00D80698">
        <w:rPr>
          <w:color w:val="000000" w:themeColor="text1"/>
        </w:rPr>
        <w:t>45</w:t>
      </w:r>
      <w:r w:rsidR="00F35F5E">
        <w:rPr>
          <w:color w:val="000000" w:themeColor="text1"/>
        </w:rPr>
        <w:t>453</w:t>
      </w:r>
      <w:r w:rsidR="00A5529C">
        <w:rPr>
          <w:color w:val="000000" w:themeColor="text1"/>
        </w:rPr>
        <w:t>1</w:t>
      </w:r>
      <w:r w:rsidR="00F35F5E">
        <w:rPr>
          <w:color w:val="000000" w:themeColor="text1"/>
        </w:rPr>
        <w:t>00</w:t>
      </w:r>
      <w:r w:rsidR="00A5529C">
        <w:rPr>
          <w:color w:val="000000" w:themeColor="text1"/>
        </w:rPr>
        <w:t>-8</w:t>
      </w:r>
      <w:r w:rsidR="006E1590" w:rsidRPr="006D6DF5">
        <w:rPr>
          <w:color w:val="000000" w:themeColor="text1"/>
        </w:rPr>
        <w:t xml:space="preserve"> (</w:t>
      </w:r>
      <w:r w:rsidR="00A5529C">
        <w:rPr>
          <w:color w:val="000000" w:themeColor="text1"/>
        </w:rPr>
        <w:t>A</w:t>
      </w:r>
      <w:r w:rsidR="00F35F5E">
        <w:rPr>
          <w:color w:val="000000" w:themeColor="text1"/>
        </w:rPr>
        <w:t>tnaujinimo darbai</w:t>
      </w:r>
      <w:r w:rsidR="006E1590" w:rsidRPr="006D6DF5">
        <w:rPr>
          <w:color w:val="000000" w:themeColor="text1"/>
        </w:rPr>
        <w:t>)</w:t>
      </w:r>
      <w:r w:rsidR="00207846">
        <w:rPr>
          <w:color w:val="000000" w:themeColor="text1"/>
        </w:rPr>
        <w:t xml:space="preserve">. </w:t>
      </w:r>
    </w:p>
    <w:p w:rsidR="00235173" w:rsidRPr="005861A0" w:rsidRDefault="00235173" w:rsidP="00D80698">
      <w:pPr>
        <w:pStyle w:val="Antrat2"/>
        <w:numPr>
          <w:ilvl w:val="0"/>
          <w:numId w:val="0"/>
        </w:numPr>
        <w:ind w:firstLine="724"/>
      </w:pPr>
      <w:r w:rsidRPr="005861A0">
        <w:t>2. Pirkimas vykdomas vadovaujantis Lietuvos Respu</w:t>
      </w:r>
      <w:r w:rsidR="00BE6623">
        <w:t>blikos viešųjų pirkimų įstatymu</w:t>
      </w:r>
      <w:r w:rsidRPr="005861A0">
        <w:t xml:space="preserve"> (toliau – Viešųjų pirkimų įstatymas), </w:t>
      </w:r>
      <w:r w:rsidR="004A2DE6">
        <w:t xml:space="preserve">Mažos vertės pirkimų tvarkos aprašu, patvirtintu Viešųjų pirkimų tarnybos direktoriaus 2017 m. birželio 28 d. įsakymu Nr. IS-97, </w:t>
      </w:r>
      <w:r w:rsidRPr="005861A0">
        <w:t>Lietuvos Respublikos civiliniu k</w:t>
      </w:r>
      <w:r w:rsidR="00BE6623">
        <w:t>odeksu</w:t>
      </w:r>
      <w:r w:rsidRPr="005861A0">
        <w:t xml:space="preserve"> (toliau – Civilinis kodeksas), kitais viešuosius pirkimus regl</w:t>
      </w:r>
      <w:r w:rsidR="00C015BD" w:rsidRPr="005861A0">
        <w:t xml:space="preserve">amentuojančiais teisės aktais </w:t>
      </w:r>
      <w:r w:rsidRPr="005861A0">
        <w:t>i</w:t>
      </w:r>
      <w:r w:rsidR="00C015BD" w:rsidRPr="005861A0">
        <w:t>r</w:t>
      </w:r>
      <w:r w:rsidRPr="005861A0">
        <w:t xml:space="preserve"> </w:t>
      </w:r>
      <w:r w:rsidR="00A1320B">
        <w:t xml:space="preserve">šiomis </w:t>
      </w:r>
      <w:r w:rsidRPr="005861A0">
        <w:t>konkurso sąlygomis.</w:t>
      </w:r>
    </w:p>
    <w:p w:rsidR="00235173" w:rsidRPr="005861A0" w:rsidRDefault="00235173" w:rsidP="00F30220">
      <w:pPr>
        <w:ind w:firstLine="724"/>
        <w:jc w:val="both"/>
      </w:pPr>
      <w:r w:rsidRPr="005861A0">
        <w:t>3. Vartojamos pagrindinės sąvokos, apibrėžtos Viešųjų pirkimų įstatyme ir Taisyklėse.</w:t>
      </w:r>
    </w:p>
    <w:p w:rsidR="00BE6623" w:rsidRPr="007C0BF1" w:rsidRDefault="00235173" w:rsidP="00BE6623">
      <w:pPr>
        <w:tabs>
          <w:tab w:val="left" w:pos="1584"/>
        </w:tabs>
        <w:ind w:firstLine="709"/>
        <w:jc w:val="both"/>
        <w:rPr>
          <w:color w:val="FF0000"/>
        </w:rPr>
      </w:pPr>
      <w:r w:rsidRPr="005861A0">
        <w:t>4. </w:t>
      </w:r>
      <w:r w:rsidR="00BE6623" w:rsidRPr="00E75037">
        <w:rPr>
          <w:color w:val="000000"/>
        </w:rPr>
        <w:t xml:space="preserve">Skelbimas apie pirkimą paskelbtas Centrinėje viešųjų pirkimų informacinėje sistemoje </w:t>
      </w:r>
      <w:hyperlink r:id="rId9" w:history="1">
        <w:r w:rsidR="00BE6623" w:rsidRPr="00E75037">
          <w:rPr>
            <w:rStyle w:val="Hipersaitas"/>
            <w:i/>
            <w:color w:val="000000"/>
          </w:rPr>
          <w:t>https://pirkimai.eviesiejipirkimai.lt</w:t>
        </w:r>
      </w:hyperlink>
      <w:r w:rsidR="00BE6623" w:rsidRPr="00E75037">
        <w:rPr>
          <w:color w:val="000000"/>
        </w:rPr>
        <w:t xml:space="preserve">. </w:t>
      </w:r>
      <w:r w:rsidR="00A03270" w:rsidRPr="0064210B">
        <w:rPr>
          <w:rFonts w:eastAsia="CIDFont+F2"/>
        </w:rPr>
        <w:t xml:space="preserve">Pasiūlymus gali </w:t>
      </w:r>
      <w:r w:rsidR="00A03270">
        <w:rPr>
          <w:rFonts w:eastAsia="CIDFont+F2"/>
        </w:rPr>
        <w:t>teikti tik CVP IS registruoti tei</w:t>
      </w:r>
      <w:r w:rsidR="00A03270" w:rsidRPr="0064210B">
        <w:rPr>
          <w:rFonts w:eastAsia="CIDFont+F2"/>
        </w:rPr>
        <w:t xml:space="preserve">kėjai (nemokama registracija adresu </w:t>
      </w:r>
      <w:r w:rsidR="00A03270" w:rsidRPr="0064210B">
        <w:rPr>
          <w:rFonts w:eastAsia="CIDFont+F2"/>
          <w:color w:val="0000FF"/>
        </w:rPr>
        <w:t>https://pirkimai.eviesiejipirkimai.lt</w:t>
      </w:r>
      <w:r w:rsidR="00A03270" w:rsidRPr="0064210B">
        <w:rPr>
          <w:rFonts w:eastAsia="CIDFont+F2"/>
        </w:rPr>
        <w:t>). Bet kokia informacija, pirkimo dokumentų paaiškinimai, pranešimai ar kitas p</w:t>
      </w:r>
      <w:r w:rsidR="00A03270">
        <w:rPr>
          <w:rFonts w:eastAsia="CIDFont+F2"/>
        </w:rPr>
        <w:t>erkančiosios organizacijos ir tei</w:t>
      </w:r>
      <w:r w:rsidR="00A03270" w:rsidRPr="0064210B">
        <w:rPr>
          <w:rFonts w:eastAsia="CIDFont+F2"/>
        </w:rPr>
        <w:t xml:space="preserve">kėjo susirašinėjimas, vykdomas tik CVP IS susirašinėjimo priemonėmis. Pirkimo dokumentai skelbiami viešai CVP IS. </w:t>
      </w:r>
    </w:p>
    <w:p w:rsidR="00235173" w:rsidRPr="005861A0" w:rsidRDefault="00235173" w:rsidP="00F30220">
      <w:pPr>
        <w:ind w:firstLine="724"/>
        <w:jc w:val="both"/>
      </w:pPr>
      <w:r w:rsidRPr="005861A0">
        <w:t>5. Pirkimas atliekamas laikantis lygiateisiškumo, nediskriminavimo, skaidrumo, abipusio pripaži</w:t>
      </w:r>
      <w:r w:rsidR="00C015BD" w:rsidRPr="005861A0">
        <w:t xml:space="preserve">nimo, proporcingumo principų, konfidencialumo </w:t>
      </w:r>
      <w:r w:rsidRPr="005861A0">
        <w:t>i</w:t>
      </w:r>
      <w:r w:rsidR="00C015BD" w:rsidRPr="005861A0">
        <w:t>r</w:t>
      </w:r>
      <w:r w:rsidRPr="005861A0">
        <w:t xml:space="preserve"> nešališkumo reikalavimų. Priimant sprendimus dėl konkurso sąlygų, vadovaujamasi racionalumo principu.</w:t>
      </w:r>
    </w:p>
    <w:p w:rsidR="00F92C0C" w:rsidRPr="005861A0" w:rsidRDefault="001A52A4" w:rsidP="00FD1530">
      <w:pPr>
        <w:ind w:firstLine="724"/>
        <w:jc w:val="both"/>
      </w:pPr>
      <w:r w:rsidRPr="005861A0">
        <w:t xml:space="preserve">6. Perkančioji organizacija </w:t>
      </w:r>
      <w:r w:rsidR="00235173" w:rsidRPr="005861A0">
        <w:t>nėra pridėtinės vertės m</w:t>
      </w:r>
      <w:bookmarkStart w:id="2" w:name="_Toc60525483"/>
      <w:bookmarkStart w:id="3" w:name="_Toc47844929"/>
      <w:r w:rsidR="00FD1530">
        <w:t>okesčio (toliau – PVM) mokėtoja</w:t>
      </w:r>
    </w:p>
    <w:p w:rsidR="00B542C9" w:rsidRDefault="00E970FA" w:rsidP="001A52A4">
      <w:pPr>
        <w:jc w:val="center"/>
        <w:rPr>
          <w:b/>
        </w:rPr>
      </w:pPr>
      <w:r>
        <w:rPr>
          <w:b/>
        </w:rPr>
        <w:lastRenderedPageBreak/>
        <w:t>II</w:t>
      </w:r>
      <w:r w:rsidR="00235173" w:rsidRPr="005861A0">
        <w:rPr>
          <w:b/>
        </w:rPr>
        <w:t> </w:t>
      </w:r>
      <w:r w:rsidR="00B542C9">
        <w:rPr>
          <w:b/>
        </w:rPr>
        <w:t>SKYRIUS</w:t>
      </w:r>
    </w:p>
    <w:p w:rsidR="00235173" w:rsidRDefault="00235173" w:rsidP="006E3D6E">
      <w:pPr>
        <w:jc w:val="center"/>
        <w:rPr>
          <w:b/>
        </w:rPr>
      </w:pPr>
      <w:r w:rsidRPr="005861A0">
        <w:rPr>
          <w:b/>
        </w:rPr>
        <w:t>PIRKIMO OBJEKTAS</w:t>
      </w:r>
      <w:bookmarkEnd w:id="2"/>
      <w:bookmarkEnd w:id="3"/>
    </w:p>
    <w:p w:rsidR="002239D1" w:rsidRDefault="002239D1" w:rsidP="001A52A4">
      <w:pPr>
        <w:jc w:val="center"/>
        <w:rPr>
          <w:b/>
        </w:rPr>
      </w:pPr>
    </w:p>
    <w:p w:rsidR="00235173" w:rsidRPr="005861A0" w:rsidRDefault="00235173" w:rsidP="001A6DFF">
      <w:pPr>
        <w:ind w:firstLine="724"/>
        <w:jc w:val="both"/>
      </w:pPr>
      <w:r w:rsidRPr="005861A0">
        <w:t>7. </w:t>
      </w:r>
      <w:r w:rsidR="001A6DFF" w:rsidRPr="008120BB">
        <w:rPr>
          <w:color w:val="000000" w:themeColor="text1"/>
        </w:rPr>
        <w:t>Šis pirkimas į dalis neskirstomas, todėl teikėjas turi pateikti pasiūlymą visai pirkimo apimčiai. Alternatyvūs pasiūlymai bus atmesti.</w:t>
      </w:r>
      <w:r w:rsidR="001A6DFF">
        <w:rPr>
          <w:color w:val="000000" w:themeColor="text1"/>
        </w:rPr>
        <w:t xml:space="preserve"> </w:t>
      </w:r>
    </w:p>
    <w:p w:rsidR="00497C13" w:rsidRPr="00497C13" w:rsidRDefault="00497C13" w:rsidP="00497C13">
      <w:pPr>
        <w:widowControl w:val="0"/>
        <w:tabs>
          <w:tab w:val="left" w:pos="709"/>
        </w:tabs>
        <w:jc w:val="both"/>
        <w:rPr>
          <w:b/>
          <w:bCs/>
        </w:rPr>
      </w:pPr>
      <w:r>
        <w:tab/>
      </w:r>
      <w:r w:rsidR="00235173" w:rsidRPr="005861A0">
        <w:t>8.</w:t>
      </w:r>
      <w:r w:rsidR="00FC1B26" w:rsidRPr="005861A0">
        <w:t xml:space="preserve"> </w:t>
      </w:r>
      <w:bookmarkStart w:id="4" w:name="_Toc60525484"/>
      <w:bookmarkStart w:id="5" w:name="_Toc47844930"/>
      <w:r w:rsidR="001A6DFF">
        <w:t xml:space="preserve">Pirkimo objektas – </w:t>
      </w:r>
      <w:r w:rsidR="003D75E5">
        <w:t xml:space="preserve">projekto „Modernios edukacinės erdvės kūrimas Rietavo Lauryno Ivinskio gimnazijoje“ </w:t>
      </w:r>
      <w:r w:rsidR="00681E69">
        <w:t xml:space="preserve">3 aukšto </w:t>
      </w:r>
      <w:r w:rsidR="003D75E5">
        <w:t xml:space="preserve">patalpų remonto </w:t>
      </w:r>
      <w:r w:rsidR="001A6DFF">
        <w:rPr>
          <w:rFonts w:eastAsia="Calibri"/>
        </w:rPr>
        <w:t>darbai</w:t>
      </w:r>
      <w:r w:rsidR="001A6DFF">
        <w:t xml:space="preserve">. </w:t>
      </w:r>
      <w:r w:rsidRPr="00497C13">
        <w:t>Išsamesnė perkamų darbų informacija ir reikalavimai pateikiami techninėje specifikacijoje</w:t>
      </w:r>
      <w:r w:rsidR="001A6DFF" w:rsidRPr="00497C13">
        <w:t xml:space="preserve"> (3 priedas).</w:t>
      </w:r>
      <w:r w:rsidR="001A6DFF">
        <w:t xml:space="preserve"> Preliminarios darbų apimtys numatytos darbų kiekių žiniaraštyje (4 priedas).</w:t>
      </w:r>
      <w:r w:rsidRPr="00497C13">
        <w:t xml:space="preserve"> Jeigu techninėje specifikacijoje ar kituose pridedamuose dokumentuose nurodomas konkretus modelis ar šaltinis, konkretus procesas ar prekės ženklas, patentas, tipai, konkreti kilmė ar gamyba, jie yra tik informacinio pobūdžio ir tiekėjas gali siūlyti lygiavertį objektą nurodytajam.</w:t>
      </w:r>
    </w:p>
    <w:p w:rsidR="0022027E" w:rsidRDefault="00294D3A" w:rsidP="0022027E">
      <w:pPr>
        <w:widowControl w:val="0"/>
        <w:tabs>
          <w:tab w:val="left" w:pos="709"/>
        </w:tabs>
        <w:autoSpaceDE w:val="0"/>
        <w:autoSpaceDN w:val="0"/>
        <w:adjustRightInd w:val="0"/>
        <w:jc w:val="both"/>
        <w:rPr>
          <w:rFonts w:eastAsia="Calibri"/>
        </w:rPr>
      </w:pPr>
      <w:r>
        <w:tab/>
      </w:r>
      <w:r w:rsidR="00C745CB" w:rsidRPr="00C745CB">
        <w:t>9</w:t>
      </w:r>
      <w:r w:rsidR="00C745CB" w:rsidRPr="00FB3EAF">
        <w:t xml:space="preserve">. </w:t>
      </w:r>
      <w:r>
        <w:t>S</w:t>
      </w:r>
      <w:r w:rsidRPr="00B068F9">
        <w:t xml:space="preserve">utarčiai taikoma </w:t>
      </w:r>
      <w:r w:rsidRPr="001F5B64">
        <w:rPr>
          <w:color w:val="000000" w:themeColor="text1"/>
        </w:rPr>
        <w:t xml:space="preserve">fiksuotos kainos kainodara. </w:t>
      </w:r>
      <w:r w:rsidRPr="00327D00">
        <w:t>Už Darbus bus apmokama per 60 </w:t>
      </w:r>
      <w:r>
        <w:t xml:space="preserve">(šešiasdešimt) </w:t>
      </w:r>
      <w:r w:rsidRPr="00327D00">
        <w:t>dienų nuo pateiktų mokėjimo dokumentų patvirtinimo</w:t>
      </w:r>
      <w:r>
        <w:t xml:space="preserve"> dienos.</w:t>
      </w:r>
      <w:r w:rsidRPr="00691DBB">
        <w:rPr>
          <w:color w:val="000000" w:themeColor="text1"/>
        </w:rPr>
        <w:t xml:space="preserve"> Sutartį numatoma finansuoti iš ES SF lėšų naudojant sąskaitų apmokėjimo būdą pagal Projektų administravimo ir finansavimo taisykles, patvirtintas Lietuvos Respublikos finansų ministro 2014 m. spalio 8 d. įsakymu Nr. 1K-316, kuriam reikalingi ilgesn</w:t>
      </w:r>
      <w:r>
        <w:rPr>
          <w:color w:val="000000" w:themeColor="text1"/>
        </w:rPr>
        <w:t xml:space="preserve">i nei 30 d. apmokėjimo terminai. </w:t>
      </w:r>
      <w:r w:rsidRPr="00E74639">
        <w:rPr>
          <w:rFonts w:eastAsia="Calibri"/>
        </w:rPr>
        <w:t>Atsiskaitymo dokumentai vykdant pirkimo sutartį turi būti teikiami naudojantis informacinės sistemos „E. sąskaita“ priemonėmis.</w:t>
      </w:r>
      <w:r w:rsidR="0022027E">
        <w:rPr>
          <w:rFonts w:eastAsia="Calibri"/>
        </w:rPr>
        <w:t xml:space="preserve"> </w:t>
      </w:r>
    </w:p>
    <w:p w:rsidR="0022027E" w:rsidRPr="0022027E" w:rsidRDefault="0022027E" w:rsidP="0022027E">
      <w:pPr>
        <w:widowControl w:val="0"/>
        <w:tabs>
          <w:tab w:val="left" w:pos="709"/>
        </w:tabs>
        <w:autoSpaceDE w:val="0"/>
        <w:autoSpaceDN w:val="0"/>
        <w:adjustRightInd w:val="0"/>
        <w:ind w:firstLine="709"/>
        <w:jc w:val="both"/>
        <w:rPr>
          <w:rFonts w:eastAsia="Calibri"/>
        </w:rPr>
      </w:pPr>
      <w:r>
        <w:rPr>
          <w:rFonts w:eastAsia="Calibri"/>
        </w:rPr>
        <w:t>10</w:t>
      </w:r>
      <w:r w:rsidR="00294D3A" w:rsidRPr="0022027E">
        <w:t>.</w:t>
      </w:r>
      <w:r w:rsidR="001A6DFF" w:rsidRPr="00084A9B">
        <w:rPr>
          <w:color w:val="000000" w:themeColor="text1"/>
        </w:rPr>
        <w:t> </w:t>
      </w:r>
      <w:r w:rsidR="00860AB2" w:rsidRPr="00084A9B">
        <w:t>Darbai turi būt</w:t>
      </w:r>
      <w:r w:rsidR="005946BC" w:rsidRPr="00084A9B">
        <w:t>i atlikti per</w:t>
      </w:r>
      <w:r w:rsidR="00207846" w:rsidRPr="00084A9B">
        <w:t xml:space="preserve"> </w:t>
      </w:r>
      <w:r w:rsidRPr="00084A9B">
        <w:t>2 (du)</w:t>
      </w:r>
      <w:r w:rsidR="00207846" w:rsidRPr="00084A9B">
        <w:t xml:space="preserve"> </w:t>
      </w:r>
      <w:r w:rsidR="00534CC6" w:rsidRPr="00084A9B">
        <w:t xml:space="preserve"> mėn. </w:t>
      </w:r>
      <w:r w:rsidR="00534CC6" w:rsidRPr="00084A9B">
        <w:rPr>
          <w:color w:val="000000"/>
        </w:rPr>
        <w:t xml:space="preserve">nuo sutarties įsigaliojimo dienos. </w:t>
      </w:r>
      <w:r w:rsidR="00EC1302">
        <w:t xml:space="preserve">Darbai bus vykdomi pagal </w:t>
      </w:r>
      <w:r w:rsidR="00EC1302" w:rsidRPr="00221551">
        <w:t xml:space="preserve">2014–2020 metų Europos Sąjungos fondų investicijų veiksmų programos </w:t>
      </w:r>
      <w:r w:rsidR="00EC1302">
        <w:t>9</w:t>
      </w:r>
      <w:r w:rsidR="00EC1302" w:rsidRPr="00221551">
        <w:t xml:space="preserve"> prioriteto „</w:t>
      </w:r>
      <w:r w:rsidR="00EC1302">
        <w:t>Visuomenės švietimas ir žmogiškųjų išteklių potencialo didinimas</w:t>
      </w:r>
      <w:r w:rsidR="00EC1302" w:rsidRPr="00221551">
        <w:t xml:space="preserve">“ </w:t>
      </w:r>
      <w:r w:rsidR="00EC1302" w:rsidRPr="00D43E61">
        <w:t>0</w:t>
      </w:r>
      <w:r w:rsidR="00EC1302">
        <w:t>9.1.3-CPVA-R-724</w:t>
      </w:r>
      <w:r w:rsidR="00EC1302" w:rsidRPr="00221551">
        <w:t xml:space="preserve"> priemon</w:t>
      </w:r>
      <w:r w:rsidR="00EC1302">
        <w:t>ę</w:t>
      </w:r>
      <w:r w:rsidR="00EC1302" w:rsidRPr="00221551">
        <w:t xml:space="preserve"> „</w:t>
      </w:r>
      <w:r w:rsidR="00EC1302">
        <w:t>Mokyklų tinklo efektyvumo didinimas</w:t>
      </w:r>
      <w:r w:rsidR="00EC1302" w:rsidRPr="00221551">
        <w:t>“</w:t>
      </w:r>
      <w:r w:rsidR="00EC1302">
        <w:t>.</w:t>
      </w:r>
    </w:p>
    <w:p w:rsidR="00541926" w:rsidRDefault="00541926" w:rsidP="0022027E">
      <w:pPr>
        <w:ind w:firstLine="720"/>
        <w:jc w:val="both"/>
      </w:pPr>
      <w:r>
        <w:t>1</w:t>
      </w:r>
      <w:r w:rsidR="00294D3A">
        <w:t>1</w:t>
      </w:r>
      <w:r>
        <w:t>. Tei</w:t>
      </w:r>
      <w:r w:rsidRPr="00F77FBE">
        <w:t xml:space="preserve">kėjas, teikdamas pasiūlymą, privalo įvertinti visas pirkimo sutarčiai įvykdyti reikalingas sąnaudas, kadangi po pasiūlymų pateikimo termino nebus galima keisti pasiūlymo </w:t>
      </w:r>
      <w:r>
        <w:t>sumos arba sąlygų, grindžiamų tei</w:t>
      </w:r>
      <w:r w:rsidRPr="00F77FBE">
        <w:t xml:space="preserve">kėjo klaidomis ar praleidimais. Jeigu </w:t>
      </w:r>
      <w:r>
        <w:t>vykdant sutartį paaiškės, kad tei</w:t>
      </w:r>
      <w:r w:rsidRPr="00F77FBE">
        <w:t xml:space="preserve">kėjas turi patirti išlaidų, kurias jis privalėjo įtraukti į savo pasiūlymą pagal šio pirkimo dokumentus ar jų paaiškinimus, tai šias išlaidas </w:t>
      </w:r>
      <w:r>
        <w:t>padengti tei</w:t>
      </w:r>
      <w:r w:rsidRPr="00F77FBE">
        <w:t>kėjas privalės savo sąskai</w:t>
      </w:r>
      <w:r w:rsidR="0022027E">
        <w:t xml:space="preserve">ta. </w:t>
      </w:r>
      <w:r>
        <w:t>Tei</w:t>
      </w:r>
      <w:r w:rsidRPr="00DD5FAA">
        <w:t xml:space="preserve">kėjai, dalyvaujantys pirkimo procedūroje, atsako už rūpestingą visų pirkimo dokumentų išnagrinėjimą, įskaitant pateiktas technines specifikacijas ir visus paaiškinimus </w:t>
      </w:r>
      <w:r>
        <w:t>ir</w:t>
      </w:r>
      <w:r w:rsidRPr="00DD5FAA">
        <w:t xml:space="preserve"> papildymus, taip pat už pateikiamos informacijos apie visas sąlygas </w:t>
      </w:r>
      <w:r>
        <w:t>ir</w:t>
      </w:r>
      <w:r w:rsidRPr="00DD5FAA">
        <w:t xml:space="preserve"> įsipareigojimus, galinčius turėti įtakos pasiūlymo sumai ar pobūdžiui arba paslaugos atlikimui, gavimą. </w:t>
      </w:r>
    </w:p>
    <w:p w:rsidR="0022027E" w:rsidRPr="00DD5FAA" w:rsidRDefault="0022027E" w:rsidP="00541926">
      <w:pPr>
        <w:tabs>
          <w:tab w:val="left" w:pos="709"/>
        </w:tabs>
        <w:jc w:val="both"/>
      </w:pPr>
      <w:r>
        <w:rPr>
          <w:noProof/>
        </w:rPr>
        <w:tab/>
      </w:r>
      <w:r w:rsidRPr="0025060A">
        <w:rPr>
          <w:b/>
          <w:noProof/>
        </w:rPr>
        <w:t xml:space="preserve">Teikėjas, prieš pateikdamas pasiūlymą, </w:t>
      </w:r>
      <w:r w:rsidR="0025060A" w:rsidRPr="0025060A">
        <w:rPr>
          <w:b/>
          <w:color w:val="000000" w:themeColor="text1"/>
        </w:rPr>
        <w:t xml:space="preserve">savo iniciatyva </w:t>
      </w:r>
      <w:r w:rsidR="001F00EC">
        <w:rPr>
          <w:b/>
          <w:color w:val="000000" w:themeColor="text1"/>
        </w:rPr>
        <w:t>gali</w:t>
      </w:r>
      <w:r w:rsidR="0025060A" w:rsidRPr="0025060A">
        <w:rPr>
          <w:b/>
          <w:color w:val="000000" w:themeColor="text1"/>
        </w:rPr>
        <w:t xml:space="preserve"> apžiūrėti objektą,</w:t>
      </w:r>
      <w:r w:rsidR="0025060A" w:rsidRPr="00E74639">
        <w:rPr>
          <w:color w:val="000000" w:themeColor="text1"/>
        </w:rPr>
        <w:t xml:space="preserve"> </w:t>
      </w:r>
      <w:r w:rsidR="0025060A" w:rsidRPr="0025060A">
        <w:rPr>
          <w:b/>
          <w:color w:val="000000" w:themeColor="text1"/>
        </w:rPr>
        <w:t>kad galėtų parengti pasiūlymą</w:t>
      </w:r>
      <w:r w:rsidR="0025060A" w:rsidRPr="0025060A">
        <w:rPr>
          <w:b/>
          <w:noProof/>
        </w:rPr>
        <w:t xml:space="preserve"> </w:t>
      </w:r>
      <w:r w:rsidRPr="00217F9E">
        <w:rPr>
          <w:b/>
          <w:noProof/>
        </w:rPr>
        <w:t>ir į</w:t>
      </w:r>
      <w:r w:rsidR="0025060A">
        <w:rPr>
          <w:b/>
          <w:noProof/>
        </w:rPr>
        <w:t>si</w:t>
      </w:r>
      <w:r w:rsidRPr="00217F9E">
        <w:rPr>
          <w:b/>
          <w:noProof/>
        </w:rPr>
        <w:t>vertinti visas galimas rizikas.</w:t>
      </w:r>
    </w:p>
    <w:p w:rsidR="00697969" w:rsidRDefault="00697969" w:rsidP="00294D3A">
      <w:pPr>
        <w:ind w:firstLine="709"/>
        <w:jc w:val="both"/>
        <w:rPr>
          <w:color w:val="000000" w:themeColor="text1"/>
        </w:rPr>
      </w:pPr>
      <w:r w:rsidRPr="00697969">
        <w:rPr>
          <w:color w:val="000000" w:themeColor="text1"/>
        </w:rPr>
        <w:t xml:space="preserve">Darbų atlikimo vieta – </w:t>
      </w:r>
      <w:r w:rsidR="0080726B">
        <w:t>Rietavo Lauryno Ivinskio gimnazija, Daržų g. 1, Rietavas</w:t>
      </w:r>
      <w:r w:rsidR="0080726B" w:rsidRPr="005861A0">
        <w:t>.</w:t>
      </w:r>
    </w:p>
    <w:p w:rsidR="008B6F63" w:rsidRPr="008B6F63" w:rsidRDefault="008B6F63" w:rsidP="008B6F63"/>
    <w:p w:rsidR="00B542C9" w:rsidRDefault="00235173" w:rsidP="001A52A4">
      <w:pPr>
        <w:pStyle w:val="Antrat1"/>
        <w:numPr>
          <w:ilvl w:val="0"/>
          <w:numId w:val="0"/>
        </w:numPr>
        <w:spacing w:before="0" w:after="0"/>
        <w:rPr>
          <w:b/>
          <w:sz w:val="24"/>
          <w:szCs w:val="24"/>
        </w:rPr>
      </w:pPr>
      <w:smartTag w:uri="urn:schemas-microsoft-com:office:smarttags" w:element="stockticker">
        <w:r w:rsidRPr="005861A0">
          <w:rPr>
            <w:b/>
            <w:sz w:val="24"/>
            <w:szCs w:val="24"/>
          </w:rPr>
          <w:t>III</w:t>
        </w:r>
      </w:smartTag>
      <w:r w:rsidRPr="005861A0">
        <w:rPr>
          <w:b/>
          <w:sz w:val="24"/>
          <w:szCs w:val="24"/>
        </w:rPr>
        <w:t> </w:t>
      </w:r>
      <w:r w:rsidR="00B542C9">
        <w:rPr>
          <w:b/>
          <w:sz w:val="24"/>
          <w:szCs w:val="24"/>
        </w:rPr>
        <w:t>SKYRIUS</w:t>
      </w:r>
    </w:p>
    <w:p w:rsidR="00235173" w:rsidRPr="005861A0" w:rsidRDefault="00235173" w:rsidP="001A52A4">
      <w:pPr>
        <w:pStyle w:val="Antrat1"/>
        <w:numPr>
          <w:ilvl w:val="0"/>
          <w:numId w:val="0"/>
        </w:numPr>
        <w:spacing w:before="0" w:after="0"/>
        <w:rPr>
          <w:b/>
          <w:sz w:val="24"/>
          <w:szCs w:val="24"/>
        </w:rPr>
      </w:pPr>
      <w:r w:rsidRPr="005861A0">
        <w:rPr>
          <w:b/>
          <w:sz w:val="24"/>
          <w:szCs w:val="24"/>
        </w:rPr>
        <w:t>T</w:t>
      </w:r>
      <w:r w:rsidR="00193E2F" w:rsidRPr="005861A0">
        <w:rPr>
          <w:b/>
          <w:sz w:val="24"/>
          <w:szCs w:val="24"/>
        </w:rPr>
        <w:t>EI</w:t>
      </w:r>
      <w:r w:rsidRPr="005861A0">
        <w:rPr>
          <w:b/>
          <w:sz w:val="24"/>
          <w:szCs w:val="24"/>
        </w:rPr>
        <w:t xml:space="preserve">KĖJŲ </w:t>
      </w:r>
      <w:r w:rsidR="00863CEF">
        <w:rPr>
          <w:b/>
          <w:sz w:val="24"/>
          <w:szCs w:val="24"/>
        </w:rPr>
        <w:t xml:space="preserve">PAŠALINIMO PAGRINDAI, </w:t>
      </w:r>
      <w:r w:rsidRPr="005861A0">
        <w:rPr>
          <w:b/>
          <w:sz w:val="24"/>
          <w:szCs w:val="24"/>
        </w:rPr>
        <w:t>KVALIFIKACIJOS REIKALAVIMAI</w:t>
      </w:r>
      <w:bookmarkEnd w:id="4"/>
      <w:bookmarkEnd w:id="5"/>
    </w:p>
    <w:p w:rsidR="00235173" w:rsidRPr="005861A0" w:rsidRDefault="00235173" w:rsidP="00235173">
      <w:pPr>
        <w:ind w:firstLine="851"/>
      </w:pPr>
    </w:p>
    <w:p w:rsidR="00C745CB" w:rsidRPr="00FB3EAF" w:rsidRDefault="00541926" w:rsidP="00FB3EAF">
      <w:pPr>
        <w:pStyle w:val="Body2"/>
        <w:spacing w:after="0"/>
        <w:ind w:firstLine="709"/>
        <w:rPr>
          <w:kern w:val="1"/>
          <w:lang w:val="lt-LT" w:eastAsia="en-US"/>
        </w:rPr>
      </w:pPr>
      <w:r w:rsidRPr="00AD351A">
        <w:rPr>
          <w:sz w:val="24"/>
          <w:szCs w:val="24"/>
          <w:lang w:val="lt-LT"/>
        </w:rPr>
        <w:t>1</w:t>
      </w:r>
      <w:r w:rsidR="00FB3EAF">
        <w:rPr>
          <w:sz w:val="24"/>
          <w:szCs w:val="24"/>
          <w:lang w:val="lt-LT"/>
        </w:rPr>
        <w:t>2</w:t>
      </w:r>
      <w:r w:rsidRPr="00AD351A">
        <w:rPr>
          <w:sz w:val="24"/>
          <w:szCs w:val="24"/>
          <w:lang w:val="lt-LT"/>
        </w:rPr>
        <w:t xml:space="preserve">. </w:t>
      </w:r>
      <w:r w:rsidR="00C745CB" w:rsidRPr="00AD351A">
        <w:rPr>
          <w:sz w:val="24"/>
          <w:szCs w:val="24"/>
          <w:lang w:val="lt-LT"/>
        </w:rPr>
        <w:t>Reikalavimai dėl tiekėjo pašalinimo pagrindų, nustatytų Viešųjų pir</w:t>
      </w:r>
      <w:r w:rsidR="00084E1D">
        <w:rPr>
          <w:sz w:val="24"/>
          <w:szCs w:val="24"/>
          <w:lang w:val="lt-LT"/>
        </w:rPr>
        <w:t xml:space="preserve">kimų įstatymo 46 straipsnyje. </w:t>
      </w:r>
      <w:r w:rsidR="00C745CB" w:rsidRPr="00FB3EAF">
        <w:rPr>
          <w:sz w:val="24"/>
          <w:szCs w:val="24"/>
          <w:lang w:val="lt-LT"/>
        </w:rPr>
        <w:t>P</w:t>
      </w:r>
      <w:r w:rsidR="00C745CB" w:rsidRPr="00524640">
        <w:rPr>
          <w:color w:val="auto"/>
          <w:sz w:val="24"/>
          <w:szCs w:val="24"/>
          <w:lang w:val="lt-LT"/>
        </w:rPr>
        <w:t>irkime nėra naudojamas Europos bendrasis viešojo pirkimo dokumentas (EBVPD).</w:t>
      </w:r>
      <w:r w:rsidR="00C745CB" w:rsidRPr="00FB3EAF">
        <w:rPr>
          <w:kern w:val="1"/>
          <w:lang w:val="lt-LT" w:eastAsia="en-US"/>
        </w:rPr>
        <w:t xml:space="preserve"> </w:t>
      </w:r>
    </w:p>
    <w:p w:rsidR="00FB3EAF" w:rsidRPr="00FD1530" w:rsidRDefault="00FB3EAF" w:rsidP="00FB3EAF">
      <w:pPr>
        <w:pStyle w:val="Body2"/>
        <w:spacing w:after="0"/>
        <w:ind w:firstLine="709"/>
        <w:rPr>
          <w:rFonts w:cs="Times New Roman"/>
          <w:b/>
          <w:color w:val="auto"/>
          <w:sz w:val="24"/>
          <w:szCs w:val="24"/>
          <w:lang w:val="lt-LT"/>
        </w:rPr>
      </w:pPr>
      <w:r>
        <w:rPr>
          <w:rFonts w:cs="Times New Roman"/>
          <w:noProof/>
          <w:sz w:val="24"/>
          <w:szCs w:val="24"/>
          <w:lang w:val="lt-LT"/>
        </w:rPr>
        <w:t>13. Tei</w:t>
      </w:r>
      <w:r w:rsidRPr="00FB3EAF">
        <w:rPr>
          <w:rFonts w:cs="Times New Roman"/>
          <w:noProof/>
          <w:sz w:val="24"/>
          <w:szCs w:val="24"/>
          <w:lang w:val="lt-LT"/>
        </w:rPr>
        <w:t xml:space="preserve">kėjas, dalyvaujantis pirkime, turi atitikti šio punkto lentelėje nustatytus kvalifikacijos reikalavimus. </w:t>
      </w:r>
      <w:r w:rsidRPr="00FD1530">
        <w:rPr>
          <w:rFonts w:cs="Times New Roman"/>
          <w:b/>
          <w:sz w:val="24"/>
          <w:szCs w:val="24"/>
          <w:lang w:val="lt-LT"/>
        </w:rPr>
        <w:t>Perkančioji organizacija prašo visų teikėjų iškart pateikti dokumentus, patvirtinančius teikėjų atitiktį nustatytiems kvalifikaciniams reikalavimams.</w:t>
      </w:r>
    </w:p>
    <w:p w:rsidR="00084E1D" w:rsidRPr="00FD1530" w:rsidRDefault="00084E1D" w:rsidP="00C745CB">
      <w:pPr>
        <w:pStyle w:val="Body2"/>
        <w:ind w:firstLine="709"/>
        <w:rPr>
          <w:b/>
          <w:kern w:val="1"/>
          <w:lang w:val="lt-LT" w:eastAsia="en-US"/>
        </w:rPr>
      </w:pPr>
    </w:p>
    <w:p w:rsidR="004D4C63" w:rsidRDefault="004D4C63" w:rsidP="004D4C63">
      <w:pPr>
        <w:autoSpaceDE w:val="0"/>
        <w:autoSpaceDN w:val="0"/>
        <w:adjustRightInd w:val="0"/>
        <w:jc w:val="both"/>
        <w:rPr>
          <w:rFonts w:ascii="TimesNewRomanPSMT" w:hAnsi="TimesNewRomanPSMT" w:cs="TimesNewRomanPSMT"/>
          <w:b/>
        </w:rPr>
      </w:pPr>
      <w:r>
        <w:rPr>
          <w:rFonts w:ascii="TimesNewRomanPSMT" w:hAnsi="TimesNewRomanPSMT" w:cs="TimesNewRomanPSMT"/>
          <w:b/>
        </w:rPr>
        <w:t>Teikėjas, dalyvaujantis pirkime, turi atitikti šiuos minimalius kvalifikacijos reikalavimus:</w:t>
      </w:r>
    </w:p>
    <w:tbl>
      <w:tblPr>
        <w:tblStyle w:val="Lentelstinklelis"/>
        <w:tblW w:w="9776" w:type="dxa"/>
        <w:tblLook w:val="04A0" w:firstRow="1" w:lastRow="0" w:firstColumn="1" w:lastColumn="0" w:noHBand="0" w:noVBand="1"/>
      </w:tblPr>
      <w:tblGrid>
        <w:gridCol w:w="816"/>
        <w:gridCol w:w="2955"/>
        <w:gridCol w:w="6005"/>
      </w:tblGrid>
      <w:tr w:rsidR="00084E1D" w:rsidTr="00FB3EAF">
        <w:tc>
          <w:tcPr>
            <w:tcW w:w="816" w:type="dxa"/>
            <w:tcBorders>
              <w:top w:val="single" w:sz="4" w:space="0" w:color="auto"/>
              <w:left w:val="single" w:sz="4" w:space="0" w:color="auto"/>
              <w:bottom w:val="single" w:sz="4" w:space="0" w:color="auto"/>
              <w:right w:val="single" w:sz="4" w:space="0" w:color="auto"/>
            </w:tcBorders>
            <w:hideMark/>
          </w:tcPr>
          <w:p w:rsidR="00084E1D" w:rsidRDefault="00084E1D">
            <w:pPr>
              <w:ind w:right="-1"/>
              <w:rPr>
                <w:rFonts w:eastAsia="Calibri"/>
              </w:rPr>
            </w:pPr>
            <w:r>
              <w:rPr>
                <w:rFonts w:eastAsia="Calibri"/>
              </w:rPr>
              <w:t xml:space="preserve">Eil. </w:t>
            </w:r>
          </w:p>
          <w:p w:rsidR="00084E1D" w:rsidRDefault="00084E1D">
            <w:pPr>
              <w:ind w:right="-1"/>
              <w:rPr>
                <w:rFonts w:eastAsia="Calibri"/>
                <w:b/>
                <w:lang w:eastAsia="en-US"/>
              </w:rPr>
            </w:pPr>
            <w:r>
              <w:rPr>
                <w:rFonts w:eastAsia="Calibri"/>
              </w:rPr>
              <w:t>Nr.</w:t>
            </w:r>
          </w:p>
        </w:tc>
        <w:tc>
          <w:tcPr>
            <w:tcW w:w="2955" w:type="dxa"/>
            <w:tcBorders>
              <w:top w:val="single" w:sz="4" w:space="0" w:color="auto"/>
              <w:left w:val="single" w:sz="4" w:space="0" w:color="auto"/>
              <w:bottom w:val="single" w:sz="4" w:space="0" w:color="auto"/>
              <w:right w:val="single" w:sz="4" w:space="0" w:color="auto"/>
            </w:tcBorders>
            <w:hideMark/>
          </w:tcPr>
          <w:p w:rsidR="00084E1D" w:rsidRDefault="00084E1D">
            <w:pPr>
              <w:ind w:right="-1"/>
              <w:rPr>
                <w:rFonts w:eastAsia="Calibri"/>
                <w:lang w:eastAsia="en-US"/>
              </w:rPr>
            </w:pPr>
            <w:r>
              <w:rPr>
                <w:rFonts w:eastAsia="Calibri"/>
              </w:rPr>
              <w:t>Kvalifikacijos reikalavimus</w:t>
            </w:r>
          </w:p>
        </w:tc>
        <w:tc>
          <w:tcPr>
            <w:tcW w:w="6005" w:type="dxa"/>
            <w:tcBorders>
              <w:top w:val="single" w:sz="4" w:space="0" w:color="auto"/>
              <w:left w:val="single" w:sz="4" w:space="0" w:color="auto"/>
              <w:bottom w:val="single" w:sz="4" w:space="0" w:color="auto"/>
              <w:right w:val="single" w:sz="4" w:space="0" w:color="auto"/>
            </w:tcBorders>
            <w:hideMark/>
          </w:tcPr>
          <w:p w:rsidR="00084E1D" w:rsidRDefault="00084E1D">
            <w:pPr>
              <w:ind w:right="-1"/>
              <w:jc w:val="center"/>
              <w:rPr>
                <w:rFonts w:eastAsia="Calibri"/>
                <w:b/>
                <w:lang w:eastAsia="en-US"/>
              </w:rPr>
            </w:pPr>
            <w:r>
              <w:rPr>
                <w:rFonts w:eastAsia="Calibri"/>
              </w:rPr>
              <w:t>Kvalifikacijos reikalavimus įrodantys dokumentai</w:t>
            </w:r>
          </w:p>
        </w:tc>
      </w:tr>
      <w:tr w:rsidR="00084E1D" w:rsidTr="00FB3EAF">
        <w:tc>
          <w:tcPr>
            <w:tcW w:w="816" w:type="dxa"/>
            <w:tcBorders>
              <w:top w:val="single" w:sz="4" w:space="0" w:color="auto"/>
              <w:left w:val="single" w:sz="4" w:space="0" w:color="auto"/>
              <w:bottom w:val="single" w:sz="4" w:space="0" w:color="auto"/>
              <w:right w:val="single" w:sz="4" w:space="0" w:color="auto"/>
            </w:tcBorders>
            <w:hideMark/>
          </w:tcPr>
          <w:p w:rsidR="00084E1D" w:rsidRDefault="00FB3EAF">
            <w:pPr>
              <w:ind w:left="-779" w:right="-1" w:firstLine="851"/>
              <w:jc w:val="both"/>
              <w:rPr>
                <w:rFonts w:eastAsia="Calibri"/>
                <w:lang w:eastAsia="en-US"/>
              </w:rPr>
            </w:pPr>
            <w:r>
              <w:rPr>
                <w:rFonts w:eastAsia="Calibri"/>
              </w:rPr>
              <w:t>13.1.</w:t>
            </w:r>
            <w:r w:rsidR="00084E1D">
              <w:rPr>
                <w:rFonts w:eastAsia="Calibri"/>
              </w:rPr>
              <w:t>1.</w:t>
            </w:r>
          </w:p>
        </w:tc>
        <w:tc>
          <w:tcPr>
            <w:tcW w:w="2955" w:type="dxa"/>
            <w:tcBorders>
              <w:top w:val="single" w:sz="4" w:space="0" w:color="auto"/>
              <w:left w:val="single" w:sz="4" w:space="0" w:color="auto"/>
              <w:bottom w:val="single" w:sz="4" w:space="0" w:color="auto"/>
              <w:right w:val="single" w:sz="4" w:space="0" w:color="auto"/>
            </w:tcBorders>
          </w:tcPr>
          <w:p w:rsidR="00497C13" w:rsidRDefault="00A56A8C">
            <w:pPr>
              <w:ind w:right="-2"/>
              <w:jc w:val="both"/>
              <w:rPr>
                <w:rFonts w:eastAsia="Calibri"/>
              </w:rPr>
            </w:pPr>
            <w:r>
              <w:rPr>
                <w:color w:val="000000" w:themeColor="text1"/>
              </w:rPr>
              <w:t>Tei</w:t>
            </w:r>
            <w:r w:rsidR="00497C13" w:rsidRPr="009E363F">
              <w:rPr>
                <w:color w:val="000000" w:themeColor="text1"/>
              </w:rPr>
              <w:t>kėjas turi turėti teisę verstis statybos veikla (statinių kategorija – ypatingi statiniai, statinių grupė: negyvenamieji pastatai)</w:t>
            </w:r>
          </w:p>
          <w:p w:rsidR="00497C13" w:rsidRDefault="00497C13">
            <w:pPr>
              <w:ind w:right="-2"/>
              <w:jc w:val="both"/>
              <w:rPr>
                <w:rFonts w:eastAsia="Calibri"/>
                <w:lang w:eastAsia="en-US"/>
              </w:rPr>
            </w:pPr>
          </w:p>
        </w:tc>
        <w:tc>
          <w:tcPr>
            <w:tcW w:w="6005" w:type="dxa"/>
            <w:tcBorders>
              <w:top w:val="single" w:sz="4" w:space="0" w:color="auto"/>
              <w:left w:val="single" w:sz="4" w:space="0" w:color="auto"/>
              <w:bottom w:val="single" w:sz="4" w:space="0" w:color="auto"/>
              <w:right w:val="single" w:sz="4" w:space="0" w:color="auto"/>
            </w:tcBorders>
            <w:hideMark/>
          </w:tcPr>
          <w:p w:rsidR="00084E1D" w:rsidRDefault="00A03270">
            <w:pPr>
              <w:jc w:val="both"/>
              <w:rPr>
                <w:rFonts w:eastAsia="Calibri"/>
                <w:bCs/>
              </w:rPr>
            </w:pPr>
            <w:r w:rsidRPr="003C0CB1">
              <w:lastRenderedPageBreak/>
              <w:t>Lietuvos Respublikos</w:t>
            </w:r>
            <w:r w:rsidRPr="00DC1499">
              <w:t xml:space="preserve"> juridinių asmenų registro išplėstin</w:t>
            </w:r>
            <w:r>
              <w:t>į</w:t>
            </w:r>
            <w:r w:rsidRPr="00DC1499">
              <w:t xml:space="preserve"> išraš</w:t>
            </w:r>
            <w:r>
              <w:t>ą</w:t>
            </w:r>
            <w:r w:rsidRPr="00DC1499">
              <w:t xml:space="preserve"> ar kit</w:t>
            </w:r>
            <w:r>
              <w:t>us</w:t>
            </w:r>
            <w:r w:rsidRPr="00DC1499">
              <w:t xml:space="preserve"> lygiaverči</w:t>
            </w:r>
            <w:r>
              <w:t>us</w:t>
            </w:r>
            <w:r w:rsidRPr="00DC1499">
              <w:t xml:space="preserve"> dokument</w:t>
            </w:r>
            <w:r>
              <w:t>us</w:t>
            </w:r>
            <w:r w:rsidRPr="00DC1499">
              <w:t>, patvirtinan</w:t>
            </w:r>
            <w:r>
              <w:t>čius</w:t>
            </w:r>
            <w:r w:rsidRPr="00DC1499">
              <w:t xml:space="preserve">, kad </w:t>
            </w:r>
            <w:r>
              <w:t xml:space="preserve">teikėjas </w:t>
            </w:r>
            <w:r w:rsidRPr="00DC1499">
              <w:t xml:space="preserve">turi teisę verstis statybos </w:t>
            </w:r>
            <w:r>
              <w:t>veikla</w:t>
            </w:r>
          </w:p>
        </w:tc>
      </w:tr>
      <w:tr w:rsidR="00084E1D" w:rsidTr="00FB3EAF">
        <w:tc>
          <w:tcPr>
            <w:tcW w:w="816" w:type="dxa"/>
            <w:tcBorders>
              <w:top w:val="single" w:sz="4" w:space="0" w:color="auto"/>
              <w:left w:val="single" w:sz="4" w:space="0" w:color="auto"/>
              <w:bottom w:val="single" w:sz="4" w:space="0" w:color="auto"/>
              <w:right w:val="single" w:sz="4" w:space="0" w:color="auto"/>
            </w:tcBorders>
            <w:hideMark/>
          </w:tcPr>
          <w:p w:rsidR="00084E1D" w:rsidRDefault="00FB3EAF">
            <w:pPr>
              <w:ind w:left="-779" w:right="-1" w:firstLine="851"/>
              <w:jc w:val="both"/>
              <w:rPr>
                <w:rFonts w:eastAsia="Calibri"/>
                <w:lang w:eastAsia="en-US"/>
              </w:rPr>
            </w:pPr>
            <w:r>
              <w:rPr>
                <w:rFonts w:eastAsia="Calibri"/>
              </w:rPr>
              <w:lastRenderedPageBreak/>
              <w:t>13.</w:t>
            </w:r>
            <w:r w:rsidR="00084E1D">
              <w:rPr>
                <w:rFonts w:eastAsia="Calibri"/>
              </w:rPr>
              <w:t>2.</w:t>
            </w:r>
          </w:p>
        </w:tc>
        <w:tc>
          <w:tcPr>
            <w:tcW w:w="2955" w:type="dxa"/>
            <w:tcBorders>
              <w:top w:val="single" w:sz="4" w:space="0" w:color="auto"/>
              <w:left w:val="single" w:sz="4" w:space="0" w:color="auto"/>
              <w:bottom w:val="single" w:sz="4" w:space="0" w:color="auto"/>
              <w:right w:val="single" w:sz="4" w:space="0" w:color="auto"/>
            </w:tcBorders>
          </w:tcPr>
          <w:p w:rsidR="00084E1D" w:rsidRDefault="00084E1D">
            <w:pPr>
              <w:jc w:val="both"/>
              <w:rPr>
                <w:rFonts w:eastAsia="Calibri"/>
                <w:spacing w:val="4"/>
              </w:rPr>
            </w:pPr>
            <w:r>
              <w:rPr>
                <w:rFonts w:eastAsia="Calibri"/>
                <w:spacing w:val="4"/>
              </w:rPr>
              <w:t>Teikėjas turi turėti bent 1 (vieną) specialistą, kuriam suteikta teisė eiti ypatingo st</w:t>
            </w:r>
            <w:r w:rsidR="00A56A8C">
              <w:rPr>
                <w:rFonts w:eastAsia="Calibri"/>
                <w:spacing w:val="4"/>
              </w:rPr>
              <w:t>atinio statybos vadovo pareigas</w:t>
            </w:r>
          </w:p>
          <w:p w:rsidR="00084E1D" w:rsidRDefault="00084E1D">
            <w:pPr>
              <w:jc w:val="both"/>
              <w:rPr>
                <w:rFonts w:eastAsia="Calibri"/>
                <w:i/>
                <w:lang w:eastAsia="en-US"/>
              </w:rPr>
            </w:pPr>
          </w:p>
        </w:tc>
        <w:tc>
          <w:tcPr>
            <w:tcW w:w="6005" w:type="dxa"/>
            <w:tcBorders>
              <w:top w:val="single" w:sz="4" w:space="0" w:color="auto"/>
              <w:left w:val="single" w:sz="4" w:space="0" w:color="auto"/>
              <w:bottom w:val="single" w:sz="4" w:space="0" w:color="auto"/>
              <w:right w:val="single" w:sz="4" w:space="0" w:color="auto"/>
            </w:tcBorders>
          </w:tcPr>
          <w:p w:rsidR="00084E1D" w:rsidRDefault="00084E1D">
            <w:pPr>
              <w:jc w:val="both"/>
              <w:rPr>
                <w:rFonts w:eastAsia="Calibri"/>
              </w:rPr>
            </w:pPr>
            <w:r>
              <w:rPr>
                <w:rFonts w:eastAsia="Calibri"/>
              </w:rPr>
              <w:t>Lietuvos Respublikos aplinkos ministerijos arba kitos Lietuvos Vyriausybės įgaliotos institucijos išduoto atestato ar kitų dokumentų, suteikiančių teisę vykdyti ypatingų statinių statybos darbus, ar atitinkamos užsienio šalies institucijos išduoto dokumento kopijos, patvirtintos įmonės vadovo arba jo įgalioto asmens parašu ir įmonės antspaudu.</w:t>
            </w:r>
          </w:p>
          <w:p w:rsidR="00084E1D" w:rsidRDefault="00084E1D">
            <w:pPr>
              <w:jc w:val="both"/>
              <w:rPr>
                <w:rFonts w:eastAsia="Calibri"/>
              </w:rPr>
            </w:pPr>
          </w:p>
          <w:p w:rsidR="00084E1D" w:rsidRDefault="00084E1D">
            <w:pPr>
              <w:jc w:val="both"/>
              <w:rPr>
                <w:rFonts w:eastAsia="Calibri"/>
                <w:lang w:eastAsia="en-US"/>
              </w:rPr>
            </w:pPr>
            <w:r>
              <w:rPr>
                <w:rFonts w:eastAsia="Calibri"/>
              </w:rPr>
              <w:t>Jeigu statybos darbų vadovas nėra įmonės darbuotojas, pateikiama jo pasirašyta deklaracija, kurioje jis įsipareigotų vykdyti pirkimo sutartį.</w:t>
            </w:r>
          </w:p>
        </w:tc>
      </w:tr>
    </w:tbl>
    <w:p w:rsidR="00084E1D" w:rsidRPr="00FB3EAF" w:rsidRDefault="00084E1D" w:rsidP="00C745CB">
      <w:pPr>
        <w:pStyle w:val="Body2"/>
        <w:ind w:firstLine="709"/>
        <w:rPr>
          <w:kern w:val="1"/>
          <w:lang w:val="lt-LT" w:eastAsia="en-US"/>
        </w:rPr>
      </w:pPr>
    </w:p>
    <w:p w:rsidR="00FF68BD" w:rsidRDefault="00FF68BD" w:rsidP="00FF68BD">
      <w:pPr>
        <w:jc w:val="center"/>
        <w:rPr>
          <w:b/>
        </w:rPr>
      </w:pPr>
      <w:r>
        <w:rPr>
          <w:b/>
        </w:rPr>
        <w:t>IV SKYRIUS</w:t>
      </w:r>
    </w:p>
    <w:p w:rsidR="00FF68BD" w:rsidRDefault="00FF68BD" w:rsidP="00FF68BD">
      <w:pPr>
        <w:jc w:val="center"/>
        <w:rPr>
          <w:b/>
        </w:rPr>
      </w:pPr>
      <w:r>
        <w:rPr>
          <w:b/>
        </w:rPr>
        <w:t>ŪKIO SUBJEKTŲ GRUPĖS DALYVAVIMAS PIRKIMO PROCEDŪROSE</w:t>
      </w:r>
    </w:p>
    <w:p w:rsidR="00FF68BD" w:rsidRDefault="00FF68BD" w:rsidP="00FF68BD">
      <w:pPr>
        <w:ind w:firstLine="851"/>
        <w:jc w:val="both"/>
      </w:pPr>
    </w:p>
    <w:p w:rsidR="00FF68BD" w:rsidRDefault="00FF68BD" w:rsidP="00B83807">
      <w:pPr>
        <w:ind w:firstLine="724"/>
        <w:jc w:val="both"/>
      </w:pPr>
      <w:r>
        <w:t>1</w:t>
      </w:r>
      <w:r w:rsidR="003B3D19">
        <w:t>4</w:t>
      </w:r>
      <w:r>
        <w:t>. Jeigu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bendroje pirkimo sutarties vertėje.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FF68BD" w:rsidRDefault="00FF68BD" w:rsidP="00FF68BD">
      <w:pPr>
        <w:ind w:firstLine="724"/>
        <w:jc w:val="both"/>
      </w:pPr>
      <w:r>
        <w:t>1</w:t>
      </w:r>
      <w:r w:rsidR="003B3D19">
        <w:t>5</w:t>
      </w:r>
      <w:r>
        <w:t>. Perkančioji organizacija nereikalauja, kad ūkio subjektų grupės pateiktą pasiūlymą pripažinus geriausiu ir Perkančiajai organizacijai pasiūlius sudaryti pirkimo sutartį, ši ūkio subjektų grupė įgautų tam tikrą teisinę formą.</w:t>
      </w:r>
    </w:p>
    <w:p w:rsidR="00FF68BD" w:rsidRDefault="00FF68BD" w:rsidP="00337C47">
      <w:pPr>
        <w:widowControl w:val="0"/>
        <w:tabs>
          <w:tab w:val="left" w:pos="709"/>
        </w:tabs>
        <w:jc w:val="center"/>
        <w:rPr>
          <w:b/>
        </w:rPr>
      </w:pPr>
      <w:bookmarkStart w:id="6" w:name="_Toc47844931"/>
      <w:bookmarkStart w:id="7" w:name="_Toc60525485"/>
      <w:r>
        <w:rPr>
          <w:b/>
        </w:rPr>
        <w:t>V SKYRIUS</w:t>
      </w:r>
    </w:p>
    <w:p w:rsidR="00FF68BD" w:rsidRDefault="00FF68BD" w:rsidP="00FF68BD">
      <w:pPr>
        <w:jc w:val="center"/>
        <w:rPr>
          <w:b/>
        </w:rPr>
      </w:pPr>
      <w:r>
        <w:rPr>
          <w:b/>
        </w:rPr>
        <w:t>PASIŪLYMŲ RENGIMAS, PATEIKIMAS, KEITIMAS</w:t>
      </w:r>
      <w:bookmarkEnd w:id="6"/>
      <w:bookmarkEnd w:id="7"/>
    </w:p>
    <w:p w:rsidR="00FF68BD" w:rsidRDefault="00FF68BD" w:rsidP="00FF68BD">
      <w:pPr>
        <w:ind w:firstLine="851"/>
        <w:jc w:val="both"/>
      </w:pPr>
    </w:p>
    <w:p w:rsidR="00FF68BD" w:rsidRDefault="00FF68BD" w:rsidP="00FF68BD">
      <w:pPr>
        <w:ind w:firstLine="724"/>
        <w:jc w:val="both"/>
      </w:pPr>
      <w:r>
        <w:t>1</w:t>
      </w:r>
      <w:r w:rsidR="003B3D19">
        <w:t>6</w:t>
      </w:r>
      <w:r>
        <w:t>. Pateikdamas pasiūlymą teikėjas sutinka su šiomis konkurso sąlygomis ir patvirtina, kad jo pasiūlyme pateikta informacija yra teisinga ir apima viską, ko reikia tinkamam pirkimo sutarties įvykdymui.</w:t>
      </w:r>
    </w:p>
    <w:p w:rsidR="00FF68BD" w:rsidRDefault="00FF68BD" w:rsidP="00FF68BD">
      <w:pPr>
        <w:ind w:firstLine="724"/>
        <w:jc w:val="both"/>
        <w:rPr>
          <w:i/>
          <w:spacing w:val="-4"/>
        </w:rPr>
      </w:pPr>
      <w:r>
        <w:rPr>
          <w:spacing w:val="-4"/>
        </w:rPr>
        <w:t>1</w:t>
      </w:r>
      <w:r w:rsidR="003B3D19">
        <w:rPr>
          <w:spacing w:val="-4"/>
        </w:rPr>
        <w:t>7</w:t>
      </w:r>
      <w:r>
        <w:rPr>
          <w:spacing w:val="-4"/>
        </w:rPr>
        <w:t>. </w:t>
      </w:r>
      <w:r>
        <w:t xml:space="preserve">Pasiūlymas turi būti pateikiamas tik elektroninėmis priemonėmis, naudojant CVP IS, pasiekiamoje adresu </w:t>
      </w:r>
      <w:hyperlink r:id="rId10" w:history="1">
        <w:r>
          <w:rPr>
            <w:rStyle w:val="Hipersaitas"/>
            <w:iCs/>
          </w:rPr>
          <w:t>https://pirkimai.eviesiejipirkimai.lt</w:t>
        </w:r>
      </w:hyperlink>
      <w:r>
        <w:t xml:space="preserve">. Pasiūlymai, pateikti popierine forma arba ne Perkančiosios organizacijos nurodytomis elektroninėmis priemonėmis, bus atmesti kaip neatitinkantys pirkimo dokumentų reikalavimų. Pasiūlymus gali teikti tik CVP IS registruoti teikėjai (nemokama registracija adresu </w:t>
      </w:r>
      <w:hyperlink r:id="rId11" w:history="1">
        <w:r>
          <w:rPr>
            <w:rStyle w:val="Hipersaitas"/>
            <w:iCs/>
          </w:rPr>
          <w:t>https://pirkimai.eviesiejipirkimai.lt</w:t>
        </w:r>
      </w:hyperlink>
      <w:r>
        <w:rPr>
          <w:iCs/>
        </w:rPr>
        <w:t xml:space="preserve">). </w:t>
      </w:r>
      <w:r>
        <w:rPr>
          <w:bCs/>
        </w:rPr>
        <w:t xml:space="preserve">Visi dokumentai, patvirtinantys teikėjų kvalifikacijos atitiktį konkurso sąlygose nustatytiems kvalifikacijos reikalavimams, kiti pasiūlyme pateikiami dokumentai turi būti pateikti elektronine forma, t. y. tiesiogiai suformuoti elektroninėmis priemonėmis arba pateikiant </w:t>
      </w:r>
      <w:r>
        <w:t>skaitmenines dokumentų kopijas</w:t>
      </w:r>
      <w:r>
        <w:rPr>
          <w:bCs/>
        </w:rPr>
        <w:t xml:space="preserve">. Pateikiami dokumentai ar skaitmeninės dokumentų kopijos turi būti prieinami naudojant nediskriminuojančius, visuotinai prieinamus duomenų failų formatus (pvz., </w:t>
      </w:r>
      <w:proofErr w:type="spellStart"/>
      <w:r>
        <w:rPr>
          <w:bCs/>
        </w:rPr>
        <w:t>pdf</w:t>
      </w:r>
      <w:proofErr w:type="spellEnd"/>
      <w:r>
        <w:rPr>
          <w:bCs/>
        </w:rPr>
        <w:t xml:space="preserve">, </w:t>
      </w:r>
      <w:proofErr w:type="spellStart"/>
      <w:r>
        <w:rPr>
          <w:bCs/>
        </w:rPr>
        <w:t>jpg</w:t>
      </w:r>
      <w:proofErr w:type="spellEnd"/>
      <w:r>
        <w:rPr>
          <w:bCs/>
        </w:rPr>
        <w:t xml:space="preserve">, </w:t>
      </w:r>
      <w:proofErr w:type="spellStart"/>
      <w:r>
        <w:rPr>
          <w:bCs/>
        </w:rPr>
        <w:t>doc</w:t>
      </w:r>
      <w:proofErr w:type="spellEnd"/>
      <w:r>
        <w:rPr>
          <w:bCs/>
        </w:rPr>
        <w:t xml:space="preserve"> ir kt.).</w:t>
      </w:r>
    </w:p>
    <w:p w:rsidR="00FF68BD" w:rsidRDefault="00FF68BD" w:rsidP="00FF68BD">
      <w:pPr>
        <w:ind w:firstLine="724"/>
        <w:jc w:val="both"/>
      </w:pPr>
      <w:r>
        <w:t>1</w:t>
      </w:r>
      <w:r w:rsidR="003B3D19">
        <w:t>8</w:t>
      </w:r>
      <w:r>
        <w:t xml:space="preserve">. Teikėjo pasiūlymas ir kita korespondencija pateikiama lietuvių kalba. Jeigu atitinkami dokumentai yra išduoti kita kalba, turi būti pateiktas teikėjo parašu ir antspaudu patvirtintas vertimas į lietuvių kalbą. </w:t>
      </w:r>
    </w:p>
    <w:p w:rsidR="00B1164C" w:rsidRDefault="00111E69" w:rsidP="00FF68BD">
      <w:pPr>
        <w:ind w:firstLine="724"/>
        <w:jc w:val="both"/>
      </w:pPr>
      <w:r>
        <w:t>1</w:t>
      </w:r>
      <w:r w:rsidR="003B3D19">
        <w:t>9</w:t>
      </w:r>
      <w:r w:rsidR="00FF68BD">
        <w:t xml:space="preserve">. Teikėjas kainos pasiūlymą privalo pateikti pagal konkurso sąlygų 1 priede pateiktą formą. Pasiūlymas turi būti pateiktas </w:t>
      </w:r>
      <w:r w:rsidR="0080726B">
        <w:rPr>
          <w:b/>
          <w:color w:val="000000"/>
          <w:shd w:val="clear" w:color="auto" w:fill="FFFFFF"/>
        </w:rPr>
        <w:t>iki 2020</w:t>
      </w:r>
      <w:r w:rsidR="00FF68BD">
        <w:rPr>
          <w:b/>
          <w:color w:val="000000"/>
          <w:shd w:val="clear" w:color="auto" w:fill="FFFFFF"/>
        </w:rPr>
        <w:t xml:space="preserve"> m. </w:t>
      </w:r>
      <w:r w:rsidR="0080726B">
        <w:rPr>
          <w:b/>
          <w:color w:val="000000"/>
          <w:shd w:val="clear" w:color="auto" w:fill="FFFFFF"/>
        </w:rPr>
        <w:t xml:space="preserve">gegužės </w:t>
      </w:r>
      <w:r w:rsidR="00992F08">
        <w:rPr>
          <w:b/>
          <w:color w:val="000000"/>
          <w:shd w:val="clear" w:color="auto" w:fill="FFFFFF"/>
        </w:rPr>
        <w:t xml:space="preserve">19 </w:t>
      </w:r>
      <w:r w:rsidR="00FF68BD">
        <w:rPr>
          <w:b/>
          <w:color w:val="000000"/>
          <w:shd w:val="clear" w:color="auto" w:fill="FFFFFF"/>
        </w:rPr>
        <w:t xml:space="preserve">d. </w:t>
      </w:r>
      <w:r w:rsidR="00992F08">
        <w:rPr>
          <w:b/>
          <w:color w:val="000000"/>
          <w:shd w:val="clear" w:color="auto" w:fill="FFFFFF"/>
        </w:rPr>
        <w:t>10</w:t>
      </w:r>
      <w:r w:rsidR="00FF68BD">
        <w:rPr>
          <w:b/>
          <w:color w:val="000000"/>
          <w:shd w:val="clear" w:color="auto" w:fill="FFFFFF"/>
        </w:rPr>
        <w:t xml:space="preserve"> val. 00 min.</w:t>
      </w:r>
      <w:r w:rsidR="00FF68BD">
        <w:rPr>
          <w:b/>
        </w:rPr>
        <w:t xml:space="preserve"> </w:t>
      </w:r>
      <w:r w:rsidR="00FF68BD">
        <w:t xml:space="preserve">(Lietuvos Respublikos laiku) tik elektroninėmis priemonėmis, naudojant CVP IS. </w:t>
      </w:r>
    </w:p>
    <w:p w:rsidR="008A4927" w:rsidRDefault="003B3D19" w:rsidP="00FF68BD">
      <w:pPr>
        <w:ind w:firstLine="724"/>
        <w:jc w:val="both"/>
        <w:rPr>
          <w:bCs/>
        </w:rPr>
      </w:pPr>
      <w:r>
        <w:rPr>
          <w:bCs/>
        </w:rPr>
        <w:t>20</w:t>
      </w:r>
      <w:r w:rsidR="00FF68BD">
        <w:rPr>
          <w:bCs/>
        </w:rPr>
        <w:t xml:space="preserve">. CVP IS pasiūlymo lango eilutėje „Prisegti dokumentai“ </w:t>
      </w:r>
      <w:r w:rsidR="008A4927">
        <w:rPr>
          <w:bCs/>
        </w:rPr>
        <w:t xml:space="preserve">turi būti pateikti šie reikalaujami dokumentai: </w:t>
      </w:r>
    </w:p>
    <w:p w:rsidR="00FF68BD" w:rsidRPr="00E8609F" w:rsidRDefault="003B3D19" w:rsidP="00FF68BD">
      <w:pPr>
        <w:ind w:firstLine="724"/>
        <w:jc w:val="both"/>
        <w:rPr>
          <w:bCs/>
          <w:iCs/>
        </w:rPr>
      </w:pPr>
      <w:r>
        <w:rPr>
          <w:bCs/>
        </w:rPr>
        <w:t>20</w:t>
      </w:r>
      <w:r w:rsidR="008A4927" w:rsidRPr="00E8609F">
        <w:rPr>
          <w:bCs/>
        </w:rPr>
        <w:t xml:space="preserve">.1. </w:t>
      </w:r>
      <w:r w:rsidR="00FF68BD" w:rsidRPr="00E8609F">
        <w:rPr>
          <w:bCs/>
        </w:rPr>
        <w:t>užpildyt</w:t>
      </w:r>
      <w:r w:rsidR="008A4927" w:rsidRPr="00E8609F">
        <w:rPr>
          <w:bCs/>
        </w:rPr>
        <w:t>a</w:t>
      </w:r>
      <w:r w:rsidR="00FF68BD" w:rsidRPr="00E8609F">
        <w:rPr>
          <w:bCs/>
        </w:rPr>
        <w:t xml:space="preserve"> pasiūlymo form</w:t>
      </w:r>
      <w:r w:rsidR="00CC4CDF" w:rsidRPr="00E8609F">
        <w:rPr>
          <w:bCs/>
        </w:rPr>
        <w:t>a</w:t>
      </w:r>
      <w:r w:rsidR="00FF68BD" w:rsidRPr="00E8609F">
        <w:rPr>
          <w:bCs/>
        </w:rPr>
        <w:t xml:space="preserve"> </w:t>
      </w:r>
      <w:r w:rsidR="00FF68BD" w:rsidRPr="00E8609F">
        <w:rPr>
          <w:bCs/>
          <w:iCs/>
        </w:rPr>
        <w:t xml:space="preserve">(šių konkurso sąlygų </w:t>
      </w:r>
      <w:r w:rsidR="00CC4CDF" w:rsidRPr="00E8609F">
        <w:rPr>
          <w:bCs/>
          <w:iCs/>
        </w:rPr>
        <w:t>1</w:t>
      </w:r>
      <w:r w:rsidR="00FF68BD" w:rsidRPr="00E8609F">
        <w:rPr>
          <w:bCs/>
          <w:iCs/>
        </w:rPr>
        <w:t xml:space="preserve"> </w:t>
      </w:r>
      <w:r w:rsidR="00CC4CDF" w:rsidRPr="00E8609F">
        <w:rPr>
          <w:bCs/>
          <w:iCs/>
        </w:rPr>
        <w:t>priedas);</w:t>
      </w:r>
    </w:p>
    <w:p w:rsidR="001E2BB5" w:rsidRPr="00E8609F" w:rsidRDefault="003B3D19" w:rsidP="00CC4CDF">
      <w:pPr>
        <w:ind w:firstLine="724"/>
        <w:jc w:val="both"/>
        <w:rPr>
          <w:rStyle w:val="FontStyle26"/>
          <w:sz w:val="24"/>
          <w:szCs w:val="24"/>
        </w:rPr>
      </w:pPr>
      <w:r>
        <w:rPr>
          <w:rStyle w:val="FontStyle26"/>
          <w:sz w:val="24"/>
          <w:szCs w:val="24"/>
        </w:rPr>
        <w:t>20</w:t>
      </w:r>
      <w:r w:rsidR="001E2BB5">
        <w:rPr>
          <w:rStyle w:val="FontStyle26"/>
          <w:sz w:val="24"/>
          <w:szCs w:val="24"/>
        </w:rPr>
        <w:t>.</w:t>
      </w:r>
      <w:r w:rsidR="000344BE">
        <w:rPr>
          <w:rStyle w:val="FontStyle26"/>
          <w:sz w:val="24"/>
          <w:szCs w:val="24"/>
        </w:rPr>
        <w:t>2</w:t>
      </w:r>
      <w:r w:rsidR="001E2BB5">
        <w:rPr>
          <w:rStyle w:val="FontStyle26"/>
          <w:sz w:val="24"/>
          <w:szCs w:val="24"/>
        </w:rPr>
        <w:t xml:space="preserve">. </w:t>
      </w:r>
      <w:r w:rsidR="001E2BB5">
        <w:rPr>
          <w:bCs/>
        </w:rPr>
        <w:t>tei</w:t>
      </w:r>
      <w:r w:rsidR="001E2BB5" w:rsidRPr="00A80D11">
        <w:rPr>
          <w:bCs/>
        </w:rPr>
        <w:t>kėjo kvalifik</w:t>
      </w:r>
      <w:r w:rsidR="00334D4C">
        <w:rPr>
          <w:bCs/>
        </w:rPr>
        <w:t>aciją patvirtinantys dokumentai</w:t>
      </w:r>
      <w:r w:rsidR="00334D4C" w:rsidRPr="00334D4C">
        <w:t xml:space="preserve"> </w:t>
      </w:r>
      <w:r w:rsidR="00334D4C">
        <w:t>(jeigu taikoma);</w:t>
      </w:r>
    </w:p>
    <w:p w:rsidR="00CC4CDF" w:rsidRPr="00E8609F" w:rsidRDefault="003B3D19" w:rsidP="00CC4CDF">
      <w:pPr>
        <w:ind w:firstLine="724"/>
        <w:jc w:val="both"/>
        <w:rPr>
          <w:rStyle w:val="FontStyle26"/>
          <w:sz w:val="24"/>
          <w:szCs w:val="24"/>
        </w:rPr>
      </w:pPr>
      <w:r>
        <w:rPr>
          <w:rStyle w:val="FontStyle26"/>
          <w:sz w:val="24"/>
          <w:szCs w:val="24"/>
        </w:rPr>
        <w:t>20</w:t>
      </w:r>
      <w:r w:rsidR="00CC4CDF" w:rsidRPr="00E8609F">
        <w:rPr>
          <w:rStyle w:val="FontStyle26"/>
          <w:sz w:val="24"/>
          <w:szCs w:val="24"/>
        </w:rPr>
        <w:t>.</w:t>
      </w:r>
      <w:r w:rsidR="000344BE">
        <w:rPr>
          <w:rStyle w:val="FontStyle26"/>
          <w:sz w:val="24"/>
          <w:szCs w:val="24"/>
        </w:rPr>
        <w:t>3</w:t>
      </w:r>
      <w:r w:rsidR="00CC4CDF" w:rsidRPr="00E8609F">
        <w:rPr>
          <w:rStyle w:val="FontStyle26"/>
          <w:sz w:val="24"/>
          <w:szCs w:val="24"/>
        </w:rPr>
        <w:t>. jungtinės veiklos sutarties kopija (kai pasiūl</w:t>
      </w:r>
      <w:r w:rsidR="00334D4C">
        <w:rPr>
          <w:rStyle w:val="FontStyle26"/>
          <w:sz w:val="24"/>
          <w:szCs w:val="24"/>
        </w:rPr>
        <w:t>ymą teikia ūkio subjektų grupė)</w:t>
      </w:r>
      <w:r w:rsidR="00334D4C" w:rsidRPr="00334D4C">
        <w:t xml:space="preserve"> </w:t>
      </w:r>
      <w:r w:rsidR="00334D4C">
        <w:t>(jeigu taikoma);</w:t>
      </w:r>
    </w:p>
    <w:p w:rsidR="00E8609F" w:rsidRDefault="003B3D19" w:rsidP="00E8609F">
      <w:pPr>
        <w:ind w:firstLine="724"/>
        <w:jc w:val="both"/>
        <w:rPr>
          <w:rStyle w:val="FontStyle26"/>
          <w:sz w:val="24"/>
          <w:szCs w:val="24"/>
        </w:rPr>
      </w:pPr>
      <w:r>
        <w:rPr>
          <w:rStyle w:val="FontStyle26"/>
          <w:sz w:val="24"/>
          <w:szCs w:val="24"/>
        </w:rPr>
        <w:lastRenderedPageBreak/>
        <w:t>20</w:t>
      </w:r>
      <w:r w:rsidR="00CC4CDF" w:rsidRPr="00E8609F">
        <w:rPr>
          <w:rStyle w:val="FontStyle26"/>
          <w:sz w:val="24"/>
          <w:szCs w:val="24"/>
        </w:rPr>
        <w:t>.</w:t>
      </w:r>
      <w:r w:rsidR="000344BE">
        <w:rPr>
          <w:rStyle w:val="FontStyle26"/>
          <w:sz w:val="24"/>
          <w:szCs w:val="24"/>
        </w:rPr>
        <w:t>4</w:t>
      </w:r>
      <w:r w:rsidR="00CC4CDF" w:rsidRPr="00E8609F">
        <w:rPr>
          <w:rStyle w:val="FontStyle26"/>
          <w:sz w:val="24"/>
          <w:szCs w:val="24"/>
        </w:rPr>
        <w:t>. sutartys ar preliminarūs susitarimai su nurodytais subrangovais, kad jų pajėgumai teikėjui bus prieinami pirkimo sutarčiai įvykdyti;</w:t>
      </w:r>
    </w:p>
    <w:p w:rsidR="00A07D96" w:rsidRPr="00A07D96" w:rsidRDefault="003B3D19" w:rsidP="00A07D96">
      <w:pPr>
        <w:tabs>
          <w:tab w:val="left" w:pos="1276"/>
          <w:tab w:val="left" w:pos="1418"/>
        </w:tabs>
        <w:ind w:firstLine="709"/>
        <w:jc w:val="both"/>
        <w:rPr>
          <w:rStyle w:val="FontStyle26"/>
          <w:sz w:val="24"/>
          <w:szCs w:val="24"/>
        </w:rPr>
      </w:pPr>
      <w:r>
        <w:rPr>
          <w:rStyle w:val="FontStyle26"/>
          <w:sz w:val="24"/>
          <w:szCs w:val="24"/>
        </w:rPr>
        <w:t>20</w:t>
      </w:r>
      <w:r w:rsidR="00A07D96">
        <w:rPr>
          <w:rStyle w:val="FontStyle26"/>
          <w:sz w:val="24"/>
          <w:szCs w:val="24"/>
        </w:rPr>
        <w:t>.</w:t>
      </w:r>
      <w:r w:rsidR="000344BE">
        <w:rPr>
          <w:rStyle w:val="FontStyle26"/>
          <w:sz w:val="24"/>
          <w:szCs w:val="24"/>
        </w:rPr>
        <w:t>5</w:t>
      </w:r>
      <w:r w:rsidR="00A07D96">
        <w:rPr>
          <w:rStyle w:val="FontStyle26"/>
          <w:sz w:val="24"/>
          <w:szCs w:val="24"/>
        </w:rPr>
        <w:t xml:space="preserve">. </w:t>
      </w:r>
      <w:r w:rsidR="00A07D96">
        <w:t>pasiūlymo galiojimo užtikrinimo dokumentas</w:t>
      </w:r>
      <w:r w:rsidR="00AD475D">
        <w:t xml:space="preserve"> (jei</w:t>
      </w:r>
      <w:r w:rsidR="00334D4C">
        <w:t>gu</w:t>
      </w:r>
      <w:r w:rsidR="00AD475D">
        <w:t xml:space="preserve"> taikoma)</w:t>
      </w:r>
      <w:r w:rsidR="00A07D96">
        <w:t>;</w:t>
      </w:r>
    </w:p>
    <w:p w:rsidR="00E8609F" w:rsidRDefault="003B3D19" w:rsidP="00E8609F">
      <w:pPr>
        <w:ind w:firstLine="724"/>
        <w:jc w:val="both"/>
        <w:rPr>
          <w:rStyle w:val="FontStyle26"/>
          <w:sz w:val="24"/>
          <w:szCs w:val="24"/>
        </w:rPr>
      </w:pPr>
      <w:r>
        <w:rPr>
          <w:rStyle w:val="FontStyle26"/>
          <w:sz w:val="24"/>
          <w:szCs w:val="24"/>
        </w:rPr>
        <w:t>20</w:t>
      </w:r>
      <w:r w:rsidR="00A07D96">
        <w:rPr>
          <w:rStyle w:val="FontStyle26"/>
          <w:sz w:val="24"/>
          <w:szCs w:val="24"/>
        </w:rPr>
        <w:t>.</w:t>
      </w:r>
      <w:r w:rsidR="000344BE">
        <w:rPr>
          <w:rStyle w:val="FontStyle26"/>
          <w:sz w:val="24"/>
          <w:szCs w:val="24"/>
        </w:rPr>
        <w:t>6</w:t>
      </w:r>
      <w:r w:rsidR="00CC4CDF" w:rsidRPr="00E8609F">
        <w:rPr>
          <w:rStyle w:val="FontStyle26"/>
          <w:sz w:val="24"/>
          <w:szCs w:val="24"/>
        </w:rPr>
        <w:t xml:space="preserve">. </w:t>
      </w:r>
      <w:r w:rsidR="00E8609F" w:rsidRPr="00E8609F">
        <w:rPr>
          <w:rStyle w:val="FontStyle26"/>
          <w:sz w:val="24"/>
          <w:szCs w:val="24"/>
        </w:rPr>
        <w:t>įgaliojimas pasirašyti pasiūly</w:t>
      </w:r>
      <w:r w:rsidR="00A07D96">
        <w:rPr>
          <w:rStyle w:val="FontStyle26"/>
          <w:sz w:val="24"/>
          <w:szCs w:val="24"/>
        </w:rPr>
        <w:t>mą (jei</w:t>
      </w:r>
      <w:r w:rsidR="00334D4C">
        <w:rPr>
          <w:rStyle w:val="FontStyle26"/>
          <w:sz w:val="24"/>
          <w:szCs w:val="24"/>
        </w:rPr>
        <w:t>gu</w:t>
      </w:r>
      <w:r w:rsidR="00A07D96">
        <w:rPr>
          <w:rStyle w:val="FontStyle26"/>
          <w:sz w:val="24"/>
          <w:szCs w:val="24"/>
        </w:rPr>
        <w:t xml:space="preserve"> taikoma);</w:t>
      </w:r>
    </w:p>
    <w:p w:rsidR="00A07D96" w:rsidRDefault="003B3D19" w:rsidP="00A07D96">
      <w:pPr>
        <w:tabs>
          <w:tab w:val="left" w:pos="1276"/>
          <w:tab w:val="left" w:pos="1418"/>
        </w:tabs>
        <w:ind w:firstLine="709"/>
        <w:jc w:val="both"/>
        <w:rPr>
          <w:szCs w:val="22"/>
        </w:rPr>
      </w:pPr>
      <w:r>
        <w:rPr>
          <w:rStyle w:val="FontStyle26"/>
          <w:sz w:val="24"/>
          <w:szCs w:val="24"/>
        </w:rPr>
        <w:t>20</w:t>
      </w:r>
      <w:r w:rsidR="00A07D96">
        <w:rPr>
          <w:rStyle w:val="FontStyle26"/>
          <w:sz w:val="24"/>
          <w:szCs w:val="24"/>
        </w:rPr>
        <w:t>.</w:t>
      </w:r>
      <w:r w:rsidR="000344BE">
        <w:rPr>
          <w:rStyle w:val="FontStyle26"/>
          <w:sz w:val="24"/>
          <w:szCs w:val="24"/>
        </w:rPr>
        <w:t>7</w:t>
      </w:r>
      <w:r w:rsidR="00A07D96">
        <w:rPr>
          <w:rStyle w:val="FontStyle26"/>
          <w:sz w:val="24"/>
          <w:szCs w:val="24"/>
        </w:rPr>
        <w:t>. k</w:t>
      </w:r>
      <w:r w:rsidR="00A07D96">
        <w:t>ita konkurso sąlygose prašoma informacija ir (ar) dokumentai;</w:t>
      </w:r>
    </w:p>
    <w:p w:rsidR="00FF68BD" w:rsidRDefault="003B3D19" w:rsidP="00FF68BD">
      <w:pPr>
        <w:ind w:firstLine="724"/>
        <w:jc w:val="both"/>
      </w:pPr>
      <w:r>
        <w:t>21</w:t>
      </w:r>
      <w:r w:rsidR="00FF68BD">
        <w:t>. Teikėjas gali pateikti tik vieną pasiūlymą – individualiai arba kaip ūkio subjektų grupės narys. Jeigu teikėjas pateikia daugiau kaip vieną pasiūlymą arba ūkio subjektų grupės narys dalyvauja teikiant kelis pasiūlymus, visi tokie pasiūlymai bus atmesti. Laikoma, kad teikėjas pateikė daugiau kaip vieną pasiūlymą, jeigu tą patį pasiūlymą pateikė ir raštu (popierine</w:t>
      </w:r>
      <w:r w:rsidR="00FF68BD">
        <w:rPr>
          <w:i/>
        </w:rPr>
        <w:t xml:space="preserve"> </w:t>
      </w:r>
      <w:r w:rsidR="00FF68BD">
        <w:t xml:space="preserve">forma, vokuose), ir naudodamasis CVP IS priemonėmis. </w:t>
      </w:r>
    </w:p>
    <w:p w:rsidR="00FF68BD" w:rsidRDefault="00FF68BD" w:rsidP="00FF68BD">
      <w:pPr>
        <w:ind w:firstLine="724"/>
        <w:jc w:val="both"/>
      </w:pPr>
      <w:r>
        <w:t>2</w:t>
      </w:r>
      <w:r w:rsidR="003B3D19">
        <w:t>2</w:t>
      </w:r>
      <w:r>
        <w:t>. Teikėjas, pateikdamas pasiūlymą, turi siūlyti visą nurodytą  darbų apimtį.</w:t>
      </w:r>
    </w:p>
    <w:p w:rsidR="00FF68BD" w:rsidRDefault="00FF68BD" w:rsidP="00FF68BD">
      <w:pPr>
        <w:ind w:firstLine="724"/>
        <w:jc w:val="both"/>
      </w:pPr>
      <w:r>
        <w:t>2</w:t>
      </w:r>
      <w:r w:rsidR="003B3D19">
        <w:t>3</w:t>
      </w:r>
      <w:r>
        <w:t>. Teikėjams neleidžiama pateikti alternatyvių pasiūlymų. Teikėjui pateikus alternatyvų pasiūlymą, jo pasiūlymas ir alternatyvus pasiūlymas (alternatyvūs pasiūlymai) bus atmesti.</w:t>
      </w:r>
    </w:p>
    <w:p w:rsidR="00FF68BD" w:rsidRDefault="003B3D19" w:rsidP="00FF68BD">
      <w:pPr>
        <w:shd w:val="clear" w:color="auto" w:fill="FFFFFF"/>
        <w:ind w:firstLine="724"/>
        <w:jc w:val="both"/>
        <w:rPr>
          <w:b/>
          <w:color w:val="000000"/>
        </w:rPr>
      </w:pPr>
      <w:r>
        <w:rPr>
          <w:color w:val="000000"/>
        </w:rPr>
        <w:t>24</w:t>
      </w:r>
      <w:r w:rsidR="00FF68BD">
        <w:rPr>
          <w:color w:val="000000"/>
        </w:rPr>
        <w:t xml:space="preserve">. Pasiūlymas turi būti pateiktas iki </w:t>
      </w:r>
      <w:r w:rsidR="0080726B">
        <w:rPr>
          <w:b/>
          <w:color w:val="000000"/>
          <w:shd w:val="clear" w:color="auto" w:fill="FFFFFF"/>
        </w:rPr>
        <w:t>2020</w:t>
      </w:r>
      <w:r w:rsidR="00FF68BD">
        <w:rPr>
          <w:b/>
          <w:color w:val="000000"/>
          <w:shd w:val="clear" w:color="auto" w:fill="FFFFFF"/>
        </w:rPr>
        <w:t xml:space="preserve"> m. </w:t>
      </w:r>
      <w:r w:rsidR="0080726B">
        <w:rPr>
          <w:b/>
          <w:color w:val="000000"/>
          <w:shd w:val="clear" w:color="auto" w:fill="FFFFFF"/>
        </w:rPr>
        <w:t xml:space="preserve">gegužės </w:t>
      </w:r>
      <w:r w:rsidR="00992F08">
        <w:rPr>
          <w:b/>
          <w:color w:val="000000"/>
          <w:shd w:val="clear" w:color="auto" w:fill="FFFFFF"/>
        </w:rPr>
        <w:t xml:space="preserve">19 </w:t>
      </w:r>
      <w:r w:rsidR="00FF68BD">
        <w:rPr>
          <w:b/>
          <w:color w:val="000000"/>
          <w:shd w:val="clear" w:color="auto" w:fill="FFFFFF"/>
        </w:rPr>
        <w:t xml:space="preserve">d. </w:t>
      </w:r>
      <w:r w:rsidR="00992F08">
        <w:rPr>
          <w:b/>
          <w:color w:val="000000"/>
          <w:shd w:val="clear" w:color="auto" w:fill="FFFFFF"/>
        </w:rPr>
        <w:t>10</w:t>
      </w:r>
      <w:r w:rsidR="00FF68BD">
        <w:rPr>
          <w:b/>
          <w:color w:val="000000"/>
        </w:rPr>
        <w:t xml:space="preserve"> val. 00 min.</w:t>
      </w:r>
    </w:p>
    <w:p w:rsidR="006C5886" w:rsidRDefault="00FF68BD" w:rsidP="00FF68BD">
      <w:pPr>
        <w:ind w:firstLine="724"/>
        <w:jc w:val="both"/>
        <w:rPr>
          <w:color w:val="000000"/>
        </w:rPr>
      </w:pPr>
      <w:r>
        <w:t>2</w:t>
      </w:r>
      <w:r w:rsidR="003B3D19">
        <w:t>5</w:t>
      </w:r>
      <w:r>
        <w:t>. </w:t>
      </w:r>
      <w:r w:rsidR="006C5886">
        <w:rPr>
          <w:color w:val="000000"/>
        </w:rPr>
        <w:t>Tei</w:t>
      </w:r>
      <w:r w:rsidR="006C5886" w:rsidRPr="005D2E6C">
        <w:rPr>
          <w:color w:val="000000"/>
        </w:rPr>
        <w:t xml:space="preserve">kėjas pasiūlyme </w:t>
      </w:r>
      <w:r w:rsidR="006C5886" w:rsidRPr="006C5886">
        <w:rPr>
          <w:color w:val="000000"/>
        </w:rPr>
        <w:t>privalo</w:t>
      </w:r>
      <w:r w:rsidR="006C5886" w:rsidRPr="005D2E6C">
        <w:rPr>
          <w:color w:val="000000"/>
        </w:rPr>
        <w:t xml:space="preserve"> nurodyti, ar jo pasiūlyme yra konfidencialios informacijos. Konfidencialia informacija gali būti, įskaitant, bet ja neapsiribojant, komercinė (gamybinė) paslaptis ir konfidencialieji pasiūlymų aspektai. Konfidencialia negalima laikyti informacijos nurodytos Viešųjų pirkimų įstatymo 20 straipsnio 2 dalyje. Perkančioji organizacija, viešojo pirkimo komisija, ekspertai</w:t>
      </w:r>
      <w:r w:rsidR="006C5886">
        <w:rPr>
          <w:color w:val="000000"/>
        </w:rPr>
        <w:t>, stebė</w:t>
      </w:r>
      <w:r w:rsidR="006C5886" w:rsidRPr="005D2E6C">
        <w:rPr>
          <w:color w:val="000000"/>
        </w:rPr>
        <w:t>tojai ir kiti asmenys negali treti</w:t>
      </w:r>
      <w:r w:rsidR="006C5886">
        <w:rPr>
          <w:color w:val="000000"/>
        </w:rPr>
        <w:t>esiems asmenims atskleisti iš tei</w:t>
      </w:r>
      <w:r w:rsidR="006C5886" w:rsidRPr="005D2E6C">
        <w:rPr>
          <w:color w:val="000000"/>
        </w:rPr>
        <w:t>kė</w:t>
      </w:r>
      <w:r w:rsidR="006C5886">
        <w:rPr>
          <w:color w:val="000000"/>
        </w:rPr>
        <w:t>jo gautos informacijos, kurią tei</w:t>
      </w:r>
      <w:r w:rsidR="006C5886" w:rsidRPr="005D2E6C">
        <w:rPr>
          <w:color w:val="000000"/>
        </w:rPr>
        <w:t>kėjas nurodė kaip konfidencialią.</w:t>
      </w:r>
      <w:r w:rsidR="006C5886" w:rsidRPr="005D2E6C">
        <w:rPr>
          <w:rFonts w:eastAsia="Arial Unicode MS" w:cs="Arial Unicode MS"/>
          <w:color w:val="000000"/>
          <w:sz w:val="22"/>
          <w:szCs w:val="22"/>
          <w:bdr w:val="nil"/>
        </w:rPr>
        <w:t xml:space="preserve"> </w:t>
      </w:r>
      <w:r w:rsidR="006C5886" w:rsidRPr="00836393">
        <w:t>Perkančioji</w:t>
      </w:r>
      <w:r w:rsidR="006C5886">
        <w:t xml:space="preserve"> organizacija gali kreiptis į tei</w:t>
      </w:r>
      <w:r w:rsidR="006C5886" w:rsidRPr="00836393">
        <w:t>kėją prašydama pagrįsti informacijos konfidencialum</w:t>
      </w:r>
      <w:r w:rsidR="006C5886">
        <w:t>ą. Konfidencialius dokumentus tei</w:t>
      </w:r>
      <w:r w:rsidR="006C5886" w:rsidRPr="00836393">
        <w:t xml:space="preserve">kėjas aiškiai įvardina ir nurodo </w:t>
      </w:r>
      <w:r w:rsidR="006C5886">
        <w:t>pasiūlymo formoje (</w:t>
      </w:r>
      <w:r w:rsidR="006C5886" w:rsidRPr="009628A0">
        <w:t>1</w:t>
      </w:r>
      <w:r w:rsidR="006C5886">
        <w:t xml:space="preserve"> priedas) arba pažymi konfidencialius pasiūlymo </w:t>
      </w:r>
      <w:r w:rsidR="006C5886" w:rsidRPr="00836393">
        <w:t>lapus „KONFIDENCIALU“</w:t>
      </w:r>
      <w:r w:rsidR="006C5886">
        <w:t>, arba k</w:t>
      </w:r>
      <w:r w:rsidR="006C5886" w:rsidRPr="00836393">
        <w:t>onfidenciali</w:t>
      </w:r>
      <w:r w:rsidR="006C5886">
        <w:t>ą informaciją</w:t>
      </w:r>
      <w:r w:rsidR="006C5886" w:rsidRPr="00836393">
        <w:t xml:space="preserve"> </w:t>
      </w:r>
      <w:r w:rsidR="006C5886">
        <w:t>pateikia</w:t>
      </w:r>
      <w:r w:rsidR="006C5886" w:rsidRPr="00836393">
        <w:t xml:space="preserve"> atskiruose dokumentuose (bylose</w:t>
      </w:r>
      <w:r w:rsidR="006C5886">
        <w:t xml:space="preserve">). </w:t>
      </w:r>
      <w:r w:rsidR="006C5886">
        <w:rPr>
          <w:color w:val="000000"/>
        </w:rPr>
        <w:t>Jei t</w:t>
      </w:r>
      <w:r w:rsidR="006C5886" w:rsidRPr="005D2E6C">
        <w:rPr>
          <w:color w:val="000000"/>
        </w:rPr>
        <w:t>e</w:t>
      </w:r>
      <w:r w:rsidR="006C5886">
        <w:rPr>
          <w:color w:val="000000"/>
        </w:rPr>
        <w:t>i</w:t>
      </w:r>
      <w:r w:rsidR="006C5886" w:rsidRPr="005D2E6C">
        <w:rPr>
          <w:color w:val="000000"/>
        </w:rPr>
        <w:t xml:space="preserve">kėjas nenurodė konfidencialios informacijos, laikoma, kad tokios informacijos </w:t>
      </w:r>
      <w:r w:rsidR="006C5886">
        <w:rPr>
          <w:color w:val="000000"/>
        </w:rPr>
        <w:t>tei</w:t>
      </w:r>
      <w:r w:rsidR="006C5886" w:rsidRPr="005D2E6C">
        <w:rPr>
          <w:color w:val="000000"/>
        </w:rPr>
        <w:t>kėjo pasiūlyme nėra.</w:t>
      </w:r>
    </w:p>
    <w:p w:rsidR="00FF68BD" w:rsidRDefault="00FF68BD" w:rsidP="00FF68BD">
      <w:pPr>
        <w:ind w:firstLine="724"/>
        <w:jc w:val="both"/>
      </w:pPr>
      <w:r>
        <w:t>2</w:t>
      </w:r>
      <w:r w:rsidR="003B3D19">
        <w:t>6</w:t>
      </w:r>
      <w:r>
        <w:t>. </w:t>
      </w:r>
      <w:r w:rsidR="00DF6082" w:rsidRPr="003604EF">
        <w:rPr>
          <w:rFonts w:eastAsia="Arial Unicode MS"/>
          <w:color w:val="000000"/>
          <w:bdr w:val="nil"/>
        </w:rPr>
        <w:t xml:space="preserve">Pasiūlyme nurodoma kaina pateikiama eurais turi būti išreikšta ir apskaičiuota taip, kaip nurodyta konkurso sąlygų 1 priede. Apskaičiuojant kainą, turi būti atsižvelgta į visus pirkimo sąlygų, įskaitant pirkimo sutarties projektą, reikalavimus. </w:t>
      </w:r>
      <w:r w:rsidR="00DF6082">
        <w:rPr>
          <w:iCs/>
        </w:rPr>
        <w:t>Tei</w:t>
      </w:r>
      <w:r w:rsidR="00DF6082" w:rsidRPr="003604EF">
        <w:rPr>
          <w:iCs/>
        </w:rPr>
        <w:t>kėjo pasiūlyme naudojami techniniai standartai turi atitikti techninius standartus, nurodytus techninėje dokumentacijoje, arba būti jiems lygiaverčiai.</w:t>
      </w:r>
      <w:r w:rsidR="00DF6082" w:rsidRPr="003604EF">
        <w:t xml:space="preserve"> </w:t>
      </w:r>
      <w:r w:rsidR="00DF6082" w:rsidRPr="003604EF">
        <w:rPr>
          <w:rFonts w:eastAsia="Arial Unicode MS"/>
          <w:color w:val="000000"/>
          <w:bdr w:val="nil"/>
        </w:rPr>
        <w:t>Į pasiūlymo kainą turi būti įska</w:t>
      </w:r>
      <w:r w:rsidR="00DF6082">
        <w:rPr>
          <w:rFonts w:eastAsia="Arial Unicode MS"/>
          <w:color w:val="000000"/>
          <w:bdr w:val="nil"/>
        </w:rPr>
        <w:t>ityti visi mokesčiai ir visos tei</w:t>
      </w:r>
      <w:r w:rsidR="00DF6082" w:rsidRPr="003604EF">
        <w:rPr>
          <w:rFonts w:eastAsia="Arial Unicode MS"/>
          <w:color w:val="000000"/>
          <w:bdr w:val="nil"/>
        </w:rPr>
        <w:t>kėjo išlaidos,</w:t>
      </w:r>
      <w:r w:rsidR="00DF6082" w:rsidRPr="003604EF">
        <w:rPr>
          <w:rFonts w:eastAsia="Calibri"/>
          <w:color w:val="000000"/>
          <w:bdr w:val="nil"/>
        </w:rPr>
        <w:t xml:space="preserve"> (tame tarpe ir išlaidos dėl E.</w:t>
      </w:r>
      <w:r w:rsidR="00DF6082">
        <w:rPr>
          <w:rFonts w:eastAsia="Calibri"/>
          <w:color w:val="000000"/>
          <w:bdr w:val="nil"/>
        </w:rPr>
        <w:t xml:space="preserve"> </w:t>
      </w:r>
      <w:r w:rsidR="00DF6082" w:rsidRPr="003604EF">
        <w:rPr>
          <w:rFonts w:eastAsia="Calibri"/>
          <w:color w:val="000000"/>
          <w:bdr w:val="nil"/>
        </w:rPr>
        <w:t>sąskaitos pateikimo),</w:t>
      </w:r>
      <w:r w:rsidR="00DF6082" w:rsidRPr="003604EF">
        <w:rPr>
          <w:rFonts w:eastAsia="Arial Unicode MS"/>
          <w:color w:val="000000"/>
          <w:bdr w:val="nil"/>
        </w:rPr>
        <w:t xml:space="preserve"> apimančios viską, ko reikia visiškam ir tinkamam pirkimo sutarties įvykdymui.</w:t>
      </w:r>
    </w:p>
    <w:p w:rsidR="00FF68BD" w:rsidRDefault="00FF68BD" w:rsidP="00FF68BD">
      <w:pPr>
        <w:ind w:firstLine="724"/>
        <w:jc w:val="both"/>
      </w:pPr>
      <w:r>
        <w:t>2</w:t>
      </w:r>
      <w:r w:rsidR="003B3D19">
        <w:t>7</w:t>
      </w:r>
      <w:r>
        <w:t>. Pasiūlymas galioja teikėjo jame nurodytą laiką. Pasiūlymas turi galioti ne trumpiau negu 90 dienų. Jeigu pasiūlyme nenurodytas jo galiojimo laikas, laikoma, kad pasiūlymas galioja tiek, kiek numatyta pirkimo dokumentuose.</w:t>
      </w:r>
    </w:p>
    <w:p w:rsidR="00FF68BD" w:rsidRDefault="00FF68BD" w:rsidP="00FF68BD">
      <w:pPr>
        <w:ind w:firstLine="724"/>
        <w:jc w:val="both"/>
        <w:rPr>
          <w:i/>
        </w:rPr>
      </w:pPr>
      <w:r>
        <w:t>2</w:t>
      </w:r>
      <w:r w:rsidR="003B3D19">
        <w:t>8</w:t>
      </w:r>
      <w:r>
        <w:t>. Kol nesibaigė pasiūlymų galiojimo laikas, Perkančioji organizacija turi teisę prašyti, kad teikėjai pratęstų jų galiojimą iki konkrečiai nurodyto laiko. Teikėjas gali atmesti tokį prašymą neprarasdamas teisės į savo pasiūlymo galiojimo užtikrinimą.</w:t>
      </w:r>
    </w:p>
    <w:p w:rsidR="00FF68BD" w:rsidRDefault="00111E69" w:rsidP="00FF68BD">
      <w:pPr>
        <w:ind w:firstLine="724"/>
        <w:jc w:val="both"/>
      </w:pPr>
      <w:bookmarkStart w:id="8" w:name="_Toc47844932"/>
      <w:bookmarkStart w:id="9" w:name="_Toc60525486"/>
      <w:r>
        <w:t>2</w:t>
      </w:r>
      <w:r w:rsidR="003B3D19">
        <w:t>9</w:t>
      </w:r>
      <w:r w:rsidR="00FF68BD">
        <w:t>. Perkančioji organizacija turi teisę pratęsti pasiūlymų pateikimo terminą. Apie naują pasiūlymų pateikimo terminą Perkančioji organizacija paskelbia CVP IS ir praneša tik CVP IS priemonėmis prie pirkimo prisijungusiems teikėjams. Teikėjų prisijungimas prie pirkimo vykdomas taip: naujausių skelbimų sąraše spaudžiama ant pirkimo pavadinimo, pirkimo lange spaudžiama „Prisijungti“, įvedami prisijungimo prie CVP IS duomenys, spaudžiama „Priimti kvietimą“.</w:t>
      </w:r>
    </w:p>
    <w:p w:rsidR="00FF68BD" w:rsidRDefault="003B3D19" w:rsidP="00FF68BD">
      <w:pPr>
        <w:ind w:firstLine="724"/>
        <w:jc w:val="both"/>
        <w:rPr>
          <w:i/>
        </w:rPr>
      </w:pPr>
      <w:r>
        <w:t>30</w:t>
      </w:r>
      <w:r w:rsidR="00FF68BD">
        <w:t>. CVP IS priemonėmis pateiktą pasiūlymą teikėjas iki nustatyto pasiūlymų pateikimo termino pabaigos gali atsiimti ir pakeisti neprarasdamas teisės į pasiūlymo galiojimo užtikrinimą. Norėdamas atsiimti ar pakeisti pasiūlymą, teikėjas CVP IS pasiūlymo lange spaudžia „Atsiimti pasiūlymą“. Norėdamas vėl pateikti atsiimtą ir pakeistą pasiūlymą, teikėjas turi jį pateikti iš naujo</w:t>
      </w:r>
      <w:r w:rsidR="00FF68BD">
        <w:rPr>
          <w:i/>
        </w:rPr>
        <w:t>.</w:t>
      </w:r>
    </w:p>
    <w:p w:rsidR="005E37A1" w:rsidRDefault="005E37A1" w:rsidP="005E37A1">
      <w:pPr>
        <w:jc w:val="both"/>
        <w:rPr>
          <w:i/>
        </w:rPr>
      </w:pPr>
    </w:p>
    <w:p w:rsidR="00FF68BD" w:rsidRDefault="00FF68BD" w:rsidP="00FF68BD">
      <w:pPr>
        <w:jc w:val="center"/>
        <w:rPr>
          <w:rFonts w:eastAsia="Calibri"/>
          <w:b/>
          <w:color w:val="000000" w:themeColor="text1"/>
        </w:rPr>
      </w:pPr>
      <w:r>
        <w:rPr>
          <w:rFonts w:eastAsia="Calibri"/>
          <w:b/>
          <w:color w:val="000000" w:themeColor="text1"/>
        </w:rPr>
        <w:t>VI. PASIŪLYMŲ ŠIFRAVIMAS</w:t>
      </w:r>
    </w:p>
    <w:p w:rsidR="00FF68BD" w:rsidRDefault="00FF68BD" w:rsidP="00FF68BD">
      <w:pPr>
        <w:tabs>
          <w:tab w:val="left" w:pos="840"/>
        </w:tabs>
        <w:jc w:val="both"/>
        <w:rPr>
          <w:rFonts w:eastAsia="Calibri"/>
          <w:szCs w:val="22"/>
        </w:rPr>
      </w:pPr>
      <w:r>
        <w:rPr>
          <w:rFonts w:eastAsia="Calibri"/>
          <w:szCs w:val="22"/>
        </w:rPr>
        <w:tab/>
      </w:r>
    </w:p>
    <w:p w:rsidR="00FF68BD" w:rsidRDefault="003B3D19" w:rsidP="00FF68BD">
      <w:pPr>
        <w:ind w:firstLine="709"/>
        <w:jc w:val="both"/>
        <w:rPr>
          <w:rFonts w:eastAsia="Calibri"/>
          <w:color w:val="000000"/>
        </w:rPr>
      </w:pPr>
      <w:r>
        <w:rPr>
          <w:rFonts w:eastAsia="Calibri"/>
          <w:color w:val="000000"/>
        </w:rPr>
        <w:t>31</w:t>
      </w:r>
      <w:r w:rsidR="00FF68BD">
        <w:rPr>
          <w:rFonts w:eastAsia="Calibri"/>
          <w:color w:val="000000"/>
        </w:rPr>
        <w:t>. Teikėjo teikiamas pasiūlymas gali būti užšifruojamas. Teikėjas, nusprendęs pateikti užšifruotą pasiūlymą, turi:</w:t>
      </w:r>
    </w:p>
    <w:p w:rsidR="00FF68BD" w:rsidRDefault="003B3D19" w:rsidP="00FF68BD">
      <w:pPr>
        <w:ind w:firstLine="709"/>
        <w:jc w:val="both"/>
        <w:rPr>
          <w:rFonts w:eastAsia="Calibri"/>
        </w:rPr>
      </w:pPr>
      <w:r>
        <w:rPr>
          <w:rFonts w:eastAsia="Calibri"/>
          <w:color w:val="000000"/>
          <w:u w:val="single"/>
        </w:rPr>
        <w:t>31</w:t>
      </w:r>
      <w:r w:rsidR="00FF68BD">
        <w:rPr>
          <w:rFonts w:eastAsia="Calibri"/>
          <w:color w:val="000000"/>
          <w:u w:val="single"/>
        </w:rPr>
        <w:t xml:space="preserve">.1. iki </w:t>
      </w:r>
      <w:r w:rsidR="00FF68BD">
        <w:rPr>
          <w:rFonts w:eastAsia="Calibri"/>
          <w:b/>
          <w:color w:val="000000"/>
          <w:u w:val="single"/>
        </w:rPr>
        <w:t>pasiūlymų pateikimo termino pabaigos</w:t>
      </w:r>
      <w:r w:rsidR="00FF68BD">
        <w:rPr>
          <w:rFonts w:eastAsia="Calibri"/>
          <w:b/>
          <w:color w:val="000000"/>
        </w:rPr>
        <w:t xml:space="preserve"> </w:t>
      </w:r>
      <w:r w:rsidR="00FF68BD">
        <w:rPr>
          <w:rFonts w:eastAsia="Calibri"/>
          <w:color w:val="000000"/>
        </w:rPr>
        <w:t xml:space="preserve">naudodamasis CVP IS priemonėmis </w:t>
      </w:r>
      <w:r w:rsidR="00FF68BD">
        <w:rPr>
          <w:rFonts w:eastAsia="Calibri"/>
          <w:iCs/>
          <w:color w:val="000000"/>
        </w:rPr>
        <w:t xml:space="preserve">pateikti užšifruotą pasiūlymą (užšifruojamas </w:t>
      </w:r>
      <w:r w:rsidR="00FF68BD">
        <w:rPr>
          <w:rFonts w:eastAsia="Calibri"/>
        </w:rPr>
        <w:t xml:space="preserve">visas pasiūlymas arba pasiūlymo dokumentas, kuriame </w:t>
      </w:r>
      <w:r w:rsidR="00FF68BD">
        <w:rPr>
          <w:rFonts w:eastAsia="Calibri"/>
        </w:rPr>
        <w:lastRenderedPageBreak/>
        <w:t>nurodyta pasiūlymo kaina)</w:t>
      </w:r>
      <w:r w:rsidR="00FF68BD">
        <w:rPr>
          <w:rFonts w:eastAsia="Calibri"/>
          <w:iCs/>
          <w:color w:val="000000"/>
        </w:rPr>
        <w:t xml:space="preserve">. </w:t>
      </w:r>
      <w:r w:rsidR="00FF68BD">
        <w:rPr>
          <w:rFonts w:eastAsia="Calibri"/>
        </w:rPr>
        <w:t xml:space="preserve">Instrukciją, kaip teikėjui užšifruoti pasiūlymą galima rasti </w:t>
      </w:r>
      <w:hyperlink r:id="rId12" w:history="1">
        <w:r w:rsidR="00FF68BD">
          <w:rPr>
            <w:rStyle w:val="Hipersaitas"/>
            <w:rFonts w:eastAsia="Calibri"/>
            <w:color w:val="000000" w:themeColor="text1"/>
          </w:rPr>
          <w:t>interneto svetainėje</w:t>
        </w:r>
      </w:hyperlink>
      <w:r w:rsidR="00FF68BD">
        <w:rPr>
          <w:color w:val="000000" w:themeColor="text1"/>
          <w:u w:val="single"/>
        </w:rPr>
        <w:t xml:space="preserve"> </w:t>
      </w:r>
      <w:hyperlink r:id="rId13" w:history="1">
        <w:r w:rsidR="00FF68BD">
          <w:rPr>
            <w:rStyle w:val="Hipersaitas"/>
          </w:rPr>
          <w:t>http://vpt.lrv.lt</w:t>
        </w:r>
      </w:hyperlink>
      <w:r w:rsidR="00FF68BD">
        <w:rPr>
          <w:rFonts w:eastAsia="Calibri"/>
          <w:color w:val="000000" w:themeColor="text1"/>
          <w:u w:val="single"/>
        </w:rPr>
        <w:t>.</w:t>
      </w:r>
    </w:p>
    <w:p w:rsidR="00FF68BD" w:rsidRDefault="003B3D19" w:rsidP="00FF68BD">
      <w:pPr>
        <w:ind w:firstLine="709"/>
        <w:jc w:val="both"/>
        <w:rPr>
          <w:rFonts w:eastAsia="Calibri"/>
        </w:rPr>
      </w:pPr>
      <w:r>
        <w:rPr>
          <w:rFonts w:eastAsia="Calibri"/>
          <w:u w:val="single"/>
        </w:rPr>
        <w:t>31</w:t>
      </w:r>
      <w:r w:rsidR="00FF68BD">
        <w:rPr>
          <w:rFonts w:eastAsia="Calibri"/>
          <w:u w:val="single"/>
        </w:rPr>
        <w:t>.2.</w:t>
      </w:r>
      <w:r w:rsidR="00FF68BD">
        <w:rPr>
          <w:rFonts w:eastAsia="Calibri"/>
          <w:b/>
          <w:u w:val="single"/>
        </w:rPr>
        <w:t xml:space="preserve"> </w:t>
      </w:r>
      <w:r w:rsidR="00FF68BD">
        <w:rPr>
          <w:rFonts w:eastAsia="Calibri"/>
          <w:u w:val="single"/>
        </w:rPr>
        <w:t>iki</w:t>
      </w:r>
      <w:r w:rsidR="00FF68BD">
        <w:rPr>
          <w:rFonts w:eastAsia="Calibri"/>
          <w:b/>
          <w:u w:val="single"/>
        </w:rPr>
        <w:t xml:space="preserve"> vokų atplėšimo procedūros (posėdžio) pradžios</w:t>
      </w:r>
      <w:r w:rsidR="00FF68BD">
        <w:rPr>
          <w:rFonts w:eastAsia="Calibri"/>
          <w:b/>
        </w:rPr>
        <w:t xml:space="preserve"> </w:t>
      </w:r>
      <w:r w:rsidR="00FF68BD">
        <w:rPr>
          <w:rFonts w:eastAsia="Calibri"/>
          <w:b/>
          <w:color w:val="000000"/>
          <w:u w:val="single"/>
        </w:rPr>
        <w:t>CVP IS susirašinėjimo priemonėmis</w:t>
      </w:r>
      <w:r w:rsidR="00FF68BD">
        <w:rPr>
          <w:rFonts w:eastAsia="Calibri"/>
          <w:color w:val="000000"/>
        </w:rPr>
        <w:t xml:space="preserve"> pateikti slaptažodį, su kuriuo perkančioji organizacija galės iššifruoti pateiktą pasiūlymą. </w:t>
      </w:r>
      <w:r w:rsidR="00FF68BD">
        <w:rPr>
          <w:color w:val="000000"/>
        </w:rPr>
        <w:t xml:space="preserve">Iškilus CVP IS techninėms problemoms, kai teikėjas neturi galimybės pateikti slaptažodžio per CVP IS susirašinėjimo priemonę, teikėjas turi teisę slaptažodį pateikti kitomis priemonėmis pasirinktinai: Perkančiosios organizacijos oficialiu elektroniniu paštu, faksu arba raštu. Tokiu atveju teikėjas turėtų būti aktyvus ir įsitikinti, kad pateiktas slaptažodis laiku pasiekė adresatą (pavyzdžiui, susisiekęs su Perkančiąja organizacija oficialiu jos telefonu ir (arba) kitais būdais). </w:t>
      </w:r>
    </w:p>
    <w:p w:rsidR="00FF68BD" w:rsidRDefault="003B3D19" w:rsidP="00FF68BD">
      <w:pPr>
        <w:ind w:firstLine="709"/>
        <w:jc w:val="both"/>
        <w:rPr>
          <w:color w:val="000000"/>
        </w:rPr>
      </w:pPr>
      <w:r>
        <w:rPr>
          <w:color w:val="000000"/>
        </w:rPr>
        <w:t>32</w:t>
      </w:r>
      <w:r w:rsidR="00FF68BD">
        <w:rPr>
          <w:color w:val="000000"/>
        </w:rPr>
        <w:t>. Teikėjui užšifravus visą pasiūlymą ir i</w:t>
      </w:r>
      <w:r w:rsidR="00FF68BD">
        <w:rPr>
          <w:rFonts w:eastAsia="Calibri"/>
        </w:rPr>
        <w:t>ki vokų atplėšimo</w:t>
      </w:r>
      <w:r w:rsidR="00FF68BD">
        <w:rPr>
          <w:color w:val="000000"/>
        </w:rPr>
        <w:t xml:space="preserve"> procedūros (posėdžio) pradžios nepateikus (dėl jo paties kaltės) slaptažodžio arba pateikus neteisingą slaptažodį, kuriuo naudodamasi Perkančioji organizacija negalėjo iššifruoti pasiūlymo, pasiūlymas laikomas nepateiktu ir nevertinamas. Jeigu nurodytu atveju teikėjas užšifravo tik pasiūlymo dokumentą, kuriame nurodyta pasiūlymo kaina, o kitus pasiūlymo dokumentus pateikė neužšifruotus – Perkančioji organizacija teikėjo pasiūlymą atmeta kaip </w:t>
      </w:r>
      <w:r w:rsidR="00FF68BD">
        <w:rPr>
          <w:rFonts w:eastAsia="Calibri"/>
        </w:rPr>
        <w:t>neatitinkantį pirkimo dokumentuose nustatytų reikalavimų (teikėjas nepateikė pasiūlymo kainos)</w:t>
      </w:r>
      <w:r w:rsidR="00FF68BD">
        <w:rPr>
          <w:color w:val="000000"/>
        </w:rPr>
        <w:t>.</w:t>
      </w:r>
    </w:p>
    <w:p w:rsidR="00206D37" w:rsidRDefault="00206D37" w:rsidP="00FF68BD">
      <w:pPr>
        <w:ind w:firstLine="709"/>
        <w:jc w:val="both"/>
        <w:rPr>
          <w:rFonts w:eastAsia="Calibri"/>
        </w:rPr>
      </w:pPr>
    </w:p>
    <w:p w:rsidR="00FF68BD" w:rsidRDefault="00FF68BD" w:rsidP="00FF68BD">
      <w:pPr>
        <w:jc w:val="center"/>
        <w:rPr>
          <w:b/>
        </w:rPr>
      </w:pPr>
      <w:r>
        <w:rPr>
          <w:b/>
        </w:rPr>
        <w:t>VII SKYRIUS</w:t>
      </w:r>
    </w:p>
    <w:p w:rsidR="00FF68BD" w:rsidRDefault="00FF68BD" w:rsidP="00FF68BD">
      <w:pPr>
        <w:jc w:val="center"/>
        <w:rPr>
          <w:i/>
        </w:rPr>
      </w:pPr>
      <w:r>
        <w:rPr>
          <w:b/>
        </w:rPr>
        <w:t>PASIŪLYMŲ GALIOJIMO UŽTIKRINIMAS</w:t>
      </w:r>
      <w:bookmarkEnd w:id="8"/>
      <w:bookmarkEnd w:id="9"/>
      <w:r>
        <w:rPr>
          <w:b/>
        </w:rPr>
        <w:t xml:space="preserve"> </w:t>
      </w:r>
    </w:p>
    <w:p w:rsidR="00FF68BD" w:rsidRDefault="00FF68BD" w:rsidP="00FF68BD">
      <w:pPr>
        <w:ind w:firstLine="851"/>
        <w:jc w:val="both"/>
      </w:pPr>
    </w:p>
    <w:p w:rsidR="009F12B5" w:rsidRPr="001B5999" w:rsidRDefault="00FF68BD" w:rsidP="009F12B5">
      <w:pPr>
        <w:pStyle w:val="Antrat2"/>
        <w:numPr>
          <w:ilvl w:val="0"/>
          <w:numId w:val="0"/>
        </w:numPr>
        <w:tabs>
          <w:tab w:val="left" w:pos="993"/>
        </w:tabs>
        <w:ind w:left="568"/>
      </w:pPr>
      <w:bookmarkStart w:id="10" w:name="_Ref58463908"/>
      <w:bookmarkStart w:id="11" w:name="_Ref60481947"/>
      <w:r>
        <w:t>3</w:t>
      </w:r>
      <w:r w:rsidR="003B3D19">
        <w:t>3</w:t>
      </w:r>
      <w:r>
        <w:t>. </w:t>
      </w:r>
      <w:r w:rsidR="009F12B5" w:rsidRPr="001B5999">
        <w:t xml:space="preserve">Perkančioji organizacija </w:t>
      </w:r>
      <w:r w:rsidR="009F12B5" w:rsidRPr="001B5999">
        <w:rPr>
          <w:rFonts w:eastAsia="Arial Unicode MS"/>
        </w:rPr>
        <w:t>nereikalauja pasiūlymo galiojimo užtikrinimo</w:t>
      </w:r>
      <w:r w:rsidR="009F12B5" w:rsidRPr="001B5999">
        <w:t xml:space="preserve">. </w:t>
      </w:r>
    </w:p>
    <w:bookmarkEnd w:id="10"/>
    <w:bookmarkEnd w:id="11"/>
    <w:p w:rsidR="00FF68BD" w:rsidRDefault="00FF68BD" w:rsidP="00FF68BD">
      <w:pPr>
        <w:rPr>
          <w:b/>
        </w:rPr>
      </w:pPr>
    </w:p>
    <w:p w:rsidR="00FF68BD" w:rsidRDefault="00FF68BD" w:rsidP="00FF68BD">
      <w:pPr>
        <w:jc w:val="center"/>
      </w:pPr>
      <w:r>
        <w:rPr>
          <w:b/>
        </w:rPr>
        <w:t>VIII</w:t>
      </w:r>
      <w:r>
        <w:t> </w:t>
      </w:r>
      <w:r>
        <w:rPr>
          <w:b/>
        </w:rPr>
        <w:t>SKYRIUS</w:t>
      </w:r>
    </w:p>
    <w:p w:rsidR="00FF68BD" w:rsidRDefault="00FF68BD" w:rsidP="00FF68BD">
      <w:pPr>
        <w:jc w:val="center"/>
        <w:rPr>
          <w:b/>
        </w:rPr>
      </w:pPr>
      <w:r>
        <w:rPr>
          <w:b/>
        </w:rPr>
        <w:t>KONKURSO SĄLYGŲ PAAIŠKINIMAS IR PATIKSLINIMAS</w:t>
      </w:r>
    </w:p>
    <w:p w:rsidR="00FF68BD" w:rsidRDefault="00FF68BD" w:rsidP="00FF68BD">
      <w:pPr>
        <w:jc w:val="center"/>
      </w:pPr>
    </w:p>
    <w:p w:rsidR="00FF68BD" w:rsidRDefault="00FF68BD" w:rsidP="00FF68BD">
      <w:pPr>
        <w:ind w:firstLine="724"/>
        <w:jc w:val="both"/>
      </w:pPr>
      <w:r>
        <w:t>3</w:t>
      </w:r>
      <w:r w:rsidR="003B3D19">
        <w:t>4</w:t>
      </w:r>
      <w:r>
        <w:t xml:space="preserve">. Konkurso sąlygos gali būti paaiškinamos, patikslinamos teikėjų iniciatyva, jiems CVP IS susirašinėjimo priemonėmis kreipiantis į Perkančiąją organizaciją. Prašymai paaiškinti konkurso sąlygas gali būti pateikiami Perkančiajai organizacijai CVP IS susirašinėjimo priemonėmis ne vėliau kaip likus </w:t>
      </w:r>
      <w:r w:rsidR="000344BE">
        <w:t>2</w:t>
      </w:r>
      <w:r>
        <w:t xml:space="preserve"> darbo dienoms iki pasiūlymų pateikimo termino pabaigos. Teikėjai turėtų būti aktyvūs ir pateikti klausimus ar paprašyti paaiškinti konkurso sąlygas iš karto jas išanalizavę, atsižvelgdami į tai, kad pasibaigus pasiūlymų pateikimo terminui, pasiūlymo turinio keisti nebus galima. </w:t>
      </w:r>
    </w:p>
    <w:p w:rsidR="00FF68BD" w:rsidRDefault="00FF68BD" w:rsidP="00FF68BD">
      <w:pPr>
        <w:ind w:firstLine="724"/>
        <w:jc w:val="both"/>
      </w:pPr>
      <w:r>
        <w:t>3</w:t>
      </w:r>
      <w:r w:rsidR="003B3D19">
        <w:t>5</w:t>
      </w:r>
      <w:r>
        <w:t xml:space="preserve">. Nesibaigus pasiūlymų pateikimo terminui, Perkančioji organizacija turi teisę savo iniciatyva paaiškinti, patikslinti konkurso sąlygas. </w:t>
      </w:r>
    </w:p>
    <w:p w:rsidR="000344BE" w:rsidRDefault="00FF68BD" w:rsidP="00FF68BD">
      <w:pPr>
        <w:ind w:firstLine="724"/>
        <w:jc w:val="both"/>
      </w:pPr>
      <w:r>
        <w:t>3</w:t>
      </w:r>
      <w:r w:rsidR="003B3D19">
        <w:t>6</w:t>
      </w:r>
      <w:r>
        <w:t>. Atsakydama į kiekvieną teikėjo CVP IS susirašinėjimo priemonėmis pateiktą prašymą paaiškinti konkurso sąlygas, jeigu jis buvo pateiktas nepasibaigus šių konkurso sąlygų 3</w:t>
      </w:r>
      <w:r w:rsidR="003B3D19">
        <w:t>4</w:t>
      </w:r>
      <w:r>
        <w:t xml:space="preserve"> punkte nurodytam terminui, arba aiškindama, tikslindama konkurso sąlygas savo iniciatyva, Perkančioji organizacija turi paaiškinimus, patikslinimus paskelbti CVP IS ir išsiųsti visiems teikėjams ne vėliau kaip likus 1 darbo dienai iki pasiūlymų pateikimo termino pabaigos. </w:t>
      </w:r>
    </w:p>
    <w:p w:rsidR="00FF68BD" w:rsidRDefault="00111E69" w:rsidP="00FF68BD">
      <w:pPr>
        <w:ind w:firstLine="724"/>
        <w:jc w:val="both"/>
      </w:pPr>
      <w:r>
        <w:t>3</w:t>
      </w:r>
      <w:r w:rsidR="003B3D19">
        <w:t>7</w:t>
      </w:r>
      <w:r w:rsidR="00FF68BD">
        <w:t>. Perkančioji organizacija, paaiškindama ar patikslindama pirkimo dokumentus, privalo užtikrinti teikėjų anonimiškumą, t. y. privalo užtikrinti, kad teikėjas nesužinotų kitų teikėjų, dalyvaujančių pirkimo procedūrose, pavadinimų ir kitų rekvizitų.</w:t>
      </w:r>
    </w:p>
    <w:p w:rsidR="00FF68BD" w:rsidRDefault="00111E69" w:rsidP="00FF68BD">
      <w:pPr>
        <w:ind w:firstLine="724"/>
        <w:jc w:val="both"/>
      </w:pPr>
      <w:r>
        <w:t>3</w:t>
      </w:r>
      <w:r w:rsidR="003B3D19">
        <w:t>8</w:t>
      </w:r>
      <w:r w:rsidR="00FF68BD">
        <w:t>. Perkančioji organizacija nerengs susitikimų su teikėjais dėl pirkimo dokumentų paaiškinimų.</w:t>
      </w:r>
    </w:p>
    <w:p w:rsidR="00FF68BD" w:rsidRDefault="00111E69" w:rsidP="00FF68BD">
      <w:pPr>
        <w:ind w:firstLine="724"/>
        <w:jc w:val="both"/>
      </w:pPr>
      <w:r>
        <w:t>3</w:t>
      </w:r>
      <w:r w:rsidR="003B3D19">
        <w:t>9</w:t>
      </w:r>
      <w:r w:rsidR="00FF68BD">
        <w:t>. Bet kokia informacija, konkurso sąlygų paaiškinimai, pranešimai ar kitas Perkančiosios organizacijos ir teikėjo susirašinėjimas yra vykdomas tik CVP IS susirašinėjimo priemonėmis (pranešimus gaus prie pirkimo prisijungę teikėjai)</w:t>
      </w:r>
      <w:r w:rsidR="00FF68BD">
        <w:rPr>
          <w:i/>
        </w:rPr>
        <w:t>.</w:t>
      </w:r>
      <w:r w:rsidR="00FF68BD">
        <w:t xml:space="preserve">  Tiesioginį ryšį su teikėjais įgaliotas palaikyti Rietavo savivaldybės administracijos direktoriaus pavaduotojas Antanas </w:t>
      </w:r>
      <w:proofErr w:type="spellStart"/>
      <w:r w:rsidR="00FF68BD">
        <w:t>Aužbikavičius</w:t>
      </w:r>
      <w:proofErr w:type="spellEnd"/>
      <w:r w:rsidR="00FF68BD">
        <w:t>,  tel. (8 448) 73 203.</w:t>
      </w:r>
    </w:p>
    <w:p w:rsidR="00FF68BD" w:rsidRDefault="003B3D19" w:rsidP="00FF68BD">
      <w:pPr>
        <w:ind w:firstLine="724"/>
        <w:jc w:val="both"/>
      </w:pPr>
      <w:r>
        <w:t>40</w:t>
      </w:r>
      <w:r w:rsidR="00FF68BD">
        <w:t xml:space="preserve">. Tuo atveju, kai tikslinama paskelbta informacija, Perkančioji organizacija atitinkamai patikslina skelbimą apie pirkimą ir prireikus pratęsia pasiūlymų pateikimo terminą protingumo kriterijų atitinkančiam terminui, per kurį teikėjai, rengdami pasiūlymus, galėtų atsižvelgti į patikslinimus. Jeigu Perkančioji organizacija konkurso sąlygas paaiškina (patikslina) ir negali </w:t>
      </w:r>
      <w:r w:rsidR="00FF68BD">
        <w:lastRenderedPageBreak/>
        <w:t>konkurso sąlygų paaiškinimų (patikslinimų) ar susitikimo protokolų išrašų (jeigu susitikimai įvyks</w:t>
      </w:r>
      <w:r w:rsidR="00FF68BD">
        <w:rPr>
          <w:i/>
        </w:rPr>
        <w:t>)</w:t>
      </w:r>
      <w:r w:rsidR="00FF68BD">
        <w:t xml:space="preserve"> pateikti taip, kad visi kandidatai juos gautų ne vėliau kaip likus 1 darbo dienai iki pasiūlymų pateikimo termino pabaigos, perkelia pasiūlymų pateikimo terminą laikui, per kurį teikėjai,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teikėjams, jeigu tokie yra žinomi Perkančiajai organizacijai.</w:t>
      </w:r>
    </w:p>
    <w:p w:rsidR="00F92517" w:rsidRDefault="00F92517" w:rsidP="00FF68BD">
      <w:pPr>
        <w:ind w:firstLine="851"/>
        <w:jc w:val="both"/>
        <w:rPr>
          <w:i/>
        </w:rPr>
      </w:pPr>
    </w:p>
    <w:p w:rsidR="00FF68BD" w:rsidRDefault="00FF68BD" w:rsidP="00F965ED">
      <w:pPr>
        <w:jc w:val="center"/>
        <w:rPr>
          <w:b/>
        </w:rPr>
      </w:pPr>
      <w:bookmarkStart w:id="12" w:name="_Toc47844933"/>
      <w:bookmarkStart w:id="13" w:name="_Toc60525487"/>
      <w:r>
        <w:rPr>
          <w:b/>
        </w:rPr>
        <w:t>XI SKYRIUS</w:t>
      </w:r>
    </w:p>
    <w:p w:rsidR="00FF68BD" w:rsidRDefault="00A449E6" w:rsidP="00FF68BD">
      <w:pPr>
        <w:ind w:firstLine="851"/>
        <w:jc w:val="center"/>
        <w:rPr>
          <w:b/>
        </w:rPr>
      </w:pPr>
      <w:r>
        <w:rPr>
          <w:b/>
        </w:rPr>
        <w:t xml:space="preserve">SUSIPAŽINIMO SU PASIŪLYMAIS </w:t>
      </w:r>
      <w:r w:rsidR="00FF68BD">
        <w:rPr>
          <w:b/>
        </w:rPr>
        <w:t>PROCEDŪROS</w:t>
      </w:r>
      <w:bookmarkEnd w:id="12"/>
      <w:bookmarkEnd w:id="13"/>
    </w:p>
    <w:p w:rsidR="00FF68BD" w:rsidRDefault="00FF68BD" w:rsidP="00FF68BD">
      <w:pPr>
        <w:ind w:firstLine="851"/>
        <w:jc w:val="both"/>
        <w:rPr>
          <w:i/>
        </w:rPr>
      </w:pPr>
    </w:p>
    <w:p w:rsidR="00FF68BD" w:rsidRDefault="003B3D19" w:rsidP="00FF68BD">
      <w:pPr>
        <w:ind w:firstLine="724"/>
        <w:jc w:val="both"/>
        <w:rPr>
          <w:b/>
          <w:color w:val="000000"/>
        </w:rPr>
      </w:pPr>
      <w:bookmarkStart w:id="14" w:name="_Ref58464629"/>
      <w:bookmarkStart w:id="15" w:name="_Ref60481995"/>
      <w:r>
        <w:t>41</w:t>
      </w:r>
      <w:r w:rsidR="00FF68BD">
        <w:t xml:space="preserve">. Pradinis susipažinimas su teikėjų pasiūlymais, gautais CVP IS priemonėmis, prilyginamas vokų atplėšimui. Vokai su pasiūlymais bus atplėšiami Rietavo savivaldybės administraciniame pastate, antrajame aukšte, 208 kab. (pasitarimų kambarys), Laisvės a. 3, 90316 Rietavas. Vokai su pasiūlymais bus atplėšiami </w:t>
      </w:r>
      <w:r w:rsidR="00FF68BD">
        <w:rPr>
          <w:color w:val="000000"/>
        </w:rPr>
        <w:t>Komisijos posėdyje</w:t>
      </w:r>
      <w:bookmarkStart w:id="16" w:name="_Ref58464669"/>
      <w:bookmarkStart w:id="17" w:name="_Ref60481998"/>
      <w:bookmarkEnd w:id="14"/>
      <w:bookmarkEnd w:id="15"/>
      <w:r w:rsidR="00FF68BD">
        <w:rPr>
          <w:color w:val="000000"/>
        </w:rPr>
        <w:t xml:space="preserve"> – iki </w:t>
      </w:r>
      <w:r w:rsidR="0080726B">
        <w:rPr>
          <w:b/>
          <w:color w:val="000000"/>
          <w:shd w:val="clear" w:color="auto" w:fill="FFFFFF"/>
        </w:rPr>
        <w:t>2020</w:t>
      </w:r>
      <w:r w:rsidR="00FF68BD">
        <w:rPr>
          <w:b/>
          <w:color w:val="000000"/>
          <w:shd w:val="clear" w:color="auto" w:fill="FFFFFF"/>
        </w:rPr>
        <w:t xml:space="preserve"> m. </w:t>
      </w:r>
      <w:r w:rsidR="0080726B">
        <w:rPr>
          <w:b/>
          <w:color w:val="000000"/>
          <w:shd w:val="clear" w:color="auto" w:fill="FFFFFF"/>
        </w:rPr>
        <w:t xml:space="preserve">gegužės </w:t>
      </w:r>
      <w:r w:rsidR="00992F08">
        <w:rPr>
          <w:b/>
          <w:color w:val="000000"/>
          <w:shd w:val="clear" w:color="auto" w:fill="FFFFFF"/>
        </w:rPr>
        <w:t>19</w:t>
      </w:r>
      <w:r w:rsidR="00207846">
        <w:rPr>
          <w:b/>
          <w:color w:val="000000"/>
          <w:shd w:val="clear" w:color="auto" w:fill="FFFFFF"/>
        </w:rPr>
        <w:t xml:space="preserve"> </w:t>
      </w:r>
      <w:r w:rsidR="00FF68BD">
        <w:rPr>
          <w:b/>
          <w:color w:val="000000"/>
          <w:shd w:val="clear" w:color="auto" w:fill="FFFFFF"/>
        </w:rPr>
        <w:t xml:space="preserve">d. </w:t>
      </w:r>
      <w:r w:rsidR="00992F08">
        <w:rPr>
          <w:b/>
          <w:color w:val="000000"/>
          <w:shd w:val="clear" w:color="auto" w:fill="FFFFFF"/>
        </w:rPr>
        <w:t>10</w:t>
      </w:r>
      <w:r w:rsidR="00FF68BD">
        <w:rPr>
          <w:b/>
          <w:color w:val="000000"/>
        </w:rPr>
        <w:t xml:space="preserve"> val. 45 min. </w:t>
      </w:r>
    </w:p>
    <w:p w:rsidR="00FF68BD" w:rsidRDefault="00FF68BD" w:rsidP="00FF68BD">
      <w:pPr>
        <w:ind w:firstLine="724"/>
        <w:jc w:val="both"/>
      </w:pPr>
      <w:r>
        <w:t>4</w:t>
      </w:r>
      <w:r w:rsidR="003B3D19">
        <w:t>2</w:t>
      </w:r>
      <w:r>
        <w:t>. Vokų su pasiūlymais atplėšimo procedūroje turi teisę dalyvauti viešuosius pirkimus kontroliuojančių institucijų atstovai.</w:t>
      </w:r>
      <w:bookmarkEnd w:id="16"/>
      <w:bookmarkEnd w:id="17"/>
      <w:r>
        <w:t xml:space="preserve"> </w:t>
      </w:r>
      <w:bookmarkStart w:id="18" w:name="_Ref58464680"/>
      <w:bookmarkStart w:id="19" w:name="_Ref60481999"/>
    </w:p>
    <w:bookmarkEnd w:id="18"/>
    <w:bookmarkEnd w:id="19"/>
    <w:p w:rsidR="00347D5B" w:rsidRPr="003D75E5" w:rsidRDefault="007A0425" w:rsidP="00347D5B">
      <w:pPr>
        <w:pStyle w:val="Body2"/>
        <w:spacing w:after="0"/>
        <w:ind w:firstLine="709"/>
        <w:rPr>
          <w:rFonts w:eastAsia="Calibri"/>
          <w:color w:val="000000" w:themeColor="text1"/>
          <w:sz w:val="24"/>
          <w:szCs w:val="24"/>
          <w:lang w:val="lt-LT"/>
        </w:rPr>
      </w:pPr>
      <w:r w:rsidRPr="003D75E5">
        <w:rPr>
          <w:sz w:val="24"/>
          <w:szCs w:val="24"/>
          <w:lang w:val="lt-LT"/>
        </w:rPr>
        <w:t>4</w:t>
      </w:r>
      <w:r w:rsidR="003B3D19" w:rsidRPr="003D75E5">
        <w:rPr>
          <w:sz w:val="24"/>
          <w:szCs w:val="24"/>
          <w:lang w:val="lt-LT"/>
        </w:rPr>
        <w:t>3</w:t>
      </w:r>
      <w:r w:rsidR="00FF68BD" w:rsidRPr="003D75E5">
        <w:rPr>
          <w:sz w:val="24"/>
          <w:szCs w:val="24"/>
          <w:lang w:val="lt-LT"/>
        </w:rPr>
        <w:t>. </w:t>
      </w:r>
      <w:r w:rsidR="00353797" w:rsidRPr="003D75E5">
        <w:rPr>
          <w:sz w:val="24"/>
          <w:szCs w:val="24"/>
          <w:lang w:val="lt-LT"/>
        </w:rPr>
        <w:t xml:space="preserve">Teikėjų atstovai </w:t>
      </w:r>
      <w:r w:rsidR="00353797" w:rsidRPr="00347D5B">
        <w:rPr>
          <w:rFonts w:eastAsia="Calibri"/>
          <w:color w:val="000000" w:themeColor="text1"/>
          <w:sz w:val="24"/>
          <w:szCs w:val="24"/>
          <w:lang w:val="lt-LT"/>
        </w:rPr>
        <w:t xml:space="preserve">susipažinimo su pasiūlymais Komisijos posėdyje </w:t>
      </w:r>
      <w:r w:rsidR="00353797" w:rsidRPr="003D75E5">
        <w:rPr>
          <w:rFonts w:eastAsia="Calibri"/>
          <w:color w:val="000000" w:themeColor="text1"/>
          <w:sz w:val="24"/>
          <w:szCs w:val="24"/>
          <w:lang w:val="lt-LT"/>
        </w:rPr>
        <w:t>(</w:t>
      </w:r>
      <w:r w:rsidR="00353797" w:rsidRPr="003D75E5">
        <w:rPr>
          <w:sz w:val="24"/>
          <w:szCs w:val="24"/>
          <w:lang w:val="lt-LT"/>
        </w:rPr>
        <w:t xml:space="preserve">vokų atplėšimo procedūroje) nedalyvauja </w:t>
      </w:r>
      <w:r w:rsidR="00353797" w:rsidRPr="00347D5B">
        <w:rPr>
          <w:rFonts w:eastAsia="Calibri"/>
          <w:color w:val="000000" w:themeColor="text1"/>
          <w:sz w:val="24"/>
          <w:szCs w:val="24"/>
          <w:lang w:val="lt-LT"/>
        </w:rPr>
        <w:t>ir Perkančioji organ</w:t>
      </w:r>
      <w:r w:rsidR="00353797" w:rsidRPr="003D75E5">
        <w:rPr>
          <w:rFonts w:eastAsia="Calibri"/>
          <w:color w:val="000000" w:themeColor="text1"/>
          <w:sz w:val="24"/>
          <w:szCs w:val="24"/>
          <w:lang w:val="lt-LT"/>
        </w:rPr>
        <w:t>izacija neteikia informacijos tei</w:t>
      </w:r>
      <w:r w:rsidR="00353797" w:rsidRPr="00347D5B">
        <w:rPr>
          <w:rFonts w:eastAsia="Calibri"/>
          <w:color w:val="000000" w:themeColor="text1"/>
          <w:sz w:val="24"/>
          <w:szCs w:val="24"/>
          <w:lang w:val="lt-LT"/>
        </w:rPr>
        <w:t>kėjam</w:t>
      </w:r>
      <w:r w:rsidR="00353797" w:rsidRPr="003D75E5">
        <w:rPr>
          <w:rFonts w:eastAsia="Calibri"/>
          <w:color w:val="000000" w:themeColor="text1"/>
          <w:sz w:val="24"/>
          <w:szCs w:val="24"/>
          <w:lang w:val="lt-LT"/>
        </w:rPr>
        <w:t>s apie pasiūlymus pateikusius tei</w:t>
      </w:r>
      <w:r w:rsidR="00353797" w:rsidRPr="00347D5B">
        <w:rPr>
          <w:rFonts w:eastAsia="Calibri"/>
          <w:color w:val="000000" w:themeColor="text1"/>
          <w:sz w:val="24"/>
          <w:szCs w:val="24"/>
          <w:lang w:val="lt-LT"/>
        </w:rPr>
        <w:t>kėjus, pasiūlytas kainas iki kol bus įvertinti pasiūlymai ir nustatyta pasiūlymų eilė.</w:t>
      </w:r>
      <w:r w:rsidR="00353797" w:rsidRPr="003D75E5">
        <w:rPr>
          <w:rFonts w:eastAsia="Calibri"/>
          <w:color w:val="000000" w:themeColor="text1"/>
          <w:sz w:val="24"/>
          <w:szCs w:val="24"/>
          <w:lang w:val="lt-LT"/>
        </w:rPr>
        <w:t xml:space="preserve"> </w:t>
      </w:r>
    </w:p>
    <w:p w:rsidR="00347D5B" w:rsidRPr="00347D5B" w:rsidRDefault="00347D5B" w:rsidP="00347D5B">
      <w:pPr>
        <w:pStyle w:val="Body2"/>
        <w:spacing w:after="0"/>
        <w:ind w:firstLine="709"/>
        <w:rPr>
          <w:rFonts w:eastAsia="Calibri"/>
          <w:color w:val="000000" w:themeColor="text1"/>
          <w:sz w:val="24"/>
          <w:szCs w:val="24"/>
          <w:lang w:val="lt-LT"/>
        </w:rPr>
      </w:pPr>
      <w:r w:rsidRPr="00084E1D">
        <w:rPr>
          <w:rFonts w:eastAsia="Calibri"/>
          <w:color w:val="000000" w:themeColor="text1"/>
          <w:sz w:val="24"/>
          <w:szCs w:val="24"/>
          <w:lang w:val="lt-LT"/>
        </w:rPr>
        <w:t>4</w:t>
      </w:r>
      <w:r w:rsidR="003B3D19" w:rsidRPr="00084E1D">
        <w:rPr>
          <w:rFonts w:eastAsia="Calibri"/>
          <w:color w:val="000000" w:themeColor="text1"/>
          <w:sz w:val="24"/>
          <w:szCs w:val="24"/>
          <w:lang w:val="lt-LT"/>
        </w:rPr>
        <w:t>4</w:t>
      </w:r>
      <w:r w:rsidRPr="00084E1D">
        <w:rPr>
          <w:rFonts w:eastAsia="Calibri"/>
          <w:color w:val="000000" w:themeColor="text1"/>
          <w:sz w:val="24"/>
          <w:szCs w:val="24"/>
          <w:lang w:val="lt-LT"/>
        </w:rPr>
        <w:t xml:space="preserve">. </w:t>
      </w:r>
      <w:r w:rsidRPr="00347D5B">
        <w:rPr>
          <w:color w:val="000000" w:themeColor="text1"/>
          <w:sz w:val="24"/>
          <w:szCs w:val="24"/>
          <w:lang w:val="lt-LT"/>
        </w:rPr>
        <w:t>Teikėjai taip pat negali dalyvauti komisijos posėdžiuose, kuriuose atliekamos pasiūlymų nagrinėjimo, vertinimo ir palyginimo procedūros.</w:t>
      </w:r>
      <w:r w:rsidRPr="00347D5B">
        <w:rPr>
          <w:sz w:val="24"/>
          <w:szCs w:val="24"/>
          <w:lang w:val="lt-LT"/>
        </w:rPr>
        <w:t xml:space="preserve"> Komisijos posėdžiuose stebėtojai nedalyvauja.</w:t>
      </w:r>
    </w:p>
    <w:p w:rsidR="00FF68BD" w:rsidRDefault="00FF68BD" w:rsidP="00FF68BD">
      <w:pPr>
        <w:ind w:firstLine="724"/>
        <w:jc w:val="both"/>
      </w:pPr>
    </w:p>
    <w:p w:rsidR="00FF68BD" w:rsidRDefault="00FF68BD" w:rsidP="00FF68BD">
      <w:pPr>
        <w:jc w:val="center"/>
        <w:rPr>
          <w:b/>
          <w:spacing w:val="-8"/>
        </w:rPr>
      </w:pPr>
      <w:r>
        <w:rPr>
          <w:b/>
          <w:spacing w:val="-8"/>
        </w:rPr>
        <w:t>X SKYRIUS</w:t>
      </w:r>
    </w:p>
    <w:p w:rsidR="00FF68BD" w:rsidRDefault="00FF68BD" w:rsidP="00FF68BD">
      <w:pPr>
        <w:jc w:val="center"/>
        <w:rPr>
          <w:b/>
        </w:rPr>
      </w:pPr>
      <w:r>
        <w:rPr>
          <w:b/>
          <w:spacing w:val="-8"/>
        </w:rPr>
        <w:t xml:space="preserve">PASIŪLYMŲ </w:t>
      </w:r>
      <w:r>
        <w:rPr>
          <w:b/>
        </w:rPr>
        <w:t>NAGRINĖJIMAS IR PASIŪLYMŲ ATMETIMO PRIEŽASTYS</w:t>
      </w:r>
    </w:p>
    <w:p w:rsidR="00FF68BD" w:rsidRDefault="00FF68BD" w:rsidP="00FF68BD">
      <w:pPr>
        <w:ind w:firstLine="851"/>
        <w:jc w:val="both"/>
        <w:rPr>
          <w:b/>
        </w:rPr>
      </w:pPr>
    </w:p>
    <w:p w:rsidR="00AD475D" w:rsidRDefault="007A0425" w:rsidP="009B41A2">
      <w:pPr>
        <w:ind w:firstLine="720"/>
        <w:jc w:val="both"/>
      </w:pPr>
      <w:r w:rsidRPr="00A80817">
        <w:rPr>
          <w:rStyle w:val="FontStyle26"/>
          <w:sz w:val="24"/>
          <w:szCs w:val="24"/>
        </w:rPr>
        <w:t>4</w:t>
      </w:r>
      <w:r w:rsidR="003B3D19">
        <w:rPr>
          <w:rStyle w:val="FontStyle26"/>
          <w:sz w:val="24"/>
          <w:szCs w:val="24"/>
        </w:rPr>
        <w:t>5</w:t>
      </w:r>
      <w:r w:rsidRPr="00A80817">
        <w:rPr>
          <w:rStyle w:val="FontStyle26"/>
          <w:sz w:val="24"/>
          <w:szCs w:val="24"/>
        </w:rPr>
        <w:t xml:space="preserve">. </w:t>
      </w:r>
      <w:r w:rsidR="00AD475D" w:rsidRPr="00F54CD1">
        <w:rPr>
          <w:lang w:eastAsia="ar-SA"/>
        </w:rPr>
        <w:t>Komisija tikrina</w:t>
      </w:r>
      <w:r w:rsidR="00AD475D">
        <w:t xml:space="preserve"> ar teikėjų</w:t>
      </w:r>
      <w:r w:rsidR="00AD475D" w:rsidRPr="00516A60">
        <w:t xml:space="preserve"> pateikt</w:t>
      </w:r>
      <w:r w:rsidR="00AD475D">
        <w:t>ų</w:t>
      </w:r>
      <w:r w:rsidR="00AD475D" w:rsidRPr="00516A60">
        <w:t xml:space="preserve"> pasiūlym</w:t>
      </w:r>
      <w:r w:rsidR="00AD475D">
        <w:t xml:space="preserve">ų </w:t>
      </w:r>
      <w:r w:rsidR="00AD475D" w:rsidRPr="00516A60">
        <w:t>kvalifikacijos duomen</w:t>
      </w:r>
      <w:r w:rsidR="00AD475D">
        <w:t>ys</w:t>
      </w:r>
      <w:r w:rsidR="00AD475D" w:rsidRPr="00516A60">
        <w:t xml:space="preserve"> </w:t>
      </w:r>
      <w:r w:rsidR="00AD475D">
        <w:t xml:space="preserve">atitinka III skyriuje keliamus reikalavimus teikėjams. </w:t>
      </w:r>
      <w:r w:rsidR="00AD475D">
        <w:rPr>
          <w:lang w:eastAsia="ar-SA"/>
        </w:rPr>
        <w:t>J</w:t>
      </w:r>
      <w:r w:rsidR="00AD475D">
        <w:rPr>
          <w:iCs/>
        </w:rPr>
        <w:t>eigu</w:t>
      </w:r>
      <w:r w:rsidR="00AD475D" w:rsidRPr="00F54CD1">
        <w:rPr>
          <w:iCs/>
        </w:rPr>
        <w:t xml:space="preserve"> </w:t>
      </w:r>
      <w:r w:rsidR="00AD475D" w:rsidRPr="00516A60">
        <w:t xml:space="preserve">Komisija nustato, kad </w:t>
      </w:r>
      <w:r w:rsidR="00AD475D">
        <w:t xml:space="preserve">teikėjo </w:t>
      </w:r>
      <w:r w:rsidR="00AD475D" w:rsidRPr="00516A60">
        <w:t>pateikti kvalifikacijos duomenys yra neišsamūs arba netikslūs</w:t>
      </w:r>
      <w:r w:rsidR="00AD475D">
        <w:t xml:space="preserve">, </w:t>
      </w:r>
      <w:r w:rsidR="00AD475D" w:rsidRPr="00F54CD1">
        <w:rPr>
          <w:iCs/>
        </w:rPr>
        <w:t>Komisija papraš</w:t>
      </w:r>
      <w:r w:rsidR="00AD475D">
        <w:rPr>
          <w:iCs/>
        </w:rPr>
        <w:t>o</w:t>
      </w:r>
      <w:r w:rsidR="00AD475D" w:rsidRPr="00F54CD1">
        <w:rPr>
          <w:iCs/>
        </w:rPr>
        <w:t xml:space="preserve"> </w:t>
      </w:r>
      <w:r w:rsidR="00AD475D">
        <w:rPr>
          <w:iCs/>
        </w:rPr>
        <w:t>Tei</w:t>
      </w:r>
      <w:r w:rsidR="00AD475D" w:rsidRPr="00F54CD1">
        <w:rPr>
          <w:iCs/>
        </w:rPr>
        <w:t>kėj</w:t>
      </w:r>
      <w:r w:rsidR="00AD475D">
        <w:rPr>
          <w:iCs/>
        </w:rPr>
        <w:t>o</w:t>
      </w:r>
      <w:r w:rsidR="00AD475D" w:rsidRPr="00F54CD1">
        <w:rPr>
          <w:iCs/>
        </w:rPr>
        <w:t xml:space="preserve"> per </w:t>
      </w:r>
      <w:r w:rsidR="00AD475D">
        <w:rPr>
          <w:iCs/>
        </w:rPr>
        <w:t xml:space="preserve">Komisijos nurodytą </w:t>
      </w:r>
      <w:r w:rsidR="00AD475D" w:rsidRPr="00F54CD1">
        <w:rPr>
          <w:iCs/>
        </w:rPr>
        <w:t>terminą</w:t>
      </w:r>
      <w:r w:rsidR="00AD475D">
        <w:rPr>
          <w:iCs/>
        </w:rPr>
        <w:t xml:space="preserve"> juos patikslinti arba papildyti</w:t>
      </w:r>
      <w:r w:rsidR="00AD475D" w:rsidRPr="00DD76AF">
        <w:rPr>
          <w:iCs/>
        </w:rPr>
        <w:t xml:space="preserve"> </w:t>
      </w:r>
      <w:r w:rsidR="00AD475D" w:rsidRPr="00F54CD1">
        <w:rPr>
          <w:iCs/>
        </w:rPr>
        <w:t>CVP IS priemonėmis</w:t>
      </w:r>
      <w:r w:rsidR="00AD475D">
        <w:rPr>
          <w:iCs/>
        </w:rPr>
        <w:t xml:space="preserve">. </w:t>
      </w:r>
      <w:r w:rsidR="00AD475D" w:rsidRPr="00516A60">
        <w:t xml:space="preserve">Jeigu </w:t>
      </w:r>
      <w:r w:rsidR="00AD475D">
        <w:t>Komisijo</w:t>
      </w:r>
      <w:r w:rsidR="00AD475D" w:rsidRPr="00516A60">
        <w:t xml:space="preserve">s prašymu </w:t>
      </w:r>
      <w:r w:rsidR="00AD475D">
        <w:t>Teikėjas</w:t>
      </w:r>
      <w:r w:rsidR="00AD475D" w:rsidRPr="00516A60">
        <w:t xml:space="preserve"> </w:t>
      </w:r>
      <w:r w:rsidR="00AD475D" w:rsidRPr="00516A60">
        <w:rPr>
          <w:iCs/>
        </w:rPr>
        <w:t xml:space="preserve">CVP IS priemonėmis </w:t>
      </w:r>
      <w:r w:rsidR="00AD475D" w:rsidRPr="00516A60">
        <w:t xml:space="preserve">nepatikslino pateiktų netikslių ir neišsamių </w:t>
      </w:r>
      <w:r w:rsidR="00AD475D">
        <w:t>duomenų apie savo kvalifikaciją, P</w:t>
      </w:r>
      <w:r w:rsidR="00AD475D" w:rsidRPr="00516A60">
        <w:t>erkančioji organizacija atmeta tokį pasiūlymą.</w:t>
      </w:r>
    </w:p>
    <w:p w:rsidR="00AD475D" w:rsidRDefault="00AD475D" w:rsidP="009B41A2">
      <w:pPr>
        <w:ind w:firstLine="720"/>
        <w:jc w:val="both"/>
      </w:pPr>
      <w:r>
        <w:rPr>
          <w:iCs/>
        </w:rPr>
        <w:t>4</w:t>
      </w:r>
      <w:r w:rsidR="003B3D19">
        <w:rPr>
          <w:iCs/>
        </w:rPr>
        <w:t>6</w:t>
      </w:r>
      <w:r>
        <w:rPr>
          <w:iCs/>
        </w:rPr>
        <w:t>. T</w:t>
      </w:r>
      <w:r>
        <w:t>eikėjai informuojami apie patikrinimo rezultatus. Teisę dalyvauti tolesnėse pirkimo procedūrose turi keliamus reikalavimus atitinkantys Teikėjai.</w:t>
      </w:r>
      <w:r w:rsidRPr="00DD76AF">
        <w:t xml:space="preserve"> </w:t>
      </w:r>
    </w:p>
    <w:p w:rsidR="00AD475D" w:rsidRDefault="00AD475D" w:rsidP="009B41A2">
      <w:pPr>
        <w:ind w:firstLine="720"/>
        <w:jc w:val="both"/>
        <w:rPr>
          <w:iCs/>
        </w:rPr>
      </w:pPr>
      <w:r>
        <w:rPr>
          <w:lang w:eastAsia="ar-SA"/>
        </w:rPr>
        <w:t>4</w:t>
      </w:r>
      <w:r w:rsidR="003B3D19">
        <w:rPr>
          <w:lang w:eastAsia="ar-SA"/>
        </w:rPr>
        <w:t>7</w:t>
      </w:r>
      <w:r>
        <w:rPr>
          <w:lang w:eastAsia="ar-SA"/>
        </w:rPr>
        <w:t>. J</w:t>
      </w:r>
      <w:r>
        <w:t>eigu Teikėjas nebuvo pašalintas – vertinama, ar jo siūlomas pirkimo objektas atitinka nustatytus reikalavimus.</w:t>
      </w:r>
      <w:r w:rsidRPr="00F54CD1">
        <w:rPr>
          <w:lang w:eastAsia="ar-SA"/>
        </w:rPr>
        <w:t xml:space="preserve"> </w:t>
      </w:r>
    </w:p>
    <w:p w:rsidR="002C21E9" w:rsidRDefault="00AD475D" w:rsidP="009B41A2">
      <w:pPr>
        <w:pStyle w:val="Style9"/>
        <w:widowControl/>
        <w:tabs>
          <w:tab w:val="left" w:pos="709"/>
        </w:tabs>
        <w:spacing w:line="240" w:lineRule="auto"/>
      </w:pPr>
      <w:r>
        <w:rPr>
          <w:rStyle w:val="FontStyle26"/>
          <w:sz w:val="24"/>
          <w:szCs w:val="24"/>
        </w:rPr>
        <w:tab/>
      </w:r>
      <w:r w:rsidR="00A80817">
        <w:rPr>
          <w:rStyle w:val="FontStyle26"/>
          <w:sz w:val="24"/>
          <w:szCs w:val="24"/>
        </w:rPr>
        <w:t>4</w:t>
      </w:r>
      <w:r w:rsidR="003B3D19">
        <w:rPr>
          <w:rStyle w:val="FontStyle26"/>
          <w:sz w:val="24"/>
          <w:szCs w:val="24"/>
        </w:rPr>
        <w:t>8</w:t>
      </w:r>
      <w:r w:rsidR="002C21E9">
        <w:rPr>
          <w:rStyle w:val="FontStyle26"/>
          <w:sz w:val="24"/>
          <w:szCs w:val="24"/>
        </w:rPr>
        <w:t xml:space="preserve">. </w:t>
      </w:r>
      <w:proofErr w:type="spellStart"/>
      <w:r w:rsidR="002C21E9">
        <w:t>Jeigu</w:t>
      </w:r>
      <w:proofErr w:type="spellEnd"/>
      <w:r w:rsidR="002C21E9">
        <w:t xml:space="preserve"> </w:t>
      </w:r>
      <w:proofErr w:type="spellStart"/>
      <w:r w:rsidR="002C21E9">
        <w:t>pateiktame</w:t>
      </w:r>
      <w:proofErr w:type="spellEnd"/>
      <w:r w:rsidR="002C21E9">
        <w:t xml:space="preserve"> </w:t>
      </w:r>
      <w:proofErr w:type="spellStart"/>
      <w:r w:rsidR="002C21E9">
        <w:t>pasiūlyme</w:t>
      </w:r>
      <w:proofErr w:type="spellEnd"/>
      <w:r w:rsidR="002C21E9">
        <w:t xml:space="preserve"> </w:t>
      </w:r>
      <w:proofErr w:type="spellStart"/>
      <w:r w:rsidR="002C21E9">
        <w:t>Komisija</w:t>
      </w:r>
      <w:proofErr w:type="spellEnd"/>
      <w:r w:rsidR="002C21E9">
        <w:t xml:space="preserve"> </w:t>
      </w:r>
      <w:proofErr w:type="spellStart"/>
      <w:r w:rsidR="002C21E9">
        <w:t>randa</w:t>
      </w:r>
      <w:proofErr w:type="spellEnd"/>
      <w:r w:rsidR="002C21E9">
        <w:t xml:space="preserve"> </w:t>
      </w:r>
      <w:proofErr w:type="spellStart"/>
      <w:r w:rsidR="002C21E9">
        <w:t>pasiūlyme</w:t>
      </w:r>
      <w:proofErr w:type="spellEnd"/>
      <w:r w:rsidR="002C21E9">
        <w:t xml:space="preserve"> </w:t>
      </w:r>
      <w:proofErr w:type="spellStart"/>
      <w:r w:rsidR="002C21E9">
        <w:t>nurodytos</w:t>
      </w:r>
      <w:proofErr w:type="spellEnd"/>
      <w:r w:rsidR="002C21E9">
        <w:t xml:space="preserve"> </w:t>
      </w:r>
      <w:proofErr w:type="spellStart"/>
      <w:r w:rsidR="002C21E9">
        <w:t>kainos</w:t>
      </w:r>
      <w:proofErr w:type="spellEnd"/>
      <w:r w:rsidR="002C21E9">
        <w:t xml:space="preserve"> </w:t>
      </w:r>
      <w:proofErr w:type="spellStart"/>
      <w:r w:rsidR="002C21E9">
        <w:t>apskaičiavimo</w:t>
      </w:r>
      <w:proofErr w:type="spellEnd"/>
      <w:r w:rsidR="002C21E9">
        <w:t xml:space="preserve"> </w:t>
      </w:r>
      <w:proofErr w:type="spellStart"/>
      <w:r w:rsidR="002C21E9">
        <w:t>klaidų</w:t>
      </w:r>
      <w:proofErr w:type="spellEnd"/>
      <w:r w:rsidR="002C21E9">
        <w:t xml:space="preserve">, </w:t>
      </w:r>
      <w:proofErr w:type="spellStart"/>
      <w:r w:rsidR="002C21E9">
        <w:t>ji</w:t>
      </w:r>
      <w:proofErr w:type="spellEnd"/>
      <w:r w:rsidR="002C21E9">
        <w:t xml:space="preserve"> </w:t>
      </w:r>
      <w:proofErr w:type="spellStart"/>
      <w:r w:rsidR="002C21E9">
        <w:t>privalo</w:t>
      </w:r>
      <w:proofErr w:type="spellEnd"/>
      <w:r w:rsidR="002C21E9">
        <w:t xml:space="preserve"> CVP IS </w:t>
      </w:r>
      <w:proofErr w:type="spellStart"/>
      <w:r w:rsidR="002C21E9">
        <w:t>susirašinėjimo</w:t>
      </w:r>
      <w:proofErr w:type="spellEnd"/>
      <w:r w:rsidR="002C21E9">
        <w:t xml:space="preserve"> </w:t>
      </w:r>
      <w:proofErr w:type="spellStart"/>
      <w:r w:rsidR="002C21E9">
        <w:t>priemonėmis</w:t>
      </w:r>
      <w:proofErr w:type="spellEnd"/>
      <w:r w:rsidR="002C21E9">
        <w:t xml:space="preserve"> </w:t>
      </w:r>
      <w:proofErr w:type="spellStart"/>
      <w:r w:rsidR="002C21E9">
        <w:t>paprašyti</w:t>
      </w:r>
      <w:proofErr w:type="spellEnd"/>
      <w:r w:rsidR="002C21E9">
        <w:t xml:space="preserve"> </w:t>
      </w:r>
      <w:proofErr w:type="spellStart"/>
      <w:r w:rsidR="002C21E9">
        <w:t>teikėjų</w:t>
      </w:r>
      <w:proofErr w:type="spellEnd"/>
      <w:r w:rsidR="002C21E9">
        <w:t xml:space="preserve"> per </w:t>
      </w:r>
      <w:proofErr w:type="spellStart"/>
      <w:proofErr w:type="gramStart"/>
      <w:r w:rsidR="002C21E9">
        <w:t>jos</w:t>
      </w:r>
      <w:proofErr w:type="spellEnd"/>
      <w:proofErr w:type="gramEnd"/>
      <w:r w:rsidR="002C21E9">
        <w:t xml:space="preserve"> </w:t>
      </w:r>
      <w:proofErr w:type="spellStart"/>
      <w:r w:rsidR="002C21E9">
        <w:t>nurodytą</w:t>
      </w:r>
      <w:proofErr w:type="spellEnd"/>
      <w:r w:rsidR="002C21E9">
        <w:t xml:space="preserve"> </w:t>
      </w:r>
      <w:proofErr w:type="spellStart"/>
      <w:r w:rsidR="002C21E9">
        <w:t>terminą</w:t>
      </w:r>
      <w:proofErr w:type="spellEnd"/>
      <w:r w:rsidR="002C21E9">
        <w:t xml:space="preserve"> </w:t>
      </w:r>
      <w:proofErr w:type="spellStart"/>
      <w:r w:rsidR="002C21E9">
        <w:t>ištaisyti</w:t>
      </w:r>
      <w:proofErr w:type="spellEnd"/>
      <w:r w:rsidR="002C21E9">
        <w:t xml:space="preserve"> </w:t>
      </w:r>
      <w:proofErr w:type="spellStart"/>
      <w:r w:rsidR="002C21E9">
        <w:t>pasiūlyme</w:t>
      </w:r>
      <w:proofErr w:type="spellEnd"/>
      <w:r w:rsidR="002C21E9">
        <w:t xml:space="preserve"> </w:t>
      </w:r>
      <w:proofErr w:type="spellStart"/>
      <w:r w:rsidR="002C21E9">
        <w:t>pastebėtas</w:t>
      </w:r>
      <w:proofErr w:type="spellEnd"/>
      <w:r w:rsidR="002C21E9">
        <w:t xml:space="preserve"> </w:t>
      </w:r>
      <w:proofErr w:type="spellStart"/>
      <w:r w:rsidR="002C21E9">
        <w:t>aritmetines</w:t>
      </w:r>
      <w:proofErr w:type="spellEnd"/>
      <w:r w:rsidR="002C21E9">
        <w:t xml:space="preserve"> </w:t>
      </w:r>
      <w:proofErr w:type="spellStart"/>
      <w:r w:rsidR="002C21E9">
        <w:t>klaidas</w:t>
      </w:r>
      <w:proofErr w:type="spellEnd"/>
      <w:r w:rsidR="002C21E9">
        <w:t xml:space="preserve">, </w:t>
      </w:r>
      <w:proofErr w:type="spellStart"/>
      <w:r w:rsidR="002C21E9">
        <w:t>nekeičiant</w:t>
      </w:r>
      <w:proofErr w:type="spellEnd"/>
      <w:r w:rsidR="002C21E9">
        <w:t xml:space="preserve"> </w:t>
      </w:r>
      <w:proofErr w:type="spellStart"/>
      <w:r w:rsidR="002C21E9">
        <w:t>vokų</w:t>
      </w:r>
      <w:proofErr w:type="spellEnd"/>
      <w:r w:rsidR="002C21E9">
        <w:t xml:space="preserve"> </w:t>
      </w:r>
      <w:proofErr w:type="spellStart"/>
      <w:r w:rsidR="002C21E9">
        <w:t>su</w:t>
      </w:r>
      <w:proofErr w:type="spellEnd"/>
      <w:r w:rsidR="002C21E9">
        <w:t xml:space="preserve"> </w:t>
      </w:r>
      <w:proofErr w:type="spellStart"/>
      <w:r w:rsidR="002C21E9">
        <w:t>pasiūlymais</w:t>
      </w:r>
      <w:proofErr w:type="spellEnd"/>
      <w:r w:rsidR="002C21E9">
        <w:t xml:space="preserve"> </w:t>
      </w:r>
      <w:proofErr w:type="spellStart"/>
      <w:r w:rsidR="002C21E9">
        <w:t>atplėšimo</w:t>
      </w:r>
      <w:proofErr w:type="spellEnd"/>
      <w:r w:rsidR="002C21E9">
        <w:t xml:space="preserve"> </w:t>
      </w:r>
      <w:proofErr w:type="spellStart"/>
      <w:r w:rsidR="002C21E9">
        <w:t>posėdžio</w:t>
      </w:r>
      <w:proofErr w:type="spellEnd"/>
      <w:r w:rsidR="002C21E9">
        <w:t xml:space="preserve"> </w:t>
      </w:r>
      <w:proofErr w:type="spellStart"/>
      <w:r w:rsidR="002C21E9">
        <w:t>metu</w:t>
      </w:r>
      <w:proofErr w:type="spellEnd"/>
      <w:r w:rsidR="002C21E9">
        <w:t xml:space="preserve"> </w:t>
      </w:r>
      <w:proofErr w:type="spellStart"/>
      <w:r w:rsidR="002C21E9">
        <w:t>paskelbtos</w:t>
      </w:r>
      <w:proofErr w:type="spellEnd"/>
      <w:r w:rsidR="002C21E9">
        <w:t xml:space="preserve"> </w:t>
      </w:r>
      <w:proofErr w:type="spellStart"/>
      <w:r w:rsidR="002C21E9">
        <w:t>kainos</w:t>
      </w:r>
      <w:proofErr w:type="spellEnd"/>
      <w:r w:rsidR="002C21E9">
        <w:t xml:space="preserve">. </w:t>
      </w:r>
      <w:proofErr w:type="spellStart"/>
      <w:r w:rsidR="002C21E9">
        <w:t>Taisydamas</w:t>
      </w:r>
      <w:proofErr w:type="spellEnd"/>
      <w:r w:rsidR="002C21E9">
        <w:t xml:space="preserve"> </w:t>
      </w:r>
      <w:proofErr w:type="spellStart"/>
      <w:r w:rsidR="002C21E9">
        <w:t>pasiūlyme</w:t>
      </w:r>
      <w:proofErr w:type="spellEnd"/>
      <w:r w:rsidR="002C21E9">
        <w:t xml:space="preserve"> </w:t>
      </w:r>
      <w:proofErr w:type="spellStart"/>
      <w:r w:rsidR="002C21E9">
        <w:t>nurodytas</w:t>
      </w:r>
      <w:proofErr w:type="spellEnd"/>
      <w:r w:rsidR="002C21E9">
        <w:t xml:space="preserve"> </w:t>
      </w:r>
      <w:proofErr w:type="spellStart"/>
      <w:r w:rsidR="002C21E9">
        <w:t>aritmetines</w:t>
      </w:r>
      <w:proofErr w:type="spellEnd"/>
      <w:r w:rsidR="002C21E9">
        <w:t xml:space="preserve"> </w:t>
      </w:r>
      <w:proofErr w:type="spellStart"/>
      <w:r w:rsidR="002C21E9">
        <w:t>klaidas</w:t>
      </w:r>
      <w:proofErr w:type="spellEnd"/>
      <w:r w:rsidR="002C21E9">
        <w:t xml:space="preserve">, </w:t>
      </w:r>
      <w:proofErr w:type="spellStart"/>
      <w:r w:rsidR="002C21E9">
        <w:t>teikėjas</w:t>
      </w:r>
      <w:proofErr w:type="spellEnd"/>
      <w:r w:rsidR="002C21E9">
        <w:t xml:space="preserve"> </w:t>
      </w:r>
      <w:proofErr w:type="spellStart"/>
      <w:r w:rsidR="002C21E9">
        <w:t>neturi</w:t>
      </w:r>
      <w:proofErr w:type="spellEnd"/>
      <w:r w:rsidR="002C21E9">
        <w:t xml:space="preserve"> </w:t>
      </w:r>
      <w:proofErr w:type="spellStart"/>
      <w:r w:rsidR="002C21E9">
        <w:t>teisės</w:t>
      </w:r>
      <w:proofErr w:type="spellEnd"/>
      <w:r w:rsidR="002C21E9">
        <w:t xml:space="preserve"> </w:t>
      </w:r>
      <w:proofErr w:type="spellStart"/>
      <w:r w:rsidR="002C21E9">
        <w:t>atsisakyti</w:t>
      </w:r>
      <w:proofErr w:type="spellEnd"/>
      <w:r w:rsidR="002C21E9">
        <w:t xml:space="preserve"> </w:t>
      </w:r>
      <w:proofErr w:type="spellStart"/>
      <w:r w:rsidR="002C21E9">
        <w:t>kainos</w:t>
      </w:r>
      <w:proofErr w:type="spellEnd"/>
      <w:r w:rsidR="002C21E9">
        <w:t xml:space="preserve"> </w:t>
      </w:r>
      <w:proofErr w:type="spellStart"/>
      <w:r w:rsidR="002C21E9">
        <w:t>sudedamųjų</w:t>
      </w:r>
      <w:proofErr w:type="spellEnd"/>
      <w:r w:rsidR="002C21E9">
        <w:t xml:space="preserve"> </w:t>
      </w:r>
      <w:proofErr w:type="spellStart"/>
      <w:r w:rsidR="002C21E9">
        <w:t>dalių</w:t>
      </w:r>
      <w:proofErr w:type="spellEnd"/>
      <w:r w:rsidR="002C21E9">
        <w:t xml:space="preserve"> </w:t>
      </w:r>
      <w:proofErr w:type="spellStart"/>
      <w:r w:rsidR="002C21E9">
        <w:t>arba</w:t>
      </w:r>
      <w:proofErr w:type="spellEnd"/>
      <w:r w:rsidR="002C21E9">
        <w:t xml:space="preserve"> </w:t>
      </w:r>
      <w:proofErr w:type="spellStart"/>
      <w:r w:rsidR="002C21E9">
        <w:t>papildyti</w:t>
      </w:r>
      <w:proofErr w:type="spellEnd"/>
      <w:r w:rsidR="002C21E9">
        <w:t xml:space="preserve"> </w:t>
      </w:r>
      <w:proofErr w:type="spellStart"/>
      <w:r w:rsidR="002C21E9">
        <w:t>kainą</w:t>
      </w:r>
      <w:proofErr w:type="spellEnd"/>
      <w:r w:rsidR="002C21E9">
        <w:t xml:space="preserve"> </w:t>
      </w:r>
      <w:proofErr w:type="spellStart"/>
      <w:r w:rsidR="002C21E9">
        <w:t>naujomis</w:t>
      </w:r>
      <w:proofErr w:type="spellEnd"/>
      <w:r w:rsidR="002C21E9">
        <w:t xml:space="preserve"> </w:t>
      </w:r>
      <w:proofErr w:type="spellStart"/>
      <w:r w:rsidR="002C21E9">
        <w:t>dalimis</w:t>
      </w:r>
      <w:proofErr w:type="spellEnd"/>
      <w:r w:rsidR="002C21E9">
        <w:t>.</w:t>
      </w:r>
    </w:p>
    <w:p w:rsidR="00AA0C73" w:rsidRPr="00AD475D" w:rsidRDefault="00A80817" w:rsidP="009B41A2">
      <w:pPr>
        <w:pStyle w:val="Style9"/>
        <w:widowControl/>
        <w:tabs>
          <w:tab w:val="left" w:pos="709"/>
        </w:tabs>
        <w:spacing w:line="240" w:lineRule="auto"/>
        <w:rPr>
          <w:lang w:val="lt-LT" w:eastAsia="lt-LT"/>
        </w:rPr>
      </w:pPr>
      <w:r>
        <w:rPr>
          <w:rStyle w:val="FontStyle26"/>
          <w:sz w:val="24"/>
          <w:szCs w:val="24"/>
          <w:lang w:val="lt-LT" w:eastAsia="lt-LT"/>
        </w:rPr>
        <w:tab/>
        <w:t>4</w:t>
      </w:r>
      <w:r w:rsidR="003B3D19">
        <w:rPr>
          <w:rStyle w:val="FontStyle26"/>
          <w:sz w:val="24"/>
          <w:szCs w:val="24"/>
          <w:lang w:val="lt-LT" w:eastAsia="lt-LT"/>
        </w:rPr>
        <w:t>9</w:t>
      </w:r>
      <w:r w:rsidR="002C21E9">
        <w:rPr>
          <w:rStyle w:val="FontStyle26"/>
          <w:sz w:val="24"/>
          <w:szCs w:val="24"/>
          <w:lang w:val="lt-LT" w:eastAsia="lt-LT"/>
        </w:rPr>
        <w:t xml:space="preserve">. </w:t>
      </w:r>
      <w:r w:rsidR="002C21E9" w:rsidRPr="00AD351A">
        <w:rPr>
          <w:lang w:val="lt-LT"/>
        </w:rPr>
        <w:t>Kai pateiktame pasiūlyme nurodoma neįprastai maža kaina</w:t>
      </w:r>
      <w:r w:rsidR="002C21E9">
        <w:rPr>
          <w:rStyle w:val="FontStyle26"/>
          <w:sz w:val="24"/>
          <w:szCs w:val="24"/>
          <w:lang w:val="lt-LT" w:eastAsia="lt-LT"/>
        </w:rPr>
        <w:t xml:space="preserve">, Komisija </w:t>
      </w:r>
      <w:r w:rsidR="002C21E9" w:rsidRPr="0072200C">
        <w:rPr>
          <w:rStyle w:val="FontStyle26"/>
          <w:sz w:val="24"/>
          <w:szCs w:val="24"/>
          <w:lang w:val="lt-LT" w:eastAsia="lt-LT"/>
        </w:rPr>
        <w:t xml:space="preserve">reikalauja, kad </w:t>
      </w:r>
      <w:r w:rsidR="002C21E9">
        <w:rPr>
          <w:rStyle w:val="FontStyle26"/>
          <w:sz w:val="24"/>
          <w:szCs w:val="24"/>
          <w:lang w:val="lt-LT" w:eastAsia="lt-LT"/>
        </w:rPr>
        <w:t>teikėjas</w:t>
      </w:r>
      <w:r w:rsidR="002C21E9" w:rsidRPr="0072200C">
        <w:rPr>
          <w:rStyle w:val="FontStyle26"/>
          <w:sz w:val="24"/>
          <w:szCs w:val="24"/>
          <w:lang w:val="lt-LT" w:eastAsia="lt-LT"/>
        </w:rPr>
        <w:t xml:space="preserve"> pagrįstų pasiūlyme nurodytą darbų ar jų sudedamųjų dalių kainą. Pasiūlyme nurodyta prekių, paslaugų ar darbų kaina arba sąnaudos visais atvejais turi būti laikomos neįprastai mažomis, jeigu jos yra 30 ir daug</w:t>
      </w:r>
      <w:r w:rsidR="002C21E9">
        <w:rPr>
          <w:rStyle w:val="FontStyle26"/>
          <w:sz w:val="24"/>
          <w:szCs w:val="24"/>
          <w:lang w:val="lt-LT" w:eastAsia="lt-LT"/>
        </w:rPr>
        <w:t>iau procentų mažesnės už visų tei</w:t>
      </w:r>
      <w:r w:rsidR="002C21E9" w:rsidRPr="0072200C">
        <w:rPr>
          <w:rStyle w:val="FontStyle26"/>
          <w:sz w:val="24"/>
          <w:szCs w:val="24"/>
          <w:lang w:val="lt-LT" w:eastAsia="lt-LT"/>
        </w:rPr>
        <w:t xml:space="preserve">kėjų, kurių pasiūlymai neatmesti dėl kitų priežasčių ir kurių pasiūlyta kaina neviršija pirkimui skirtų lėšų, nustatytų ir užfiksuotų </w:t>
      </w:r>
      <w:r w:rsidR="002C21E9">
        <w:rPr>
          <w:rStyle w:val="FontStyle26"/>
          <w:sz w:val="24"/>
          <w:szCs w:val="24"/>
          <w:lang w:val="lt-LT" w:eastAsia="lt-LT"/>
        </w:rPr>
        <w:t>P</w:t>
      </w:r>
      <w:r w:rsidR="002C21E9" w:rsidRPr="0072200C">
        <w:rPr>
          <w:rStyle w:val="FontStyle26"/>
          <w:sz w:val="24"/>
          <w:szCs w:val="24"/>
          <w:lang w:val="lt-LT" w:eastAsia="lt-LT"/>
        </w:rPr>
        <w:t>erkančiosios organizacijos rengiamuose dokumentuose prieš pradedant pirkimo procedūrą, pasiūlytų kainų arba sąnaudų aritmetinį vidurkį.</w:t>
      </w:r>
      <w:r w:rsidR="00AA0C73" w:rsidRPr="003D75E5">
        <w:rPr>
          <w:lang w:val="lt-LT"/>
        </w:rPr>
        <w:t xml:space="preserve"> </w:t>
      </w:r>
    </w:p>
    <w:p w:rsidR="00FF68BD" w:rsidRPr="00516ED3" w:rsidRDefault="003B3D19" w:rsidP="00FF68BD">
      <w:pPr>
        <w:ind w:firstLine="724"/>
        <w:jc w:val="both"/>
        <w:rPr>
          <w:color w:val="000000" w:themeColor="text1"/>
        </w:rPr>
      </w:pPr>
      <w:r>
        <w:rPr>
          <w:color w:val="000000" w:themeColor="text1"/>
        </w:rPr>
        <w:t>50</w:t>
      </w:r>
      <w:r w:rsidR="00FF68BD" w:rsidRPr="00516ED3">
        <w:rPr>
          <w:color w:val="000000" w:themeColor="text1"/>
        </w:rPr>
        <w:t>. Komisija atmeta pasiūlymą, jeigu:</w:t>
      </w:r>
    </w:p>
    <w:p w:rsidR="00853586" w:rsidRDefault="003B3D19" w:rsidP="00FF68BD">
      <w:pPr>
        <w:ind w:firstLine="724"/>
        <w:jc w:val="both"/>
        <w:rPr>
          <w:color w:val="000000" w:themeColor="text1"/>
        </w:rPr>
      </w:pPr>
      <w:r>
        <w:rPr>
          <w:color w:val="000000" w:themeColor="text1"/>
        </w:rPr>
        <w:t>50</w:t>
      </w:r>
      <w:r w:rsidR="00FF68BD" w:rsidRPr="00516ED3">
        <w:rPr>
          <w:color w:val="000000" w:themeColor="text1"/>
        </w:rPr>
        <w:t>.1. </w:t>
      </w:r>
      <w:r w:rsidR="00853586">
        <w:rPr>
          <w:rFonts w:eastAsia="Arial Unicode MS"/>
          <w:bdr w:val="nil"/>
        </w:rPr>
        <w:t>tei</w:t>
      </w:r>
      <w:r w:rsidR="00853586" w:rsidRPr="003604EF">
        <w:rPr>
          <w:rFonts w:eastAsia="Arial Unicode MS"/>
          <w:bdr w:val="nil"/>
        </w:rPr>
        <w:t>kėjas pasiūlymą ar jo dalį pateikė ne CVP IS priemonėmis;</w:t>
      </w:r>
    </w:p>
    <w:p w:rsidR="00D958D6" w:rsidRDefault="003B3D19" w:rsidP="00D958D6">
      <w:pPr>
        <w:widowControl w:val="0"/>
        <w:tabs>
          <w:tab w:val="left" w:pos="0"/>
        </w:tabs>
        <w:ind w:firstLine="709"/>
        <w:jc w:val="both"/>
        <w:rPr>
          <w:rFonts w:eastAsia="Arial Unicode MS"/>
          <w:bdr w:val="nil"/>
        </w:rPr>
      </w:pPr>
      <w:r>
        <w:t>50</w:t>
      </w:r>
      <w:r w:rsidR="00853586">
        <w:t xml:space="preserve">.2. </w:t>
      </w:r>
      <w:r w:rsidR="00D958D6" w:rsidRPr="003B6A17">
        <w:t>neatitinka nustatytų minimalių kvalifikacijos reikalavimų arba Komisijos prašymu nepatikslino pateiktų netikslių ar neišsamių duomenų apie savo kvalifikaciją</w:t>
      </w:r>
      <w:r w:rsidR="00D958D6" w:rsidRPr="00516ED3">
        <w:rPr>
          <w:color w:val="000000" w:themeColor="text1"/>
        </w:rPr>
        <w:t>;</w:t>
      </w:r>
    </w:p>
    <w:p w:rsidR="00BD0B65" w:rsidRPr="00D958D6" w:rsidRDefault="003B3D19" w:rsidP="00D958D6">
      <w:pPr>
        <w:widowControl w:val="0"/>
        <w:tabs>
          <w:tab w:val="left" w:pos="0"/>
        </w:tabs>
        <w:ind w:firstLine="709"/>
        <w:jc w:val="both"/>
        <w:rPr>
          <w:rFonts w:eastAsia="Arial Unicode MS"/>
          <w:bdr w:val="nil"/>
        </w:rPr>
      </w:pPr>
      <w:r>
        <w:rPr>
          <w:rFonts w:eastAsia="Arial Unicode MS"/>
          <w:bdr w:val="nil"/>
        </w:rPr>
        <w:lastRenderedPageBreak/>
        <w:t>50</w:t>
      </w:r>
      <w:r w:rsidR="00D958D6">
        <w:rPr>
          <w:rFonts w:eastAsia="Arial Unicode MS"/>
          <w:bdr w:val="nil"/>
        </w:rPr>
        <w:t xml:space="preserve">.3. </w:t>
      </w:r>
      <w:r w:rsidR="00BD0B65">
        <w:t xml:space="preserve">pasiūlymas neatitiko pirkimo dokumentuose nustatytų reikalavimų arba teikėjas per nustatytą terminą nepatikslino, </w:t>
      </w:r>
      <w:r w:rsidR="00BD0B65" w:rsidRPr="005C7F8B">
        <w:t>nepapildė, nepaaiškino ar nepateikė pirkimo dokumentuose nurodytų kartu su pasiūlymu teikiamų dokumentų;</w:t>
      </w:r>
    </w:p>
    <w:p w:rsidR="00FF68BD" w:rsidRPr="00516ED3" w:rsidRDefault="003B3D19" w:rsidP="00BD0B65">
      <w:pPr>
        <w:ind w:firstLine="724"/>
        <w:jc w:val="both"/>
        <w:rPr>
          <w:color w:val="000000" w:themeColor="text1"/>
        </w:rPr>
      </w:pPr>
      <w:r>
        <w:rPr>
          <w:color w:val="000000" w:themeColor="text1"/>
        </w:rPr>
        <w:t>50</w:t>
      </w:r>
      <w:r w:rsidR="00BD0B65">
        <w:rPr>
          <w:color w:val="000000" w:themeColor="text1"/>
        </w:rPr>
        <w:t>.</w:t>
      </w:r>
      <w:r>
        <w:rPr>
          <w:color w:val="000000" w:themeColor="text1"/>
        </w:rPr>
        <w:t>4</w:t>
      </w:r>
      <w:r w:rsidR="00FF68BD" w:rsidRPr="00516ED3">
        <w:rPr>
          <w:color w:val="000000" w:themeColor="text1"/>
        </w:rPr>
        <w:t>. buvo pasiūlytos per didelės, Perkančiajai organizacijai nepriimtinos kainos;</w:t>
      </w:r>
    </w:p>
    <w:p w:rsidR="00FF68BD" w:rsidRDefault="003B3D19" w:rsidP="00FF68BD">
      <w:pPr>
        <w:ind w:firstLine="724"/>
        <w:jc w:val="both"/>
        <w:rPr>
          <w:color w:val="000000" w:themeColor="text1"/>
        </w:rPr>
      </w:pPr>
      <w:r>
        <w:rPr>
          <w:color w:val="000000" w:themeColor="text1"/>
        </w:rPr>
        <w:t>50</w:t>
      </w:r>
      <w:r w:rsidR="00FF68BD" w:rsidRPr="00516ED3">
        <w:rPr>
          <w:color w:val="000000" w:themeColor="text1"/>
        </w:rPr>
        <w:t>.</w:t>
      </w:r>
      <w:r>
        <w:rPr>
          <w:color w:val="000000" w:themeColor="text1"/>
        </w:rPr>
        <w:t>5</w:t>
      </w:r>
      <w:r w:rsidR="00FF68BD" w:rsidRPr="00516ED3">
        <w:rPr>
          <w:color w:val="000000" w:themeColor="text1"/>
        </w:rPr>
        <w:t>. buvo pasiūlyta neįprastai maža kaina ir teikėjas Komisijos prašymu nepateikė raštiško kainos sudėtinių dalių pagrindimo arba kitaip nep</w:t>
      </w:r>
      <w:r w:rsidR="009B41A2">
        <w:rPr>
          <w:color w:val="000000" w:themeColor="text1"/>
        </w:rPr>
        <w:t>agrindė neįprastai mažos kainos.</w:t>
      </w:r>
    </w:p>
    <w:p w:rsidR="009B41A2" w:rsidRPr="00516ED3" w:rsidRDefault="009B41A2" w:rsidP="00FF68BD">
      <w:pPr>
        <w:ind w:firstLine="724"/>
        <w:jc w:val="both"/>
        <w:rPr>
          <w:color w:val="000000" w:themeColor="text1"/>
        </w:rPr>
      </w:pPr>
    </w:p>
    <w:p w:rsidR="00FF68BD" w:rsidRDefault="00FF68BD" w:rsidP="00FF68BD">
      <w:pPr>
        <w:jc w:val="center"/>
        <w:rPr>
          <w:b/>
        </w:rPr>
      </w:pPr>
      <w:bookmarkStart w:id="20" w:name="_Toc47844936"/>
      <w:bookmarkStart w:id="21" w:name="_Toc60525490"/>
      <w:r>
        <w:rPr>
          <w:b/>
        </w:rPr>
        <w:t>XI SKYRIUS</w:t>
      </w:r>
    </w:p>
    <w:p w:rsidR="00FF68BD" w:rsidRDefault="00FF68BD" w:rsidP="00FF68BD">
      <w:pPr>
        <w:jc w:val="center"/>
        <w:rPr>
          <w:b/>
        </w:rPr>
      </w:pPr>
      <w:r>
        <w:rPr>
          <w:b/>
        </w:rPr>
        <w:t>PASIŪLYMŲ VERTINIMAS</w:t>
      </w:r>
      <w:bookmarkEnd w:id="20"/>
      <w:bookmarkEnd w:id="21"/>
    </w:p>
    <w:p w:rsidR="00FF68BD" w:rsidRDefault="00FF68BD" w:rsidP="00FF68BD">
      <w:pPr>
        <w:jc w:val="both"/>
      </w:pPr>
    </w:p>
    <w:p w:rsidR="00B0765A" w:rsidRDefault="003B3D19" w:rsidP="00B0765A">
      <w:pPr>
        <w:ind w:firstLine="724"/>
        <w:jc w:val="both"/>
      </w:pPr>
      <w:r>
        <w:t>51</w:t>
      </w:r>
      <w:r w:rsidR="00FF68BD">
        <w:t xml:space="preserve">. Pasiūlymuose nurodytos kainos bus vertinamos eurais. </w:t>
      </w:r>
    </w:p>
    <w:p w:rsidR="00B0765A" w:rsidRPr="00B0765A" w:rsidRDefault="00FF68BD" w:rsidP="00B0765A">
      <w:pPr>
        <w:ind w:firstLine="724"/>
        <w:jc w:val="both"/>
        <w:rPr>
          <w:i/>
        </w:rPr>
      </w:pPr>
      <w:r>
        <w:t>5</w:t>
      </w:r>
      <w:r w:rsidR="003B3D19">
        <w:t>2</w:t>
      </w:r>
      <w:r>
        <w:t>. </w:t>
      </w:r>
      <w:r w:rsidR="00B0765A" w:rsidRPr="00C27CC0">
        <w:t>Perkančioji organizacija ekonomiškai naudingiausią pasiūlymą išrenka pagal kainą. Ekonomiškai naudingiausiu pasiūlymu laikomas mažiausios kainos pasiūlymas.</w:t>
      </w:r>
    </w:p>
    <w:p w:rsidR="00772886" w:rsidRDefault="00772886" w:rsidP="00772886">
      <w:pPr>
        <w:tabs>
          <w:tab w:val="left" w:pos="709"/>
        </w:tabs>
        <w:jc w:val="both"/>
        <w:rPr>
          <w:i/>
        </w:rPr>
      </w:pPr>
    </w:p>
    <w:p w:rsidR="00FF68BD" w:rsidRDefault="00FF68BD" w:rsidP="00FF68BD">
      <w:pPr>
        <w:jc w:val="center"/>
        <w:rPr>
          <w:b/>
        </w:rPr>
      </w:pPr>
      <w:bookmarkStart w:id="22" w:name="_Toc47844937"/>
      <w:bookmarkStart w:id="23" w:name="_Toc60525491"/>
      <w:r>
        <w:rPr>
          <w:b/>
        </w:rPr>
        <w:t>XII SKYRIUS</w:t>
      </w:r>
    </w:p>
    <w:p w:rsidR="00FF68BD" w:rsidRDefault="00FF68BD" w:rsidP="00FF68BD">
      <w:pPr>
        <w:jc w:val="center"/>
        <w:rPr>
          <w:b/>
        </w:rPr>
      </w:pPr>
      <w:r>
        <w:rPr>
          <w:b/>
        </w:rPr>
        <w:t>PASIŪLYMŲ EILĖ</w:t>
      </w:r>
      <w:bookmarkEnd w:id="22"/>
      <w:bookmarkEnd w:id="23"/>
      <w:r>
        <w:rPr>
          <w:b/>
        </w:rPr>
        <w:t xml:space="preserve"> IR SPRENDIMAS DĖL PIRKIMO SUTARTIES SUDARYMO</w:t>
      </w:r>
    </w:p>
    <w:p w:rsidR="00FF68BD" w:rsidRDefault="00FF68BD" w:rsidP="00FF68BD">
      <w:pPr>
        <w:ind w:firstLine="851"/>
        <w:jc w:val="both"/>
      </w:pPr>
    </w:p>
    <w:p w:rsidR="00FF68BD" w:rsidRDefault="00FF68BD" w:rsidP="00FF68BD">
      <w:pPr>
        <w:ind w:firstLine="724"/>
        <w:jc w:val="both"/>
        <w:rPr>
          <w:strike/>
        </w:rPr>
      </w:pPr>
      <w:r>
        <w:t>5</w:t>
      </w:r>
      <w:r w:rsidR="003B3D19">
        <w:t>3</w:t>
      </w:r>
      <w:r>
        <w:t>. Išnagrinėjusi, įvertinusi ir palyginusi pateiktus pasiūlymus, Komisija nustato pasiūlymų eilę</w:t>
      </w:r>
      <w:r w:rsidR="00516ED3" w:rsidRPr="00516ED3">
        <w:t xml:space="preserve"> </w:t>
      </w:r>
      <w:r w:rsidR="00516ED3" w:rsidRPr="00516ED3">
        <w:rPr>
          <w:rStyle w:val="FontStyle26"/>
          <w:sz w:val="24"/>
          <w:szCs w:val="24"/>
        </w:rPr>
        <w:t xml:space="preserve">(išskyrus atveją, kai pasiūlymą pateikia tik vienas teikėjas). </w:t>
      </w:r>
      <w:r w:rsidRPr="00891D3F">
        <w:rPr>
          <w:color w:val="000000" w:themeColor="text1"/>
        </w:rPr>
        <w:t xml:space="preserve"> Pasiūlymai šioje eilėje surašomi </w:t>
      </w:r>
      <w:r w:rsidR="00891D3F" w:rsidRPr="00891D3F">
        <w:rPr>
          <w:color w:val="000000" w:themeColor="text1"/>
        </w:rPr>
        <w:t>kainų</w:t>
      </w:r>
      <w:r w:rsidRPr="00891D3F">
        <w:rPr>
          <w:color w:val="000000" w:themeColor="text1"/>
        </w:rPr>
        <w:t xml:space="preserve"> didėjimo tvarka.</w:t>
      </w:r>
      <w:r w:rsidRPr="00516ED3">
        <w:rPr>
          <w:color w:val="FF0000"/>
        </w:rPr>
        <w:t xml:space="preserve"> </w:t>
      </w:r>
      <w:r>
        <w:t xml:space="preserve">Jeigu kelių pateiktų pasiūlymų yra vienodos kainos, sudarant pasiūlymų eilę pirmesnis į šią eilę įrašomas teikėjas, kurio pasiūlymas  </w:t>
      </w:r>
      <w:r w:rsidR="00516ED3">
        <w:t xml:space="preserve">CVP IS </w:t>
      </w:r>
      <w:r>
        <w:t xml:space="preserve">pateiktas anksčiausiai. </w:t>
      </w:r>
    </w:p>
    <w:p w:rsidR="00316D74" w:rsidRDefault="0067159F" w:rsidP="00216CE0">
      <w:pPr>
        <w:ind w:firstLine="724"/>
        <w:jc w:val="both"/>
      </w:pPr>
      <w:r>
        <w:t>5</w:t>
      </w:r>
      <w:r w:rsidR="003B3D19">
        <w:t>4</w:t>
      </w:r>
      <w:r w:rsidR="00FF68BD">
        <w:t>. Laimėjusiu pasiūlymas pripažįstamas Viešųjų pirkimų įstatymo ir šių konkurso sąlygų nustatyta tvarka. Perkančioji organizacija, priėmusi sprendimą dėl laimėjusio pasiūlymo, apie šį sprendimą nedelsdama, bet ne vėliau kaip per 5 darbo dienas, praneša kiekvienam pasiūlymą pateikusiam teikėjui CVP IS susirašinėjimo priemonėmis.</w:t>
      </w:r>
    </w:p>
    <w:p w:rsidR="00FF68BD" w:rsidRDefault="0067159F" w:rsidP="00FF68BD">
      <w:pPr>
        <w:ind w:firstLine="724"/>
        <w:jc w:val="both"/>
      </w:pPr>
      <w:r>
        <w:t>5</w:t>
      </w:r>
      <w:r w:rsidR="003B3D19">
        <w:t>5</w:t>
      </w:r>
      <w:r w:rsidR="00FF68BD">
        <w:t>. Konkursą laimėjęs teikėjas privalo pasirašyti pirkimo sutartį per Perkančiosios organizacijos nurodytą terminą. Pirkimo sutarčiai pasirašyti laikas gali būti nustatomas atskiru pranešimu CVP IS susirašinėjimo priemonėmis arba nurodomas pranešime apie laimėjusį pasiūlymą.</w:t>
      </w:r>
    </w:p>
    <w:p w:rsidR="00FF68BD" w:rsidRDefault="0067159F" w:rsidP="00FF68BD">
      <w:pPr>
        <w:ind w:firstLine="724"/>
        <w:jc w:val="both"/>
        <w:rPr>
          <w:b/>
          <w:spacing w:val="-4"/>
        </w:rPr>
      </w:pPr>
      <w:r>
        <w:t>5</w:t>
      </w:r>
      <w:r w:rsidR="003B3D19">
        <w:t>6</w:t>
      </w:r>
      <w:r w:rsidR="00FF68BD">
        <w:t xml:space="preserve">. Jeigu teikėjas, kurio pasiūlymas pripažintas laimėjusiu, pranešimu CVP IS susirašinėjimo priemonėmis atsisako sudaryti pirkimo sutartį, </w:t>
      </w:r>
      <w:r w:rsidR="00FF68BD">
        <w:rPr>
          <w:spacing w:val="-4"/>
        </w:rPr>
        <w:t>iki nurodyto laiko neatvyksta sudaryti pirkimo sutarties, nepateikia konkurso sąlygose nustatyto pirkimo sutarties įvykdymo užtikrinimo arba atsisako pirkimo sutartį sudaryti pirkimo dokumentuose nustatytomis sąlygomis, laikoma, kad jis atsisakė sudaryti pirkimo sutartį. Tuo atveju Perkančioji organizacija siūlo sudaryti pirkimo sutartį teikėjui, kurio pasiūlymas pagal patvirtintą pasiūlymų eilę yra pirmas po teikėjo, atsisakiusio sudaryti pirkimo sutartį.</w:t>
      </w:r>
      <w:r w:rsidR="00E010FC" w:rsidRPr="00E010FC">
        <w:rPr>
          <w:spacing w:val="-4"/>
        </w:rPr>
        <w:t xml:space="preserve"> </w:t>
      </w:r>
      <w:r w:rsidR="00E010FC">
        <w:rPr>
          <w:spacing w:val="-4"/>
        </w:rPr>
        <w:t>Šiuo atveju P</w:t>
      </w:r>
      <w:r w:rsidR="00E010FC" w:rsidRPr="003639B7">
        <w:rPr>
          <w:spacing w:val="-4"/>
        </w:rPr>
        <w:t xml:space="preserve">erkančioji organizacija, prieš siūlydama sudaryti pirkimo sutartį, įvertina šio </w:t>
      </w:r>
      <w:r w:rsidR="00E010FC">
        <w:rPr>
          <w:spacing w:val="-4"/>
        </w:rPr>
        <w:t xml:space="preserve">teikėjo </w:t>
      </w:r>
      <w:r w:rsidR="00E010FC">
        <w:t xml:space="preserve">pašalinimo pagrindų nebuvimą ir </w:t>
      </w:r>
      <w:r w:rsidR="00E010FC" w:rsidRPr="00B06E50">
        <w:t xml:space="preserve">kvalifikacijos atitiktį skelbime apie pirkimą nustatytiems reikalavimams, jei </w:t>
      </w:r>
      <w:r w:rsidR="00E010FC">
        <w:t xml:space="preserve">pašalinimo pagrindų nebuvimas ir </w:t>
      </w:r>
      <w:r w:rsidR="00E010FC" w:rsidRPr="00B06E50">
        <w:t>kvalifikacij</w:t>
      </w:r>
      <w:r w:rsidR="00E010FC">
        <w:t>a prieš tai nebuvo įvertinta (tei</w:t>
      </w:r>
      <w:r w:rsidR="00E010FC" w:rsidRPr="00B06E50">
        <w:t xml:space="preserve">kėjų nebuvo reikalauta pateikti visų </w:t>
      </w:r>
      <w:r w:rsidR="00E010FC">
        <w:t xml:space="preserve">pašalinimo pagrindų nebuvimą ir  </w:t>
      </w:r>
      <w:r w:rsidR="00E010FC" w:rsidRPr="00B06E50">
        <w:t>kvalifikacijos atitiktį patvirtinančių dokumentų)</w:t>
      </w:r>
      <w:r w:rsidR="00E010FC" w:rsidRPr="00AF7A62">
        <w:rPr>
          <w:rFonts w:eastAsia="Calibri"/>
        </w:rPr>
        <w:t>.</w:t>
      </w:r>
    </w:p>
    <w:p w:rsidR="00FF68BD" w:rsidRDefault="00FF68BD" w:rsidP="00FF68BD">
      <w:pPr>
        <w:jc w:val="center"/>
        <w:rPr>
          <w:b/>
        </w:rPr>
      </w:pPr>
      <w:r>
        <w:t xml:space="preserve">     </w:t>
      </w:r>
      <w:r>
        <w:rPr>
          <w:b/>
        </w:rPr>
        <w:t>XIII SKYRIUS</w:t>
      </w:r>
    </w:p>
    <w:p w:rsidR="00FF68BD" w:rsidRDefault="00FF68BD" w:rsidP="00FF68BD">
      <w:pPr>
        <w:jc w:val="center"/>
        <w:rPr>
          <w:b/>
        </w:rPr>
      </w:pPr>
      <w:r>
        <w:rPr>
          <w:b/>
        </w:rPr>
        <w:t>PRETENZIJŲ IR SKUNDŲ NAGRINĖJIMO TVARKA</w:t>
      </w:r>
    </w:p>
    <w:p w:rsidR="00302FED" w:rsidRDefault="00302FED" w:rsidP="00FF68BD">
      <w:pPr>
        <w:jc w:val="center"/>
        <w:rPr>
          <w:b/>
        </w:rPr>
      </w:pPr>
    </w:p>
    <w:p w:rsidR="00D96EF7" w:rsidRPr="001A4628" w:rsidRDefault="0067159F" w:rsidP="00D96EF7">
      <w:pPr>
        <w:ind w:firstLine="720"/>
        <w:jc w:val="both"/>
      </w:pPr>
      <w:r>
        <w:t>5</w:t>
      </w:r>
      <w:r w:rsidR="003B3D19">
        <w:t>7</w:t>
      </w:r>
      <w:r w:rsidR="00FF68BD">
        <w:t>. </w:t>
      </w:r>
      <w:bookmarkStart w:id="24" w:name="_Toc47844940"/>
      <w:bookmarkStart w:id="25" w:name="_Toc60525494"/>
      <w:r w:rsidR="00D96EF7">
        <w:t>Tei</w:t>
      </w:r>
      <w:r w:rsidR="00D96EF7" w:rsidRPr="001A4628">
        <w:t>kėjas, norėdamas iki pirk</w:t>
      </w:r>
      <w:r w:rsidR="00D96EF7">
        <w:t>imo sutarties sudarymo ginčyti P</w:t>
      </w:r>
      <w:r w:rsidR="00D96EF7" w:rsidRPr="001A4628">
        <w:t>erkančiosios organizacijos sprendimus ar veik</w:t>
      </w:r>
      <w:r w:rsidR="00D96EF7">
        <w:t>smus, turi pateikti pretenziją P</w:t>
      </w:r>
      <w:r w:rsidR="00D96EF7" w:rsidRPr="001A4628">
        <w:t>erkančiajai organizacijai Viešųjų pirkimų įstatymo VII skyriuje nustatyta tvarka. Pretenzija turi būti pateikta CVP IS priemonėmis</w:t>
      </w:r>
      <w:r w:rsidR="00D96EF7" w:rsidRPr="001A4628">
        <w:rPr>
          <w:i/>
        </w:rPr>
        <w:t>.</w:t>
      </w:r>
      <w:r w:rsidR="00D96EF7" w:rsidRPr="001A4628">
        <w:t xml:space="preserve"> Perkančiosios </w:t>
      </w:r>
      <w:r w:rsidR="00D96EF7" w:rsidRPr="001A4628">
        <w:rPr>
          <w:spacing w:val="-4"/>
        </w:rPr>
        <w:t>organizacijos priimtas sprendimas gali būti skundžiamas teismui Viešųjų pirkimų įstatymo VII skyriuje</w:t>
      </w:r>
      <w:r w:rsidR="00D96EF7" w:rsidRPr="001A4628">
        <w:t xml:space="preserve"> nustatyta tvarka. </w:t>
      </w:r>
    </w:p>
    <w:p w:rsidR="00D96EF7" w:rsidRPr="00D96EF7" w:rsidRDefault="00D96EF7" w:rsidP="00337C47">
      <w:pPr>
        <w:pStyle w:val="Pagrindiniotekstotrauka"/>
        <w:jc w:val="both"/>
        <w:rPr>
          <w:i w:val="0"/>
          <w:szCs w:val="24"/>
        </w:rPr>
      </w:pPr>
      <w:r>
        <w:rPr>
          <w:i w:val="0"/>
          <w:szCs w:val="24"/>
        </w:rPr>
        <w:t>5</w:t>
      </w:r>
      <w:r w:rsidR="003B3D19">
        <w:rPr>
          <w:i w:val="0"/>
          <w:szCs w:val="24"/>
        </w:rPr>
        <w:t>8</w:t>
      </w:r>
      <w:r w:rsidRPr="00D96EF7">
        <w:rPr>
          <w:i w:val="0"/>
          <w:szCs w:val="24"/>
        </w:rPr>
        <w:t>. Perkančioji organizacija nagrinėja tik ta</w:t>
      </w:r>
      <w:r>
        <w:rPr>
          <w:i w:val="0"/>
          <w:szCs w:val="24"/>
        </w:rPr>
        <w:t>s tei</w:t>
      </w:r>
      <w:r w:rsidRPr="00D96EF7">
        <w:rPr>
          <w:i w:val="0"/>
          <w:szCs w:val="24"/>
        </w:rPr>
        <w:t xml:space="preserve">kėjų pretenzijas, kurios gautos iki pirkimo sutarties sudarymo dienos. </w:t>
      </w:r>
    </w:p>
    <w:p w:rsidR="00D96EF7" w:rsidRPr="001A4628" w:rsidRDefault="006571C2" w:rsidP="00D96EF7">
      <w:pPr>
        <w:ind w:firstLine="720"/>
        <w:jc w:val="both"/>
        <w:rPr>
          <w:strike/>
        </w:rPr>
      </w:pPr>
      <w:r>
        <w:t>5</w:t>
      </w:r>
      <w:r w:rsidR="003B3D19">
        <w:t>9</w:t>
      </w:r>
      <w:r w:rsidR="00D96EF7" w:rsidRPr="001A4628">
        <w:t xml:space="preserve">. Perkančioji organizacija, gavusi pretenziją, nedelsdama sustabdo pirkimo procedūrą, kol bus išnagrinėta ši pretenzija ir priimtas sprendimas. </w:t>
      </w:r>
    </w:p>
    <w:p w:rsidR="00FF68BD" w:rsidRPr="001B06C0" w:rsidRDefault="00FF68BD" w:rsidP="00D96EF7">
      <w:pPr>
        <w:pStyle w:val="Style9"/>
        <w:widowControl/>
        <w:tabs>
          <w:tab w:val="left" w:pos="709"/>
        </w:tabs>
        <w:spacing w:line="274" w:lineRule="exact"/>
        <w:rPr>
          <w:lang w:val="lt-LT" w:eastAsia="lt-LT"/>
        </w:rPr>
      </w:pPr>
    </w:p>
    <w:p w:rsidR="00FF68BD" w:rsidRDefault="00FF68BD" w:rsidP="00FF68BD">
      <w:pPr>
        <w:ind w:firstLine="851"/>
        <w:jc w:val="center"/>
        <w:rPr>
          <w:b/>
        </w:rPr>
      </w:pPr>
      <w:r>
        <w:rPr>
          <w:b/>
        </w:rPr>
        <w:t>XIV SKYRIUS</w:t>
      </w:r>
    </w:p>
    <w:p w:rsidR="00FF68BD" w:rsidRDefault="00FF68BD" w:rsidP="00FF68BD">
      <w:pPr>
        <w:ind w:firstLine="851"/>
        <w:jc w:val="center"/>
        <w:rPr>
          <w:b/>
        </w:rPr>
      </w:pPr>
      <w:r>
        <w:rPr>
          <w:b/>
        </w:rPr>
        <w:lastRenderedPageBreak/>
        <w:t xml:space="preserve"> PIRKIMO SUTARTIES SĄLYGOS</w:t>
      </w:r>
      <w:bookmarkEnd w:id="24"/>
      <w:bookmarkEnd w:id="25"/>
    </w:p>
    <w:p w:rsidR="00592475" w:rsidRDefault="00592475" w:rsidP="00FF68BD">
      <w:pPr>
        <w:ind w:firstLine="851"/>
        <w:jc w:val="center"/>
        <w:rPr>
          <w:b/>
        </w:rPr>
      </w:pPr>
    </w:p>
    <w:p w:rsidR="00A34625" w:rsidRDefault="003B3D19" w:rsidP="00A34625">
      <w:pPr>
        <w:widowControl w:val="0"/>
        <w:tabs>
          <w:tab w:val="left" w:pos="1134"/>
        </w:tabs>
        <w:ind w:firstLine="709"/>
        <w:jc w:val="both"/>
      </w:pPr>
      <w:r>
        <w:t>60</w:t>
      </w:r>
      <w:r w:rsidR="00FF68BD">
        <w:t>. </w:t>
      </w:r>
      <w:r w:rsidR="00DD546C" w:rsidRPr="00A5117E">
        <w:rPr>
          <w:spacing w:val="-4"/>
        </w:rPr>
        <w:t xml:space="preserve">Vadovaujantis Viešųjų pirkimų įstatymo 25 straipsnio 2 dalimi </w:t>
      </w:r>
      <w:r w:rsidR="00DD546C">
        <w:rPr>
          <w:spacing w:val="-4"/>
        </w:rPr>
        <w:t>atidėjimo terminas netaikomas</w:t>
      </w:r>
      <w:r w:rsidR="00DD546C" w:rsidRPr="00A5117E">
        <w:rPr>
          <w:spacing w:val="-4"/>
        </w:rPr>
        <w:t xml:space="preserve">. </w:t>
      </w:r>
      <w:r w:rsidR="00DD546C" w:rsidRPr="003604EF">
        <w:t>Sudaroma suta</w:t>
      </w:r>
      <w:r w:rsidR="00DD546C">
        <w:t>rtis turi atitikti laimėjusio teikėjo pasiūlymą ir P</w:t>
      </w:r>
      <w:r w:rsidR="00DD546C" w:rsidRPr="003604EF">
        <w:t>erkančiosios organizacijos pirkimo dokumentuose nustatytas pirkimo sąlygas.</w:t>
      </w:r>
      <w:r w:rsidR="00DD546C">
        <w:t xml:space="preserve"> </w:t>
      </w:r>
      <w:r w:rsidR="00FF68BD">
        <w:t xml:space="preserve">Sutarties projektas pateikiamas </w:t>
      </w:r>
      <w:r w:rsidR="007929B5">
        <w:t>2</w:t>
      </w:r>
      <w:r w:rsidR="00FF68BD">
        <w:t xml:space="preserve"> priede.</w:t>
      </w:r>
      <w:r w:rsidR="00A34625" w:rsidRPr="00A34625">
        <w:t xml:space="preserve"> </w:t>
      </w:r>
    </w:p>
    <w:p w:rsidR="00207846" w:rsidRDefault="00207846" w:rsidP="00207846">
      <w:pPr>
        <w:tabs>
          <w:tab w:val="left" w:pos="0"/>
          <w:tab w:val="left" w:pos="340"/>
          <w:tab w:val="left" w:pos="709"/>
        </w:tabs>
        <w:suppressAutoHyphens/>
        <w:jc w:val="both"/>
      </w:pPr>
      <w:r>
        <w:tab/>
      </w:r>
      <w:r>
        <w:tab/>
        <w:t>61. Perkančioji organizacija reikalauja, kad teikėjas, su kuriuo bus pasirašyta pirkimo sutartis, per 7 darbo dienas nuo pirkimo sutarties pasirašymo pateiktų tinkamą sutarties įvykdymo užtikrinimą.</w:t>
      </w:r>
      <w:r w:rsidRPr="004A0EEF">
        <w:t xml:space="preserve"> </w:t>
      </w:r>
      <w:r>
        <w:t xml:space="preserve">Pirkimo sutarties įvykdymo užtikrinimo </w:t>
      </w:r>
      <w:r w:rsidRPr="005D3296">
        <w:t xml:space="preserve">dydis </w:t>
      </w:r>
      <w:r w:rsidRPr="00EA41E7">
        <w:t xml:space="preserve">– </w:t>
      </w:r>
      <w:r>
        <w:t>10</w:t>
      </w:r>
      <w:r w:rsidRPr="00EA41E7">
        <w:t xml:space="preserve"> procent</w:t>
      </w:r>
      <w:r>
        <w:t>ų</w:t>
      </w:r>
      <w:r w:rsidRPr="00EA41E7">
        <w:t xml:space="preserve"> nuo</w:t>
      </w:r>
      <w:r w:rsidRPr="005D3296">
        <w:t xml:space="preserve"> bendros sutarties kainos be PVM (suapvalintas iki sveiko skaičiaus).</w:t>
      </w:r>
    </w:p>
    <w:p w:rsidR="00207846" w:rsidRDefault="00207846" w:rsidP="00207846">
      <w:pPr>
        <w:tabs>
          <w:tab w:val="left" w:pos="0"/>
          <w:tab w:val="left" w:pos="340"/>
          <w:tab w:val="left" w:pos="709"/>
        </w:tabs>
        <w:suppressAutoHyphens/>
        <w:jc w:val="both"/>
      </w:pPr>
      <w:r>
        <w:tab/>
      </w:r>
      <w:r>
        <w:tab/>
        <w:t>62. Sutarties įvykdymo užtikrinimas pateikiamas eurais, viena iš toliau nurodytų formų:</w:t>
      </w:r>
    </w:p>
    <w:p w:rsidR="00207846" w:rsidRDefault="00207846" w:rsidP="00207846">
      <w:pPr>
        <w:tabs>
          <w:tab w:val="left" w:pos="709"/>
        </w:tabs>
        <w:suppressAutoHyphens/>
        <w:jc w:val="both"/>
      </w:pPr>
      <w:r>
        <w:tab/>
        <w:t>62.1. Lietuvos Respublikoje ar užsienyje registruoto banko besąlygine garantija;</w:t>
      </w:r>
    </w:p>
    <w:p w:rsidR="00207846" w:rsidRDefault="00207846" w:rsidP="00207846">
      <w:pPr>
        <w:tabs>
          <w:tab w:val="left" w:pos="709"/>
        </w:tabs>
        <w:suppressAutoHyphens/>
        <w:jc w:val="both"/>
      </w:pPr>
      <w:r>
        <w:tab/>
        <w:t>62.2. Lietuvos Respublikoje ar užsienyje registruotos draudimo bendrovės besąlyginiu laidavimo draudimu. Kartu turi būti pateiktas laidavimo draudimo polisas bei dokumentas, patvirtinantis, kad draudimo bendrovei yra apmokėta už laidavimo draudimą;</w:t>
      </w:r>
    </w:p>
    <w:p w:rsidR="00207846" w:rsidRPr="005D3296" w:rsidRDefault="00207846" w:rsidP="00207846">
      <w:pPr>
        <w:tabs>
          <w:tab w:val="left" w:pos="709"/>
        </w:tabs>
        <w:suppressAutoHyphens/>
        <w:jc w:val="both"/>
      </w:pPr>
      <w:r>
        <w:tab/>
        <w:t xml:space="preserve">62.3. užstatu, kuris pervedamas į Rietavo savivaldybės administracijos sąskaitą Nr. LT267300010151128595, </w:t>
      </w:r>
      <w:r w:rsidRPr="0051760E">
        <w:t>esančią banke AB „</w:t>
      </w:r>
      <w:proofErr w:type="spellStart"/>
      <w:r w:rsidRPr="0051760E">
        <w:t>Swedbank</w:t>
      </w:r>
      <w:proofErr w:type="spellEnd"/>
      <w:r w:rsidRPr="0051760E">
        <w:t>“.</w:t>
      </w:r>
    </w:p>
    <w:p w:rsidR="00CD1FD9" w:rsidRDefault="00207846" w:rsidP="00855A90">
      <w:pPr>
        <w:widowControl w:val="0"/>
        <w:tabs>
          <w:tab w:val="left" w:pos="1134"/>
        </w:tabs>
        <w:ind w:firstLine="720"/>
        <w:jc w:val="both"/>
        <w:rPr>
          <w:color w:val="000000"/>
        </w:rPr>
      </w:pPr>
      <w:r>
        <w:t>63</w:t>
      </w:r>
      <w:r w:rsidR="00CD1FD9">
        <w:t xml:space="preserve">. Teikėjas privalo apsidrausti ir apdrausti savo darbuotojus ir įrangą draudimo rūšimis (įskaitant statybos </w:t>
      </w:r>
      <w:proofErr w:type="spellStart"/>
      <w:r w:rsidR="00CD1FD9">
        <w:t>rizikų</w:t>
      </w:r>
      <w:proofErr w:type="spellEnd"/>
      <w:r w:rsidR="00CD1FD9">
        <w:t xml:space="preserve"> draudimą ir civilinės atsakomybės draudimą), kurios yra privalomos pagal Lietuvos Respublikoje galiojančius įstatymus ir kitus teisės aktus ir laikantis juose nustatytų taisyklių ir reikalavimų. </w:t>
      </w:r>
      <w:r w:rsidR="00CD1FD9">
        <w:rPr>
          <w:color w:val="000000"/>
          <w:spacing w:val="-1"/>
        </w:rPr>
        <w:t xml:space="preserve">Draudimo </w:t>
      </w:r>
      <w:smartTag w:uri="schemas-tilde-lt/tildestengine" w:element="templates">
        <w:smartTagPr>
          <w:attr w:name="text" w:val="SUTARTIS"/>
          <w:attr w:name="id" w:val="-1"/>
          <w:attr w:name="baseform" w:val="sutart|is"/>
        </w:smartTagPr>
        <w:r w:rsidR="00CD1FD9">
          <w:rPr>
            <w:color w:val="000000"/>
            <w:spacing w:val="-1"/>
          </w:rPr>
          <w:t>sutartis</w:t>
        </w:r>
      </w:smartTag>
      <w:r w:rsidR="00CD1FD9">
        <w:rPr>
          <w:color w:val="000000"/>
          <w:spacing w:val="-1"/>
        </w:rPr>
        <w:t xml:space="preserve"> turi įsigalioti nuo darbų pradžios </w:t>
      </w:r>
      <w:r w:rsidR="00CD1FD9">
        <w:rPr>
          <w:color w:val="000000"/>
          <w:spacing w:val="6"/>
        </w:rPr>
        <w:t xml:space="preserve">datos </w:t>
      </w:r>
      <w:r w:rsidR="00CD1FD9">
        <w:rPr>
          <w:color w:val="000000"/>
          <w:spacing w:val="-1"/>
        </w:rPr>
        <w:t xml:space="preserve">ir turi galioti visą darbų laikotarpį iki </w:t>
      </w:r>
      <w:r w:rsidR="00CD1FD9">
        <w:rPr>
          <w:color w:val="000000"/>
        </w:rPr>
        <w:t xml:space="preserve">statybos užbaigimo akto pasirašymo datos. </w:t>
      </w:r>
    </w:p>
    <w:p w:rsidR="00E23AA1" w:rsidRDefault="001A5E3D" w:rsidP="00E23AA1">
      <w:pPr>
        <w:widowControl w:val="0"/>
        <w:tabs>
          <w:tab w:val="left" w:pos="709"/>
        </w:tabs>
        <w:autoSpaceDE w:val="0"/>
        <w:autoSpaceDN w:val="0"/>
        <w:adjustRightInd w:val="0"/>
        <w:ind w:firstLine="709"/>
        <w:jc w:val="both"/>
        <w:rPr>
          <w:rFonts w:eastAsia="Calibri"/>
        </w:rPr>
      </w:pPr>
      <w:r>
        <w:rPr>
          <w:color w:val="000000"/>
        </w:rPr>
        <w:t>6</w:t>
      </w:r>
      <w:r w:rsidR="00207846">
        <w:rPr>
          <w:color w:val="000000"/>
        </w:rPr>
        <w:t>4</w:t>
      </w:r>
      <w:r>
        <w:rPr>
          <w:color w:val="000000"/>
        </w:rPr>
        <w:t xml:space="preserve">. </w:t>
      </w:r>
      <w:r w:rsidR="00207846" w:rsidRPr="0025060A">
        <w:t>Darbai turi būt</w:t>
      </w:r>
      <w:r w:rsidR="005946BC" w:rsidRPr="0025060A">
        <w:t xml:space="preserve">i atlikti per </w:t>
      </w:r>
      <w:r w:rsidR="0022027E" w:rsidRPr="0025060A">
        <w:t>2 (du)</w:t>
      </w:r>
      <w:r w:rsidR="00207846" w:rsidRPr="0025060A">
        <w:t xml:space="preserve">  mėn. </w:t>
      </w:r>
      <w:r w:rsidR="00207846" w:rsidRPr="0025060A">
        <w:rPr>
          <w:color w:val="000000"/>
        </w:rPr>
        <w:t>nuo sutarties įsigaliojimo dienos.</w:t>
      </w:r>
      <w:r w:rsidR="00FD1530" w:rsidRPr="0025060A">
        <w:t xml:space="preserve"> </w:t>
      </w:r>
    </w:p>
    <w:p w:rsidR="00855A90" w:rsidRPr="00E23AA1" w:rsidRDefault="008F03C7" w:rsidP="00E23AA1">
      <w:pPr>
        <w:widowControl w:val="0"/>
        <w:tabs>
          <w:tab w:val="left" w:pos="709"/>
        </w:tabs>
        <w:autoSpaceDE w:val="0"/>
        <w:autoSpaceDN w:val="0"/>
        <w:adjustRightInd w:val="0"/>
        <w:ind w:firstLine="709"/>
        <w:jc w:val="both"/>
        <w:rPr>
          <w:rFonts w:eastAsia="Calibri"/>
        </w:rPr>
      </w:pPr>
      <w:r>
        <w:rPr>
          <w:color w:val="000000"/>
        </w:rPr>
        <w:t>6</w:t>
      </w:r>
      <w:r w:rsidR="00207846">
        <w:rPr>
          <w:color w:val="000000"/>
        </w:rPr>
        <w:t>5</w:t>
      </w:r>
      <w:r w:rsidR="00CD1FD9">
        <w:rPr>
          <w:color w:val="000000"/>
        </w:rPr>
        <w:t xml:space="preserve">. </w:t>
      </w:r>
      <w:r w:rsidR="00901340" w:rsidRPr="003604EF">
        <w:t xml:space="preserve">Pirkimo sutarties sąlygos pirkimo sutarties galiojimo laikotarpiu gali būti keičiamos laikantis </w:t>
      </w:r>
      <w:r w:rsidR="00901340">
        <w:t>VPĮ</w:t>
      </w:r>
      <w:r w:rsidR="00901340" w:rsidRPr="003604EF">
        <w:t xml:space="preserve"> 89 straipsnio nuostatų.</w:t>
      </w:r>
    </w:p>
    <w:p w:rsidR="00235173" w:rsidRDefault="00235173" w:rsidP="00855A90">
      <w:pPr>
        <w:widowControl w:val="0"/>
        <w:tabs>
          <w:tab w:val="left" w:pos="1134"/>
        </w:tabs>
        <w:ind w:firstLine="720"/>
        <w:jc w:val="center"/>
        <w:rPr>
          <w:color w:val="000000" w:themeColor="text1"/>
        </w:rPr>
      </w:pPr>
    </w:p>
    <w:p w:rsidR="00855A90" w:rsidRPr="007A2A92" w:rsidRDefault="00855A90" w:rsidP="00855A90">
      <w:pPr>
        <w:widowControl w:val="0"/>
        <w:tabs>
          <w:tab w:val="left" w:pos="1134"/>
        </w:tabs>
        <w:ind w:firstLine="720"/>
        <w:jc w:val="center"/>
        <w:rPr>
          <w:color w:val="000000" w:themeColor="text1"/>
        </w:rPr>
        <w:sectPr w:rsidR="00855A90" w:rsidRPr="007A2A92" w:rsidSect="001902DE">
          <w:headerReference w:type="even" r:id="rId14"/>
          <w:headerReference w:type="default" r:id="rId15"/>
          <w:headerReference w:type="first" r:id="rId16"/>
          <w:type w:val="continuous"/>
          <w:pgSz w:w="11907" w:h="16840"/>
          <w:pgMar w:top="567" w:right="567" w:bottom="567" w:left="1701" w:header="720" w:footer="720" w:gutter="0"/>
          <w:cols w:space="720"/>
          <w:titlePg/>
          <w:docGrid w:linePitch="326"/>
        </w:sectPr>
      </w:pPr>
      <w:r>
        <w:rPr>
          <w:color w:val="000000" w:themeColor="text1"/>
        </w:rPr>
        <w:t>_____________________</w:t>
      </w:r>
    </w:p>
    <w:tbl>
      <w:tblPr>
        <w:tblW w:w="2760" w:type="dxa"/>
        <w:tblInd w:w="6948" w:type="dxa"/>
        <w:tblLook w:val="01E0" w:firstRow="1" w:lastRow="1" w:firstColumn="1" w:lastColumn="1" w:noHBand="0" w:noVBand="0"/>
      </w:tblPr>
      <w:tblGrid>
        <w:gridCol w:w="2760"/>
      </w:tblGrid>
      <w:tr w:rsidR="00235173" w:rsidRPr="005861A0">
        <w:tc>
          <w:tcPr>
            <w:tcW w:w="2760" w:type="dxa"/>
            <w:shd w:val="clear" w:color="auto" w:fill="auto"/>
          </w:tcPr>
          <w:p w:rsidR="00235173" w:rsidRPr="005861A0" w:rsidRDefault="00751A37" w:rsidP="001A52A4">
            <w:r w:rsidRPr="001A4628">
              <w:lastRenderedPageBreak/>
              <w:t xml:space="preserve">Mažos vertės </w:t>
            </w:r>
            <w:r w:rsidR="005A223F">
              <w:t xml:space="preserve">skelbiamo </w:t>
            </w:r>
            <w:r w:rsidRPr="001A4628">
              <w:t>pirkimo sąlygų</w:t>
            </w:r>
            <w:r>
              <w:t xml:space="preserve"> 1 priedas</w:t>
            </w:r>
          </w:p>
        </w:tc>
      </w:tr>
      <w:tr w:rsidR="00235173" w:rsidRPr="005861A0">
        <w:trPr>
          <w:trHeight w:val="80"/>
        </w:trPr>
        <w:tc>
          <w:tcPr>
            <w:tcW w:w="2760" w:type="dxa"/>
            <w:shd w:val="clear" w:color="auto" w:fill="auto"/>
          </w:tcPr>
          <w:p w:rsidR="00235173" w:rsidRPr="005861A0" w:rsidRDefault="00235173" w:rsidP="001A52A4"/>
        </w:tc>
      </w:tr>
    </w:tbl>
    <w:p w:rsidR="000D5938" w:rsidRPr="005861A0" w:rsidRDefault="000D5938" w:rsidP="000D5938">
      <w:pPr>
        <w:ind w:right="-178"/>
        <w:jc w:val="center"/>
        <w:rPr>
          <w:sz w:val="16"/>
          <w:szCs w:val="16"/>
        </w:rPr>
      </w:pPr>
      <w:r w:rsidRPr="005861A0">
        <w:rPr>
          <w:sz w:val="16"/>
          <w:szCs w:val="16"/>
        </w:rPr>
        <w:t>Herbas arba prekių ženklas</w:t>
      </w:r>
    </w:p>
    <w:p w:rsidR="000D5938" w:rsidRPr="005861A0" w:rsidRDefault="000D5938" w:rsidP="000D5938">
      <w:pPr>
        <w:ind w:right="-178"/>
        <w:jc w:val="center"/>
        <w:rPr>
          <w:sz w:val="16"/>
          <w:szCs w:val="16"/>
        </w:rPr>
      </w:pPr>
      <w:r w:rsidRPr="005861A0">
        <w:rPr>
          <w:sz w:val="16"/>
          <w:szCs w:val="16"/>
        </w:rPr>
        <w:t>(</w:t>
      </w:r>
      <w:r w:rsidR="00AF6391" w:rsidRPr="005861A0">
        <w:rPr>
          <w:sz w:val="16"/>
          <w:szCs w:val="16"/>
        </w:rPr>
        <w:t>Teikėjo</w:t>
      </w:r>
      <w:r w:rsidRPr="005861A0">
        <w:rPr>
          <w:sz w:val="16"/>
          <w:szCs w:val="16"/>
        </w:rPr>
        <w:t xml:space="preserve"> pavadinimas)</w:t>
      </w:r>
    </w:p>
    <w:p w:rsidR="000D5938" w:rsidRPr="005861A0" w:rsidRDefault="000D5938" w:rsidP="000D5938">
      <w:pPr>
        <w:ind w:right="-178"/>
        <w:jc w:val="center"/>
      </w:pPr>
    </w:p>
    <w:p w:rsidR="000D5938" w:rsidRPr="005861A0" w:rsidRDefault="000D5938" w:rsidP="000D5938">
      <w:pPr>
        <w:ind w:right="-178"/>
        <w:jc w:val="center"/>
        <w:rPr>
          <w:sz w:val="16"/>
          <w:szCs w:val="16"/>
        </w:rPr>
      </w:pPr>
      <w:r w:rsidRPr="005861A0">
        <w:rPr>
          <w:sz w:val="16"/>
          <w:szCs w:val="16"/>
        </w:rPr>
        <w:t xml:space="preserve">(Juridinio asmens teisinė forma, buveinė, kontaktinė informacija, registro, kuriame kaupiami ir saugomi duomenys apie </w:t>
      </w:r>
      <w:r w:rsidR="00AF6391" w:rsidRPr="005861A0">
        <w:rPr>
          <w:sz w:val="16"/>
          <w:szCs w:val="16"/>
        </w:rPr>
        <w:t>teikėją</w:t>
      </w:r>
      <w:r w:rsidRPr="005861A0">
        <w:rPr>
          <w:sz w:val="16"/>
          <w:szCs w:val="16"/>
        </w:rPr>
        <w:t>, pavadinimas, juridinio asmens kodas, pridėtinės vertės mokesčio mokėtojo kodas, jei</w:t>
      </w:r>
      <w:r w:rsidR="0019601C" w:rsidRPr="005861A0">
        <w:rPr>
          <w:sz w:val="16"/>
          <w:szCs w:val="16"/>
        </w:rPr>
        <w:t>gu</w:t>
      </w:r>
      <w:r w:rsidRPr="005861A0">
        <w:rPr>
          <w:sz w:val="16"/>
          <w:szCs w:val="16"/>
        </w:rPr>
        <w:t xml:space="preserve"> juridinis asmuo yra pridėtinės vertės mokesčio mokėtojas)</w:t>
      </w:r>
    </w:p>
    <w:p w:rsidR="00235173" w:rsidRPr="005861A0" w:rsidRDefault="00235173" w:rsidP="00E47388">
      <w:pPr>
        <w:rPr>
          <w:b/>
        </w:rPr>
      </w:pPr>
    </w:p>
    <w:p w:rsidR="00235173" w:rsidRPr="005861A0" w:rsidRDefault="00235173" w:rsidP="00235173">
      <w:pPr>
        <w:jc w:val="center"/>
        <w:rPr>
          <w:b/>
        </w:rPr>
      </w:pPr>
      <w:r w:rsidRPr="005861A0">
        <w:rPr>
          <w:b/>
        </w:rPr>
        <w:t>PASIŪLYMAS</w:t>
      </w:r>
    </w:p>
    <w:p w:rsidR="0080726B" w:rsidRDefault="00603960" w:rsidP="0080726B">
      <w:pPr>
        <w:jc w:val="center"/>
        <w:rPr>
          <w:rFonts w:eastAsia="Calibri"/>
          <w:b/>
        </w:rPr>
      </w:pPr>
      <w:r>
        <w:rPr>
          <w:rFonts w:eastAsia="Calibri"/>
          <w:b/>
        </w:rPr>
        <w:t xml:space="preserve">DĖL </w:t>
      </w:r>
      <w:r w:rsidR="0080726B">
        <w:rPr>
          <w:rFonts w:eastAsia="Calibri"/>
          <w:b/>
        </w:rPr>
        <w:t xml:space="preserve">PROJEKTO „MODERNIOS EDUKACINĖS ERDVĖS KŪRIMAS RIETAVO LAURYNO IVINSKIO GIMNAZIJOJE“ </w:t>
      </w:r>
      <w:r w:rsidR="00681E69">
        <w:rPr>
          <w:rFonts w:eastAsia="Calibri"/>
          <w:b/>
        </w:rPr>
        <w:t xml:space="preserve">3 AUKŠTO </w:t>
      </w:r>
      <w:r w:rsidR="0080726B">
        <w:rPr>
          <w:rFonts w:eastAsia="Calibri"/>
          <w:b/>
        </w:rPr>
        <w:t>PATALPŲ REMONTO DARBŲ</w:t>
      </w:r>
    </w:p>
    <w:p w:rsidR="000118F6" w:rsidRPr="005861A0" w:rsidRDefault="00603960" w:rsidP="009E6D96">
      <w:pPr>
        <w:jc w:val="center"/>
        <w:rPr>
          <w:i/>
        </w:rPr>
      </w:pPr>
      <w:r>
        <w:rPr>
          <w:rFonts w:eastAsia="Calibri"/>
          <w:b/>
        </w:rPr>
        <w:t>PIRKIMO</w:t>
      </w:r>
    </w:p>
    <w:p w:rsidR="00235173" w:rsidRPr="005861A0" w:rsidRDefault="00235173" w:rsidP="00235173">
      <w:pPr>
        <w:shd w:val="clear" w:color="auto" w:fill="FFFFFF"/>
        <w:jc w:val="center"/>
        <w:rPr>
          <w:b/>
          <w:bCs/>
        </w:rPr>
      </w:pPr>
      <w:r w:rsidRPr="005861A0">
        <w:t>____________</w:t>
      </w:r>
      <w:r w:rsidRPr="005861A0">
        <w:rPr>
          <w:b/>
          <w:bCs/>
        </w:rPr>
        <w:t xml:space="preserve"> </w:t>
      </w:r>
      <w:r w:rsidRPr="005861A0">
        <w:t>Nr.______</w:t>
      </w:r>
    </w:p>
    <w:p w:rsidR="00235173" w:rsidRPr="005861A0" w:rsidRDefault="00235173" w:rsidP="00235173">
      <w:pPr>
        <w:shd w:val="clear" w:color="auto" w:fill="FFFFFF"/>
        <w:jc w:val="center"/>
        <w:rPr>
          <w:bCs/>
        </w:rPr>
      </w:pPr>
      <w:r w:rsidRPr="005861A0">
        <w:rPr>
          <w:bCs/>
        </w:rPr>
        <w:t>(Data)</w:t>
      </w:r>
    </w:p>
    <w:p w:rsidR="00235173" w:rsidRPr="005861A0" w:rsidRDefault="00235173" w:rsidP="00235173">
      <w:pPr>
        <w:jc w:val="cente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3544"/>
      </w:tblGrid>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rFonts w:eastAsia="Calibri"/>
                <w:sz w:val="21"/>
                <w:szCs w:val="21"/>
              </w:rPr>
            </w:pPr>
            <w:r>
              <w:rPr>
                <w:rFonts w:eastAsia="Calibri"/>
                <w:sz w:val="21"/>
                <w:szCs w:val="21"/>
              </w:rPr>
              <w:t>Tei</w:t>
            </w:r>
            <w:r w:rsidRPr="00232540">
              <w:rPr>
                <w:rFonts w:eastAsia="Calibri"/>
                <w:sz w:val="21"/>
                <w:szCs w:val="21"/>
              </w:rPr>
              <w:t xml:space="preserve">kėjo pavadinimas </w:t>
            </w:r>
          </w:p>
          <w:p w:rsidR="000C6A53" w:rsidRPr="00232540" w:rsidRDefault="000C6A53" w:rsidP="00FB3EAF">
            <w:pPr>
              <w:rPr>
                <w:i/>
                <w:sz w:val="21"/>
                <w:szCs w:val="21"/>
              </w:rPr>
            </w:pPr>
            <w:r>
              <w:rPr>
                <w:rFonts w:eastAsia="Calibri"/>
                <w:i/>
                <w:sz w:val="21"/>
                <w:szCs w:val="21"/>
              </w:rPr>
              <w:t>(Jeigu dalyvauja tei</w:t>
            </w:r>
            <w:r w:rsidRPr="00232540">
              <w:rPr>
                <w:rFonts w:eastAsia="Calibri"/>
                <w:i/>
                <w:sz w:val="21"/>
                <w:szCs w:val="21"/>
              </w:rPr>
              <w:t>kėjų grupė, surašomi visi dalyvių pavadinimai</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p w:rsidR="000C6A53" w:rsidRPr="00232540" w:rsidRDefault="000C6A53" w:rsidP="00FB3EAF">
            <w:pPr>
              <w:jc w:val="both"/>
              <w:rPr>
                <w:sz w:val="21"/>
                <w:szCs w:val="21"/>
              </w:rPr>
            </w:pP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jc w:val="both"/>
              <w:rPr>
                <w:rFonts w:eastAsia="Calibri"/>
                <w:i/>
                <w:sz w:val="21"/>
                <w:szCs w:val="21"/>
              </w:rPr>
            </w:pPr>
            <w:r>
              <w:rPr>
                <w:rFonts w:eastAsia="Calibri"/>
                <w:sz w:val="21"/>
                <w:szCs w:val="21"/>
              </w:rPr>
              <w:t>Tei</w:t>
            </w:r>
            <w:r w:rsidRPr="00232540">
              <w:rPr>
                <w:rFonts w:eastAsia="Calibri"/>
                <w:sz w:val="21"/>
                <w:szCs w:val="21"/>
              </w:rPr>
              <w:t xml:space="preserve">kėjo juridinio asmens kodas (-ai) </w:t>
            </w:r>
            <w:r w:rsidRPr="00232540">
              <w:rPr>
                <w:rFonts w:eastAsia="Calibri"/>
                <w:i/>
                <w:sz w:val="21"/>
                <w:szCs w:val="21"/>
              </w:rPr>
              <w:t>(tuo atveju, jei</w:t>
            </w:r>
            <w:r>
              <w:rPr>
                <w:rFonts w:eastAsia="Calibri"/>
                <w:i/>
                <w:sz w:val="21"/>
                <w:szCs w:val="21"/>
              </w:rPr>
              <w:t>gu pasiūlymą</w:t>
            </w:r>
            <w:r w:rsidRPr="00232540">
              <w:rPr>
                <w:rFonts w:eastAsia="Calibri"/>
                <w:i/>
                <w:sz w:val="21"/>
                <w:szCs w:val="21"/>
              </w:rPr>
              <w:t xml:space="preserve"> teikia fizinis asmuo - verslo pažymėjimo Nr. ar pan.)</w:t>
            </w:r>
          </w:p>
          <w:p w:rsidR="000C6A53" w:rsidRPr="00232540" w:rsidRDefault="000C6A53" w:rsidP="00FB3EAF">
            <w:pPr>
              <w:rPr>
                <w:sz w:val="21"/>
                <w:szCs w:val="21"/>
              </w:rPr>
            </w:pPr>
            <w:r>
              <w:rPr>
                <w:rFonts w:eastAsia="Calibri"/>
                <w:i/>
                <w:sz w:val="21"/>
                <w:szCs w:val="21"/>
              </w:rPr>
              <w:t>(Jeigu dalyvauja tei</w:t>
            </w:r>
            <w:r w:rsidRPr="00232540">
              <w:rPr>
                <w:rFonts w:eastAsia="Calibri"/>
                <w:i/>
                <w:sz w:val="21"/>
                <w:szCs w:val="21"/>
              </w:rPr>
              <w:t>kėjų grupė, surašomi visų dalyvių kodai</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rFonts w:eastAsia="Calibri"/>
                <w:sz w:val="21"/>
                <w:szCs w:val="21"/>
              </w:rPr>
            </w:pPr>
            <w:r>
              <w:rPr>
                <w:rFonts w:eastAsia="Calibri"/>
                <w:sz w:val="21"/>
                <w:szCs w:val="21"/>
              </w:rPr>
              <w:t>Tei</w:t>
            </w:r>
            <w:r w:rsidRPr="00232540">
              <w:rPr>
                <w:rFonts w:eastAsia="Calibri"/>
                <w:sz w:val="21"/>
                <w:szCs w:val="21"/>
              </w:rPr>
              <w:t>kėjo adresas</w:t>
            </w:r>
          </w:p>
          <w:p w:rsidR="000C6A53" w:rsidRPr="00232540" w:rsidRDefault="000C6A53" w:rsidP="00FB3EAF">
            <w:pPr>
              <w:rPr>
                <w:sz w:val="21"/>
                <w:szCs w:val="21"/>
              </w:rPr>
            </w:pPr>
            <w:r>
              <w:rPr>
                <w:rFonts w:eastAsia="Calibri"/>
                <w:i/>
                <w:sz w:val="21"/>
                <w:szCs w:val="21"/>
              </w:rPr>
              <w:t>(Jeigu dalyvauja teikėjų grupė, nurodomas tei</w:t>
            </w:r>
            <w:r w:rsidRPr="00232540">
              <w:rPr>
                <w:rFonts w:eastAsia="Calibri"/>
                <w:i/>
                <w:sz w:val="21"/>
                <w:szCs w:val="21"/>
              </w:rPr>
              <w:t>kėjų grupę atstovaujančio dalyvio adresas</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p w:rsidR="000C6A53" w:rsidRPr="00232540" w:rsidRDefault="000C6A53" w:rsidP="00FB3EAF">
            <w:pPr>
              <w:jc w:val="both"/>
              <w:rPr>
                <w:sz w:val="21"/>
                <w:szCs w:val="21"/>
              </w:rPr>
            </w:pPr>
          </w:p>
        </w:tc>
      </w:tr>
      <w:tr w:rsidR="000C6A53" w:rsidRPr="00232540" w:rsidTr="00FB3EAF">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jc w:val="both"/>
              <w:rPr>
                <w:b/>
                <w:i/>
                <w:sz w:val="21"/>
                <w:szCs w:val="21"/>
              </w:rPr>
            </w:pPr>
            <w:r w:rsidRPr="00232540">
              <w:rPr>
                <w:rFonts w:eastAsia="Calibri"/>
                <w:b/>
                <w:bCs/>
                <w:i/>
                <w:sz w:val="21"/>
                <w:szCs w:val="21"/>
              </w:rPr>
              <w:t>Asmens, atsakingo už šį Pirkimą, duomenys:</w:t>
            </w: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sz w:val="21"/>
                <w:szCs w:val="21"/>
              </w:rPr>
            </w:pPr>
            <w:r w:rsidRPr="00232540">
              <w:rPr>
                <w:sz w:val="21"/>
                <w:szCs w:val="21"/>
              </w:rPr>
              <w:t>Asmens vardas, pavardė, pareigos</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sz w:val="21"/>
                <w:szCs w:val="21"/>
              </w:rPr>
            </w:pPr>
            <w:r w:rsidRPr="00232540">
              <w:rPr>
                <w:sz w:val="21"/>
                <w:szCs w:val="21"/>
              </w:rPr>
              <w:t>Telefono numeris</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sz w:val="21"/>
                <w:szCs w:val="21"/>
              </w:rPr>
            </w:pPr>
            <w:r w:rsidRPr="00232540">
              <w:rPr>
                <w:sz w:val="21"/>
                <w:szCs w:val="21"/>
              </w:rPr>
              <w:t>Fakso numeris</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tc>
      </w:tr>
      <w:tr w:rsidR="000C6A53" w:rsidRPr="00232540" w:rsidTr="00FB3EAF">
        <w:tc>
          <w:tcPr>
            <w:tcW w:w="5954" w:type="dxa"/>
            <w:tcBorders>
              <w:top w:val="single" w:sz="4" w:space="0" w:color="auto"/>
              <w:left w:val="single" w:sz="4" w:space="0" w:color="auto"/>
              <w:bottom w:val="single" w:sz="4" w:space="0" w:color="auto"/>
              <w:right w:val="single" w:sz="4" w:space="0" w:color="auto"/>
            </w:tcBorders>
            <w:shd w:val="clear" w:color="auto" w:fill="D9D9D9"/>
          </w:tcPr>
          <w:p w:rsidR="000C6A53" w:rsidRPr="00232540" w:rsidRDefault="000C6A53" w:rsidP="00FB3EAF">
            <w:pPr>
              <w:rPr>
                <w:sz w:val="21"/>
                <w:szCs w:val="21"/>
              </w:rPr>
            </w:pPr>
            <w:r w:rsidRPr="00232540">
              <w:rPr>
                <w:sz w:val="21"/>
                <w:szCs w:val="21"/>
              </w:rPr>
              <w:t>El. pašto adresas</w:t>
            </w:r>
          </w:p>
        </w:tc>
        <w:tc>
          <w:tcPr>
            <w:tcW w:w="3544" w:type="dxa"/>
            <w:tcBorders>
              <w:top w:val="single" w:sz="4" w:space="0" w:color="auto"/>
              <w:left w:val="single" w:sz="4" w:space="0" w:color="auto"/>
              <w:bottom w:val="single" w:sz="4" w:space="0" w:color="auto"/>
              <w:right w:val="single" w:sz="4" w:space="0" w:color="auto"/>
            </w:tcBorders>
          </w:tcPr>
          <w:p w:rsidR="000C6A53" w:rsidRPr="00232540" w:rsidRDefault="000C6A53" w:rsidP="00FB3EAF">
            <w:pPr>
              <w:jc w:val="both"/>
              <w:rPr>
                <w:sz w:val="21"/>
                <w:szCs w:val="21"/>
              </w:rPr>
            </w:pPr>
          </w:p>
        </w:tc>
      </w:tr>
    </w:tbl>
    <w:p w:rsidR="000C6A53" w:rsidRDefault="000C6A53" w:rsidP="000C6A53">
      <w:pPr>
        <w:suppressAutoHyphens/>
        <w:ind w:left="-142"/>
        <w:jc w:val="both"/>
        <w:rPr>
          <w:rFonts w:eastAsia="Calibri"/>
          <w:sz w:val="21"/>
          <w:szCs w:val="21"/>
        </w:rPr>
      </w:pPr>
    </w:p>
    <w:p w:rsidR="000C6A53" w:rsidRDefault="000C6A53" w:rsidP="000C6A53">
      <w:pPr>
        <w:suppressAutoHyphens/>
        <w:ind w:left="-142"/>
        <w:jc w:val="both"/>
        <w:rPr>
          <w:i/>
          <w:sz w:val="21"/>
          <w:szCs w:val="21"/>
        </w:rPr>
      </w:pPr>
      <w:r>
        <w:rPr>
          <w:rFonts w:eastAsia="Calibri"/>
          <w:sz w:val="21"/>
          <w:szCs w:val="21"/>
        </w:rPr>
        <w:t>Informacija apie kiekvieno tei</w:t>
      </w:r>
      <w:r w:rsidRPr="00232540">
        <w:rPr>
          <w:rFonts w:eastAsia="Calibri"/>
          <w:sz w:val="21"/>
          <w:szCs w:val="21"/>
        </w:rPr>
        <w:t xml:space="preserve">kėjų grupės nario įsipareigojimų pasiskirstymas </w:t>
      </w:r>
      <w:r w:rsidRPr="00232540">
        <w:rPr>
          <w:sz w:val="21"/>
          <w:szCs w:val="21"/>
        </w:rPr>
        <w:t>(</w:t>
      </w:r>
      <w:r w:rsidRPr="00232540">
        <w:rPr>
          <w:i/>
          <w:sz w:val="21"/>
          <w:szCs w:val="21"/>
        </w:rPr>
        <w:t>pi</w:t>
      </w:r>
      <w:r>
        <w:rPr>
          <w:i/>
          <w:sz w:val="21"/>
          <w:szCs w:val="21"/>
        </w:rPr>
        <w:t xml:space="preserve">ldoma, kai pasiūlymą </w:t>
      </w:r>
    </w:p>
    <w:p w:rsidR="000C6A53" w:rsidRPr="00232540" w:rsidRDefault="000C6A53" w:rsidP="000C6A53">
      <w:pPr>
        <w:suppressAutoHyphens/>
        <w:ind w:left="-142"/>
        <w:jc w:val="both"/>
        <w:rPr>
          <w:sz w:val="21"/>
          <w:szCs w:val="21"/>
        </w:rPr>
      </w:pPr>
      <w:r>
        <w:rPr>
          <w:i/>
          <w:sz w:val="21"/>
          <w:szCs w:val="21"/>
        </w:rPr>
        <w:t>pateikia tei</w:t>
      </w:r>
      <w:r w:rsidRPr="00232540">
        <w:rPr>
          <w:i/>
          <w:sz w:val="21"/>
          <w:szCs w:val="21"/>
        </w:rPr>
        <w:t>kėjų grupė</w:t>
      </w:r>
      <w:r w:rsidRPr="00232540">
        <w:rPr>
          <w:sz w:val="21"/>
          <w:szCs w:val="21"/>
        </w:rPr>
        <w:t>):</w:t>
      </w:r>
    </w:p>
    <w:tbl>
      <w:tblPr>
        <w:tblW w:w="48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24"/>
        <w:gridCol w:w="3184"/>
        <w:gridCol w:w="2747"/>
        <w:gridCol w:w="1590"/>
        <w:gridCol w:w="1054"/>
      </w:tblGrid>
      <w:tr w:rsidR="000C6A53" w:rsidRPr="00232540" w:rsidTr="00FB3EAF">
        <w:trPr>
          <w:trHeight w:val="612"/>
        </w:trPr>
        <w:tc>
          <w:tcPr>
            <w:tcW w:w="486" w:type="pct"/>
            <w:shd w:val="clear" w:color="auto" w:fill="D9D9D9"/>
            <w:vAlign w:val="center"/>
          </w:tcPr>
          <w:p w:rsidR="000C6A53" w:rsidRPr="00232540" w:rsidRDefault="000C6A53" w:rsidP="00FB3EAF">
            <w:pPr>
              <w:suppressAutoHyphens/>
              <w:jc w:val="center"/>
              <w:rPr>
                <w:rFonts w:eastAsia="Calibri"/>
                <w:b/>
                <w:i/>
                <w:sz w:val="20"/>
                <w:szCs w:val="20"/>
              </w:rPr>
            </w:pPr>
            <w:r w:rsidRPr="00232540">
              <w:rPr>
                <w:rFonts w:eastAsia="Calibri"/>
                <w:b/>
                <w:i/>
                <w:sz w:val="20"/>
                <w:szCs w:val="20"/>
              </w:rPr>
              <w:t>Eil. Nr.</w:t>
            </w:r>
          </w:p>
        </w:tc>
        <w:tc>
          <w:tcPr>
            <w:tcW w:w="1676" w:type="pct"/>
            <w:shd w:val="clear" w:color="auto" w:fill="D9D9D9"/>
            <w:vAlign w:val="center"/>
          </w:tcPr>
          <w:p w:rsidR="000C6A53" w:rsidRPr="00232540" w:rsidRDefault="000C6A53" w:rsidP="00FB3EAF">
            <w:pPr>
              <w:suppressAutoHyphens/>
              <w:jc w:val="center"/>
              <w:rPr>
                <w:rFonts w:eastAsia="Calibri"/>
                <w:b/>
                <w:i/>
                <w:sz w:val="20"/>
                <w:szCs w:val="20"/>
              </w:rPr>
            </w:pPr>
            <w:r>
              <w:rPr>
                <w:rFonts w:eastAsia="Calibri"/>
                <w:b/>
                <w:i/>
                <w:sz w:val="20"/>
                <w:szCs w:val="20"/>
              </w:rPr>
              <w:t>Tei</w:t>
            </w:r>
            <w:r w:rsidRPr="00232540">
              <w:rPr>
                <w:rFonts w:eastAsia="Calibri"/>
                <w:b/>
                <w:i/>
                <w:sz w:val="20"/>
                <w:szCs w:val="20"/>
              </w:rPr>
              <w:t xml:space="preserve">kėjų grupės nario pavadinimas </w:t>
            </w:r>
          </w:p>
        </w:tc>
        <w:tc>
          <w:tcPr>
            <w:tcW w:w="1446" w:type="pct"/>
            <w:shd w:val="clear" w:color="auto" w:fill="D9D9D9"/>
            <w:vAlign w:val="center"/>
          </w:tcPr>
          <w:p w:rsidR="000C6A53" w:rsidRPr="00232540" w:rsidRDefault="000C6A53" w:rsidP="00FB3EAF">
            <w:pPr>
              <w:suppressAutoHyphens/>
              <w:jc w:val="center"/>
              <w:rPr>
                <w:rFonts w:eastAsia="Calibri"/>
                <w:b/>
                <w:i/>
                <w:sz w:val="20"/>
                <w:szCs w:val="20"/>
              </w:rPr>
            </w:pPr>
            <w:r w:rsidRPr="00232540">
              <w:rPr>
                <w:rFonts w:eastAsia="Calibri"/>
                <w:b/>
                <w:i/>
                <w:sz w:val="20"/>
                <w:szCs w:val="20"/>
              </w:rPr>
              <w:t>Numatomi atlikti darbai/suteikti paslaugos/pristatyti prekės</w:t>
            </w:r>
          </w:p>
        </w:tc>
        <w:tc>
          <w:tcPr>
            <w:tcW w:w="1392" w:type="pct"/>
            <w:gridSpan w:val="2"/>
            <w:tcBorders>
              <w:bottom w:val="single" w:sz="4" w:space="0" w:color="auto"/>
            </w:tcBorders>
            <w:shd w:val="clear" w:color="auto" w:fill="D9D9D9"/>
            <w:vAlign w:val="center"/>
          </w:tcPr>
          <w:p w:rsidR="000C6A53" w:rsidRPr="00232540" w:rsidRDefault="000C6A53" w:rsidP="00FB3EAF">
            <w:pPr>
              <w:suppressAutoHyphens/>
              <w:jc w:val="center"/>
              <w:rPr>
                <w:rFonts w:eastAsia="Calibri"/>
                <w:b/>
                <w:i/>
                <w:sz w:val="20"/>
                <w:szCs w:val="20"/>
              </w:rPr>
            </w:pPr>
            <w:r>
              <w:rPr>
                <w:rFonts w:eastAsia="Calibri"/>
                <w:b/>
                <w:i/>
                <w:sz w:val="20"/>
                <w:szCs w:val="20"/>
              </w:rPr>
              <w:t>Tei</w:t>
            </w:r>
            <w:r w:rsidRPr="00232540">
              <w:rPr>
                <w:rFonts w:eastAsia="Calibri"/>
                <w:b/>
                <w:i/>
                <w:sz w:val="20"/>
                <w:szCs w:val="20"/>
              </w:rPr>
              <w:t xml:space="preserve">kėjų grupės nario darbų/paslaugų/prekių dalies vertė Pasiūlymo kainoje </w:t>
            </w:r>
          </w:p>
          <w:p w:rsidR="000C6A53" w:rsidRPr="00232540" w:rsidRDefault="000C6A53" w:rsidP="00FB3EAF">
            <w:pPr>
              <w:suppressAutoHyphens/>
              <w:jc w:val="center"/>
              <w:rPr>
                <w:b/>
                <w:i/>
                <w:sz w:val="20"/>
                <w:szCs w:val="20"/>
              </w:rPr>
            </w:pPr>
            <w:r w:rsidRPr="00232540">
              <w:rPr>
                <w:b/>
                <w:i/>
                <w:sz w:val="20"/>
                <w:szCs w:val="20"/>
              </w:rPr>
              <w:t>(</w:t>
            </w:r>
            <w:proofErr w:type="spellStart"/>
            <w:r w:rsidRPr="00232540">
              <w:rPr>
                <w:b/>
                <w:i/>
                <w:sz w:val="20"/>
                <w:szCs w:val="20"/>
              </w:rPr>
              <w:t>Eur</w:t>
            </w:r>
            <w:proofErr w:type="spellEnd"/>
            <w:r w:rsidRPr="00232540">
              <w:rPr>
                <w:b/>
                <w:i/>
                <w:sz w:val="20"/>
                <w:szCs w:val="20"/>
              </w:rPr>
              <w:t xml:space="preserve"> su PVM)</w:t>
            </w:r>
          </w:p>
        </w:tc>
      </w:tr>
      <w:tr w:rsidR="000C6A53" w:rsidRPr="00232540" w:rsidTr="00FB3EAF">
        <w:trPr>
          <w:trHeight w:val="215"/>
        </w:trPr>
        <w:tc>
          <w:tcPr>
            <w:tcW w:w="486" w:type="pct"/>
          </w:tcPr>
          <w:p w:rsidR="000C6A53" w:rsidRPr="00232540" w:rsidRDefault="000C6A53" w:rsidP="00FB3EAF">
            <w:pPr>
              <w:suppressAutoHyphens/>
              <w:jc w:val="center"/>
              <w:rPr>
                <w:b/>
                <w:sz w:val="22"/>
                <w:szCs w:val="22"/>
              </w:rPr>
            </w:pPr>
          </w:p>
        </w:tc>
        <w:tc>
          <w:tcPr>
            <w:tcW w:w="1676" w:type="pct"/>
          </w:tcPr>
          <w:p w:rsidR="000C6A53" w:rsidRPr="00232540" w:rsidRDefault="000C6A53" w:rsidP="00FB3EAF">
            <w:pPr>
              <w:suppressAutoHyphens/>
              <w:jc w:val="center"/>
              <w:rPr>
                <w:b/>
                <w:sz w:val="22"/>
                <w:szCs w:val="22"/>
              </w:rPr>
            </w:pPr>
          </w:p>
        </w:tc>
        <w:tc>
          <w:tcPr>
            <w:tcW w:w="1446" w:type="pct"/>
          </w:tcPr>
          <w:p w:rsidR="000C6A53" w:rsidRPr="00232540" w:rsidRDefault="000C6A53" w:rsidP="00FB3EAF">
            <w:pPr>
              <w:suppressAutoHyphens/>
              <w:jc w:val="center"/>
              <w:rPr>
                <w:b/>
                <w:sz w:val="22"/>
                <w:szCs w:val="22"/>
              </w:rPr>
            </w:pPr>
          </w:p>
        </w:tc>
        <w:tc>
          <w:tcPr>
            <w:tcW w:w="837" w:type="pct"/>
            <w:tcBorders>
              <w:right w:val="nil"/>
            </w:tcBorders>
            <w:vAlign w:val="center"/>
          </w:tcPr>
          <w:p w:rsidR="000C6A53" w:rsidRPr="00232540" w:rsidRDefault="000C6A53" w:rsidP="00FB3EAF">
            <w:pPr>
              <w:suppressAutoHyphens/>
              <w:jc w:val="center"/>
              <w:rPr>
                <w:b/>
                <w:sz w:val="22"/>
                <w:szCs w:val="22"/>
              </w:rPr>
            </w:pPr>
          </w:p>
        </w:tc>
        <w:tc>
          <w:tcPr>
            <w:tcW w:w="555" w:type="pct"/>
            <w:tcBorders>
              <w:left w:val="nil"/>
            </w:tcBorders>
            <w:vAlign w:val="center"/>
          </w:tcPr>
          <w:p w:rsidR="000C6A53" w:rsidRPr="00232540" w:rsidRDefault="000C6A53" w:rsidP="00FB3EAF">
            <w:pPr>
              <w:suppressAutoHyphens/>
              <w:rPr>
                <w:b/>
                <w:sz w:val="22"/>
                <w:szCs w:val="22"/>
              </w:rPr>
            </w:pPr>
          </w:p>
        </w:tc>
      </w:tr>
      <w:tr w:rsidR="000C6A53" w:rsidRPr="00232540" w:rsidTr="00FB3EAF">
        <w:trPr>
          <w:trHeight w:val="215"/>
        </w:trPr>
        <w:tc>
          <w:tcPr>
            <w:tcW w:w="486" w:type="pct"/>
          </w:tcPr>
          <w:p w:rsidR="000C6A53" w:rsidRPr="00232540" w:rsidRDefault="000C6A53" w:rsidP="00FB3EAF">
            <w:pPr>
              <w:suppressAutoHyphens/>
              <w:jc w:val="center"/>
              <w:rPr>
                <w:b/>
                <w:sz w:val="22"/>
                <w:szCs w:val="22"/>
              </w:rPr>
            </w:pPr>
          </w:p>
        </w:tc>
        <w:tc>
          <w:tcPr>
            <w:tcW w:w="1676" w:type="pct"/>
          </w:tcPr>
          <w:p w:rsidR="000C6A53" w:rsidRPr="00232540" w:rsidRDefault="000C6A53" w:rsidP="00FB3EAF">
            <w:pPr>
              <w:suppressAutoHyphens/>
              <w:jc w:val="center"/>
              <w:rPr>
                <w:b/>
                <w:sz w:val="22"/>
                <w:szCs w:val="22"/>
              </w:rPr>
            </w:pPr>
          </w:p>
        </w:tc>
        <w:tc>
          <w:tcPr>
            <w:tcW w:w="1446" w:type="pct"/>
          </w:tcPr>
          <w:p w:rsidR="000C6A53" w:rsidRPr="00232540" w:rsidRDefault="000C6A53" w:rsidP="00FB3EAF">
            <w:pPr>
              <w:suppressAutoHyphens/>
              <w:jc w:val="center"/>
              <w:rPr>
                <w:b/>
                <w:sz w:val="22"/>
                <w:szCs w:val="22"/>
              </w:rPr>
            </w:pPr>
          </w:p>
        </w:tc>
        <w:tc>
          <w:tcPr>
            <w:tcW w:w="837" w:type="pct"/>
            <w:tcBorders>
              <w:bottom w:val="single" w:sz="4" w:space="0" w:color="auto"/>
              <w:right w:val="nil"/>
            </w:tcBorders>
            <w:vAlign w:val="center"/>
          </w:tcPr>
          <w:p w:rsidR="000C6A53" w:rsidRPr="00232540" w:rsidRDefault="000C6A53" w:rsidP="00FB3EAF">
            <w:pPr>
              <w:suppressAutoHyphens/>
              <w:jc w:val="center"/>
              <w:rPr>
                <w:b/>
                <w:sz w:val="22"/>
                <w:szCs w:val="22"/>
              </w:rPr>
            </w:pPr>
          </w:p>
        </w:tc>
        <w:tc>
          <w:tcPr>
            <w:tcW w:w="555" w:type="pct"/>
            <w:tcBorders>
              <w:left w:val="nil"/>
              <w:bottom w:val="single" w:sz="4" w:space="0" w:color="auto"/>
            </w:tcBorders>
            <w:vAlign w:val="center"/>
          </w:tcPr>
          <w:p w:rsidR="000C6A53" w:rsidRPr="00232540" w:rsidRDefault="000C6A53" w:rsidP="00FB3EAF">
            <w:pPr>
              <w:suppressAutoHyphens/>
              <w:rPr>
                <w:b/>
                <w:sz w:val="22"/>
                <w:szCs w:val="22"/>
              </w:rPr>
            </w:pPr>
          </w:p>
        </w:tc>
      </w:tr>
    </w:tbl>
    <w:p w:rsidR="000C6A53" w:rsidRPr="00232540" w:rsidRDefault="000C6A53" w:rsidP="000C6A53">
      <w:pPr>
        <w:jc w:val="both"/>
        <w:rPr>
          <w:sz w:val="21"/>
          <w:szCs w:val="21"/>
        </w:rPr>
      </w:pPr>
    </w:p>
    <w:p w:rsidR="000C6A53" w:rsidRPr="00232540" w:rsidRDefault="000C6A53" w:rsidP="000C6A53">
      <w:pPr>
        <w:jc w:val="center"/>
        <w:rPr>
          <w:rFonts w:eastAsia="Calibri"/>
          <w:b/>
          <w:caps/>
          <w:sz w:val="21"/>
          <w:szCs w:val="21"/>
        </w:rPr>
      </w:pPr>
      <w:r w:rsidRPr="00232540">
        <w:rPr>
          <w:rFonts w:eastAsia="Calibri"/>
          <w:b/>
          <w:caps/>
          <w:sz w:val="21"/>
          <w:szCs w:val="21"/>
          <w:lang w:val="x-none"/>
        </w:rPr>
        <w:t>Informacija apie visus subtiekėjus, subteikėjus, subrangovus</w:t>
      </w:r>
      <w:r w:rsidRPr="00232540">
        <w:rPr>
          <w:rFonts w:eastAsia="Calibri"/>
          <w:b/>
          <w:caps/>
          <w:sz w:val="21"/>
          <w:szCs w:val="21"/>
        </w:rPr>
        <w:t xml:space="preserve"> ir specialistus (ekspertus)</w:t>
      </w:r>
    </w:p>
    <w:p w:rsidR="000C6A53" w:rsidRPr="00232540" w:rsidRDefault="000C6A53" w:rsidP="000C6A53">
      <w:pPr>
        <w:rPr>
          <w:i/>
          <w:sz w:val="21"/>
          <w:szCs w:val="21"/>
        </w:rPr>
      </w:pPr>
    </w:p>
    <w:p w:rsidR="000C6A53" w:rsidRPr="00232540" w:rsidRDefault="000C6A53" w:rsidP="000C6A53">
      <w:pPr>
        <w:jc w:val="both"/>
        <w:rPr>
          <w:i/>
          <w:sz w:val="21"/>
          <w:szCs w:val="21"/>
        </w:rPr>
      </w:pPr>
      <w:proofErr w:type="spellStart"/>
      <w:r w:rsidRPr="00232540">
        <w:rPr>
          <w:i/>
          <w:sz w:val="21"/>
          <w:szCs w:val="21"/>
        </w:rPr>
        <w:t>Subtiekėjai</w:t>
      </w:r>
      <w:proofErr w:type="spellEnd"/>
      <w:r w:rsidRPr="00232540">
        <w:rPr>
          <w:i/>
          <w:sz w:val="21"/>
          <w:szCs w:val="21"/>
        </w:rPr>
        <w:t xml:space="preserve">, </w:t>
      </w:r>
      <w:proofErr w:type="spellStart"/>
      <w:r w:rsidRPr="00232540">
        <w:rPr>
          <w:i/>
          <w:sz w:val="21"/>
          <w:szCs w:val="21"/>
        </w:rPr>
        <w:t>subteikėjai</w:t>
      </w:r>
      <w:proofErr w:type="spellEnd"/>
      <w:r w:rsidRPr="00232540">
        <w:rPr>
          <w:i/>
          <w:sz w:val="21"/>
          <w:szCs w:val="21"/>
        </w:rPr>
        <w:t xml:space="preserve"> ar subrangovai ir ūkio subjektai, kurių pajėgumais </w:t>
      </w:r>
      <w:r w:rsidRPr="00232540">
        <w:rPr>
          <w:b/>
          <w:i/>
          <w:sz w:val="21"/>
          <w:szCs w:val="21"/>
          <w:u w:val="single"/>
        </w:rPr>
        <w:t>remiamasi</w:t>
      </w:r>
      <w:r w:rsidRPr="00232540">
        <w:rPr>
          <w:i/>
          <w:sz w:val="21"/>
          <w:szCs w:val="21"/>
        </w:rPr>
        <w:t xml:space="preserve"> įrodinėjant </w:t>
      </w:r>
      <w:r w:rsidRPr="00232540">
        <w:rPr>
          <w:b/>
          <w:i/>
          <w:sz w:val="21"/>
          <w:szCs w:val="21"/>
          <w:u w:val="single"/>
        </w:rPr>
        <w:t>kvalifikacijos atitiktį</w:t>
      </w:r>
      <w:r>
        <w:rPr>
          <w:i/>
          <w:sz w:val="21"/>
          <w:szCs w:val="21"/>
        </w:rPr>
        <w:t xml:space="preserve"> (jeigu</w:t>
      </w:r>
      <w:r w:rsidRPr="00232540">
        <w:rPr>
          <w:i/>
          <w:sz w:val="21"/>
          <w:szCs w:val="21"/>
        </w:rPr>
        <w:t xml:space="preserve"> taikoma):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479"/>
        <w:gridCol w:w="2977"/>
        <w:gridCol w:w="3402"/>
      </w:tblGrid>
      <w:tr w:rsidR="000C6A53" w:rsidRPr="00232540" w:rsidTr="00FB3EAF">
        <w:trPr>
          <w:trHeight w:val="847"/>
        </w:trPr>
        <w:tc>
          <w:tcPr>
            <w:tcW w:w="748" w:type="dxa"/>
            <w:shd w:val="clear" w:color="auto" w:fill="D9D9D9"/>
            <w:vAlign w:val="center"/>
          </w:tcPr>
          <w:p w:rsidR="000C6A53" w:rsidRPr="00232540" w:rsidRDefault="000C6A53" w:rsidP="00FB3EAF">
            <w:pPr>
              <w:rPr>
                <w:b/>
                <w:i/>
                <w:sz w:val="20"/>
                <w:szCs w:val="20"/>
                <w:lang w:val="x-none"/>
              </w:rPr>
            </w:pPr>
            <w:r w:rsidRPr="00232540">
              <w:rPr>
                <w:b/>
                <w:i/>
                <w:sz w:val="20"/>
                <w:szCs w:val="20"/>
                <w:lang w:val="x-none"/>
              </w:rPr>
              <w:t>Eil. Nr.</w:t>
            </w:r>
          </w:p>
        </w:tc>
        <w:tc>
          <w:tcPr>
            <w:tcW w:w="2479" w:type="dxa"/>
            <w:shd w:val="clear" w:color="auto" w:fill="D9D9D9"/>
            <w:vAlign w:val="center"/>
          </w:tcPr>
          <w:p w:rsidR="000C6A53" w:rsidRPr="00232540" w:rsidRDefault="000C6A53" w:rsidP="00FB3EAF">
            <w:pPr>
              <w:jc w:val="center"/>
              <w:rPr>
                <w:b/>
                <w:i/>
                <w:sz w:val="20"/>
                <w:szCs w:val="20"/>
                <w:lang w:val="x-none"/>
              </w:rPr>
            </w:pPr>
            <w:proofErr w:type="spellStart"/>
            <w:r w:rsidRPr="00232540">
              <w:rPr>
                <w:b/>
                <w:i/>
                <w:sz w:val="20"/>
                <w:szCs w:val="20"/>
                <w:lang w:val="x-none"/>
              </w:rPr>
              <w:t>Subtiekėjo</w:t>
            </w:r>
            <w:proofErr w:type="spellEnd"/>
            <w:r w:rsidRPr="00232540">
              <w:rPr>
                <w:b/>
                <w:i/>
                <w:sz w:val="20"/>
                <w:szCs w:val="20"/>
                <w:lang w:val="x-none"/>
              </w:rPr>
              <w:t xml:space="preserve">, </w:t>
            </w:r>
            <w:proofErr w:type="spellStart"/>
            <w:r w:rsidRPr="00232540">
              <w:rPr>
                <w:b/>
                <w:i/>
                <w:sz w:val="20"/>
                <w:szCs w:val="20"/>
                <w:lang w:val="x-none"/>
              </w:rPr>
              <w:t>subteikėjo</w:t>
            </w:r>
            <w:proofErr w:type="spellEnd"/>
            <w:r w:rsidRPr="00232540">
              <w:rPr>
                <w:b/>
                <w:i/>
                <w:sz w:val="20"/>
                <w:szCs w:val="20"/>
                <w:lang w:val="x-none"/>
              </w:rPr>
              <w:t xml:space="preserve"> ar subrangovo pavadinimas</w:t>
            </w:r>
          </w:p>
        </w:tc>
        <w:tc>
          <w:tcPr>
            <w:tcW w:w="2977" w:type="dxa"/>
            <w:shd w:val="clear" w:color="auto" w:fill="D9D9D9"/>
            <w:vAlign w:val="center"/>
          </w:tcPr>
          <w:p w:rsidR="000C6A53" w:rsidRPr="00232540" w:rsidRDefault="000C6A53" w:rsidP="00FB3EAF">
            <w:pPr>
              <w:jc w:val="center"/>
              <w:rPr>
                <w:b/>
                <w:i/>
                <w:sz w:val="20"/>
                <w:szCs w:val="20"/>
                <w:lang w:val="x-none"/>
              </w:rPr>
            </w:pPr>
            <w:r w:rsidRPr="00232540">
              <w:rPr>
                <w:b/>
                <w:i/>
                <w:sz w:val="20"/>
                <w:szCs w:val="20"/>
                <w:lang w:val="x-none"/>
              </w:rPr>
              <w:t>Numatomi atlikti darbai / suteikti paslaugos / tiekti prekės</w:t>
            </w:r>
          </w:p>
        </w:tc>
        <w:tc>
          <w:tcPr>
            <w:tcW w:w="3402" w:type="dxa"/>
            <w:shd w:val="clear" w:color="auto" w:fill="D9D9D9"/>
            <w:vAlign w:val="center"/>
          </w:tcPr>
          <w:p w:rsidR="000C6A53" w:rsidRPr="00232540" w:rsidRDefault="000C6A53" w:rsidP="00FB3EAF">
            <w:pPr>
              <w:jc w:val="center"/>
              <w:rPr>
                <w:b/>
                <w:i/>
                <w:sz w:val="20"/>
                <w:szCs w:val="20"/>
                <w:lang w:val="x-none"/>
              </w:rPr>
            </w:pPr>
            <w:r w:rsidRPr="00232540">
              <w:rPr>
                <w:b/>
                <w:i/>
                <w:sz w:val="20"/>
                <w:szCs w:val="20"/>
                <w:lang w:val="x-none"/>
              </w:rPr>
              <w:t xml:space="preserve">Pirkimo sutarties dalis  (proc. arba EUR), kuriai ketinama pasitelkti </w:t>
            </w:r>
            <w:proofErr w:type="spellStart"/>
            <w:r w:rsidRPr="00232540">
              <w:rPr>
                <w:b/>
                <w:i/>
                <w:sz w:val="20"/>
                <w:szCs w:val="20"/>
                <w:lang w:val="x-none"/>
              </w:rPr>
              <w:t>subtiekėjus</w:t>
            </w:r>
            <w:proofErr w:type="spellEnd"/>
            <w:r w:rsidRPr="00232540">
              <w:rPr>
                <w:b/>
                <w:i/>
                <w:sz w:val="20"/>
                <w:szCs w:val="20"/>
                <w:lang w:val="x-none"/>
              </w:rPr>
              <w:t xml:space="preserve">, </w:t>
            </w:r>
            <w:proofErr w:type="spellStart"/>
            <w:r w:rsidRPr="00232540">
              <w:rPr>
                <w:b/>
                <w:i/>
                <w:sz w:val="20"/>
                <w:szCs w:val="20"/>
                <w:lang w:val="x-none"/>
              </w:rPr>
              <w:t>subteikėjus</w:t>
            </w:r>
            <w:proofErr w:type="spellEnd"/>
            <w:r w:rsidRPr="00232540">
              <w:rPr>
                <w:b/>
                <w:i/>
                <w:sz w:val="20"/>
                <w:szCs w:val="20"/>
                <w:lang w:val="x-none"/>
              </w:rPr>
              <w:t xml:space="preserve"> ar subrangovus</w:t>
            </w:r>
          </w:p>
        </w:tc>
      </w:tr>
      <w:tr w:rsidR="000C6A53" w:rsidRPr="00232540" w:rsidTr="00FB3EAF">
        <w:trPr>
          <w:trHeight w:val="249"/>
        </w:trPr>
        <w:tc>
          <w:tcPr>
            <w:tcW w:w="748" w:type="dxa"/>
            <w:shd w:val="clear" w:color="auto" w:fill="auto"/>
          </w:tcPr>
          <w:p w:rsidR="000C6A53" w:rsidRPr="00232540" w:rsidRDefault="000C6A53" w:rsidP="00FB3EAF">
            <w:pPr>
              <w:ind w:firstLine="720"/>
              <w:rPr>
                <w:sz w:val="22"/>
                <w:szCs w:val="22"/>
                <w:lang w:val="x-none"/>
              </w:rPr>
            </w:pPr>
          </w:p>
        </w:tc>
        <w:tc>
          <w:tcPr>
            <w:tcW w:w="2479" w:type="dxa"/>
            <w:shd w:val="clear" w:color="auto" w:fill="auto"/>
          </w:tcPr>
          <w:p w:rsidR="000C6A53" w:rsidRPr="00232540" w:rsidRDefault="000C6A53" w:rsidP="00FB3EAF">
            <w:pPr>
              <w:ind w:firstLine="720"/>
              <w:rPr>
                <w:sz w:val="22"/>
                <w:szCs w:val="22"/>
                <w:lang w:val="x-none"/>
              </w:rPr>
            </w:pPr>
          </w:p>
        </w:tc>
        <w:tc>
          <w:tcPr>
            <w:tcW w:w="2977" w:type="dxa"/>
            <w:shd w:val="clear" w:color="auto" w:fill="auto"/>
          </w:tcPr>
          <w:p w:rsidR="000C6A53" w:rsidRPr="00232540" w:rsidRDefault="000C6A53" w:rsidP="00FB3EAF">
            <w:pPr>
              <w:ind w:firstLine="720"/>
              <w:rPr>
                <w:sz w:val="22"/>
                <w:szCs w:val="22"/>
                <w:lang w:val="x-none"/>
              </w:rPr>
            </w:pPr>
          </w:p>
        </w:tc>
        <w:tc>
          <w:tcPr>
            <w:tcW w:w="3402" w:type="dxa"/>
            <w:shd w:val="clear" w:color="auto" w:fill="auto"/>
          </w:tcPr>
          <w:p w:rsidR="000C6A53" w:rsidRPr="00232540" w:rsidRDefault="000C6A53" w:rsidP="00FB3EAF">
            <w:pPr>
              <w:ind w:firstLine="720"/>
              <w:rPr>
                <w:sz w:val="22"/>
                <w:szCs w:val="22"/>
                <w:lang w:val="x-none"/>
              </w:rPr>
            </w:pPr>
          </w:p>
        </w:tc>
      </w:tr>
      <w:tr w:rsidR="000C6A53" w:rsidRPr="00232540" w:rsidTr="00FB3EAF">
        <w:trPr>
          <w:trHeight w:val="249"/>
        </w:trPr>
        <w:tc>
          <w:tcPr>
            <w:tcW w:w="748" w:type="dxa"/>
            <w:shd w:val="clear" w:color="auto" w:fill="auto"/>
          </w:tcPr>
          <w:p w:rsidR="000C6A53" w:rsidRPr="00232540" w:rsidRDefault="000C6A53" w:rsidP="00FB3EAF">
            <w:pPr>
              <w:ind w:firstLine="720"/>
              <w:rPr>
                <w:sz w:val="22"/>
                <w:szCs w:val="22"/>
                <w:lang w:val="x-none"/>
              </w:rPr>
            </w:pPr>
          </w:p>
        </w:tc>
        <w:tc>
          <w:tcPr>
            <w:tcW w:w="2479" w:type="dxa"/>
            <w:shd w:val="clear" w:color="auto" w:fill="auto"/>
          </w:tcPr>
          <w:p w:rsidR="000C6A53" w:rsidRPr="00232540" w:rsidRDefault="000C6A53" w:rsidP="00FB3EAF">
            <w:pPr>
              <w:ind w:firstLine="720"/>
              <w:rPr>
                <w:sz w:val="22"/>
                <w:szCs w:val="22"/>
                <w:lang w:val="x-none"/>
              </w:rPr>
            </w:pPr>
          </w:p>
        </w:tc>
        <w:tc>
          <w:tcPr>
            <w:tcW w:w="2977" w:type="dxa"/>
            <w:shd w:val="clear" w:color="auto" w:fill="auto"/>
          </w:tcPr>
          <w:p w:rsidR="000C6A53" w:rsidRPr="00232540" w:rsidRDefault="000C6A53" w:rsidP="00FB3EAF">
            <w:pPr>
              <w:ind w:firstLine="720"/>
              <w:rPr>
                <w:sz w:val="22"/>
                <w:szCs w:val="22"/>
                <w:lang w:val="x-none"/>
              </w:rPr>
            </w:pPr>
          </w:p>
        </w:tc>
        <w:tc>
          <w:tcPr>
            <w:tcW w:w="3402" w:type="dxa"/>
            <w:shd w:val="clear" w:color="auto" w:fill="auto"/>
          </w:tcPr>
          <w:p w:rsidR="000C6A53" w:rsidRPr="00232540" w:rsidRDefault="000C6A53" w:rsidP="00FB3EAF">
            <w:pPr>
              <w:ind w:firstLine="720"/>
              <w:rPr>
                <w:sz w:val="22"/>
                <w:szCs w:val="22"/>
                <w:lang w:val="x-none"/>
              </w:rPr>
            </w:pPr>
          </w:p>
        </w:tc>
      </w:tr>
    </w:tbl>
    <w:p w:rsidR="000C6A53" w:rsidRPr="00232540" w:rsidRDefault="000C6A53" w:rsidP="000C6A53">
      <w:pPr>
        <w:rPr>
          <w:sz w:val="22"/>
          <w:szCs w:val="22"/>
        </w:rPr>
      </w:pPr>
    </w:p>
    <w:p w:rsidR="000C6A53" w:rsidRPr="00232540" w:rsidRDefault="000C6A53" w:rsidP="000C6A53">
      <w:pPr>
        <w:jc w:val="both"/>
        <w:rPr>
          <w:sz w:val="21"/>
          <w:szCs w:val="21"/>
        </w:rPr>
      </w:pPr>
      <w:r w:rsidRPr="00232540">
        <w:rPr>
          <w:i/>
          <w:sz w:val="21"/>
          <w:szCs w:val="21"/>
          <w:lang w:val="x-none"/>
        </w:rPr>
        <w:t xml:space="preserve">Kiti žinomi </w:t>
      </w:r>
      <w:r w:rsidRPr="00232540">
        <w:rPr>
          <w:i/>
          <w:sz w:val="21"/>
          <w:szCs w:val="21"/>
        </w:rPr>
        <w:t>s</w:t>
      </w:r>
      <w:proofErr w:type="spellStart"/>
      <w:r w:rsidRPr="00232540">
        <w:rPr>
          <w:i/>
          <w:sz w:val="21"/>
          <w:szCs w:val="21"/>
          <w:lang w:val="x-none"/>
        </w:rPr>
        <w:t>ubtiekėjai</w:t>
      </w:r>
      <w:proofErr w:type="spellEnd"/>
      <w:r w:rsidRPr="00232540">
        <w:rPr>
          <w:i/>
          <w:sz w:val="21"/>
          <w:szCs w:val="21"/>
          <w:lang w:val="x-none"/>
        </w:rPr>
        <w:t xml:space="preserve">, </w:t>
      </w:r>
      <w:proofErr w:type="spellStart"/>
      <w:r w:rsidRPr="00232540">
        <w:rPr>
          <w:i/>
          <w:sz w:val="21"/>
          <w:szCs w:val="21"/>
          <w:lang w:val="x-none"/>
        </w:rPr>
        <w:t>subteikėjai</w:t>
      </w:r>
      <w:proofErr w:type="spellEnd"/>
      <w:r w:rsidRPr="00232540">
        <w:rPr>
          <w:i/>
          <w:sz w:val="21"/>
          <w:szCs w:val="21"/>
          <w:lang w:val="x-none"/>
        </w:rPr>
        <w:t xml:space="preserve"> ar subrangovai, kurie bus pasitelkti </w:t>
      </w:r>
      <w:r w:rsidRPr="00232540">
        <w:rPr>
          <w:b/>
          <w:i/>
          <w:sz w:val="21"/>
          <w:szCs w:val="21"/>
          <w:u w:val="single"/>
          <w:lang w:val="x-none"/>
        </w:rPr>
        <w:t>vykdant pirkimo sutartį</w:t>
      </w:r>
      <w:r w:rsidRPr="00232540">
        <w:rPr>
          <w:i/>
          <w:sz w:val="21"/>
          <w:szCs w:val="21"/>
          <w:lang w:val="x-none"/>
        </w:rPr>
        <w:t xml:space="preserve"> ir kurių pajėgumais </w:t>
      </w:r>
      <w:r w:rsidRPr="00232540">
        <w:rPr>
          <w:b/>
          <w:i/>
          <w:sz w:val="21"/>
          <w:szCs w:val="21"/>
          <w:u w:val="single"/>
          <w:lang w:val="x-none"/>
        </w:rPr>
        <w:t>nesiremiama</w:t>
      </w:r>
      <w:r w:rsidRPr="00232540">
        <w:rPr>
          <w:i/>
          <w:sz w:val="21"/>
          <w:szCs w:val="21"/>
          <w:lang w:val="x-none"/>
        </w:rPr>
        <w:t xml:space="preserve"> įrodinėjant </w:t>
      </w:r>
      <w:r w:rsidRPr="00232540">
        <w:rPr>
          <w:b/>
          <w:i/>
          <w:sz w:val="21"/>
          <w:szCs w:val="21"/>
          <w:u w:val="single"/>
          <w:lang w:val="x-none"/>
        </w:rPr>
        <w:t>kvalifikacijos atitiktį</w:t>
      </w:r>
      <w:r w:rsidRPr="00232540">
        <w:rPr>
          <w:i/>
          <w:sz w:val="21"/>
          <w:szCs w:val="21"/>
          <w:lang w:val="x-none"/>
        </w:rPr>
        <w:t xml:space="preserve"> (jei</w:t>
      </w:r>
      <w:r>
        <w:rPr>
          <w:i/>
          <w:sz w:val="21"/>
          <w:szCs w:val="21"/>
        </w:rPr>
        <w:t>gu</w:t>
      </w:r>
      <w:r w:rsidRPr="00232540">
        <w:rPr>
          <w:i/>
          <w:sz w:val="21"/>
          <w:szCs w:val="21"/>
          <w:lang w:val="x-none"/>
        </w:rPr>
        <w:t xml:space="preserve"> taikoma)</w:t>
      </w:r>
      <w:r w:rsidRPr="00232540">
        <w:rPr>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88"/>
        <w:gridCol w:w="2706"/>
        <w:gridCol w:w="4031"/>
      </w:tblGrid>
      <w:tr w:rsidR="000C6A53" w:rsidRPr="00232540" w:rsidTr="00FB3EAF">
        <w:trPr>
          <w:trHeight w:val="847"/>
        </w:trPr>
        <w:tc>
          <w:tcPr>
            <w:tcW w:w="748" w:type="dxa"/>
            <w:shd w:val="clear" w:color="auto" w:fill="D9D9D9"/>
            <w:vAlign w:val="center"/>
          </w:tcPr>
          <w:p w:rsidR="000C6A53" w:rsidRPr="00232540" w:rsidRDefault="000C6A53" w:rsidP="00FB3EAF">
            <w:pPr>
              <w:jc w:val="center"/>
              <w:rPr>
                <w:b/>
                <w:i/>
                <w:sz w:val="20"/>
                <w:szCs w:val="20"/>
                <w:lang w:val="x-none"/>
              </w:rPr>
            </w:pPr>
            <w:r w:rsidRPr="00232540">
              <w:rPr>
                <w:b/>
                <w:i/>
                <w:sz w:val="20"/>
                <w:szCs w:val="20"/>
                <w:lang w:val="x-none"/>
              </w:rPr>
              <w:t>Eil. Nr.</w:t>
            </w:r>
          </w:p>
        </w:tc>
        <w:tc>
          <w:tcPr>
            <w:tcW w:w="2479" w:type="dxa"/>
            <w:shd w:val="clear" w:color="auto" w:fill="D9D9D9"/>
            <w:vAlign w:val="center"/>
          </w:tcPr>
          <w:p w:rsidR="000C6A53" w:rsidRPr="00232540" w:rsidRDefault="000C6A53" w:rsidP="00FB3EAF">
            <w:pPr>
              <w:jc w:val="center"/>
              <w:rPr>
                <w:b/>
                <w:i/>
                <w:sz w:val="20"/>
                <w:szCs w:val="20"/>
                <w:lang w:val="x-none"/>
              </w:rPr>
            </w:pPr>
            <w:proofErr w:type="spellStart"/>
            <w:r w:rsidRPr="00232540">
              <w:rPr>
                <w:b/>
                <w:i/>
                <w:sz w:val="20"/>
                <w:szCs w:val="20"/>
                <w:lang w:val="x-none"/>
              </w:rPr>
              <w:t>Subtiekėjo</w:t>
            </w:r>
            <w:proofErr w:type="spellEnd"/>
            <w:r w:rsidRPr="00232540">
              <w:rPr>
                <w:b/>
                <w:i/>
                <w:sz w:val="20"/>
                <w:szCs w:val="20"/>
                <w:lang w:val="x-none"/>
              </w:rPr>
              <w:t xml:space="preserve">, </w:t>
            </w:r>
            <w:proofErr w:type="spellStart"/>
            <w:r w:rsidRPr="00232540">
              <w:rPr>
                <w:b/>
                <w:i/>
                <w:sz w:val="20"/>
                <w:szCs w:val="20"/>
                <w:lang w:val="x-none"/>
              </w:rPr>
              <w:t>subteikėjo</w:t>
            </w:r>
            <w:proofErr w:type="spellEnd"/>
            <w:r w:rsidRPr="00232540">
              <w:rPr>
                <w:b/>
                <w:i/>
                <w:sz w:val="20"/>
                <w:szCs w:val="20"/>
                <w:lang w:val="x-none"/>
              </w:rPr>
              <w:t xml:space="preserve"> ar subrangovo pavadinimas</w:t>
            </w:r>
          </w:p>
        </w:tc>
        <w:tc>
          <w:tcPr>
            <w:tcW w:w="2835" w:type="dxa"/>
            <w:shd w:val="clear" w:color="auto" w:fill="D9D9D9"/>
            <w:vAlign w:val="center"/>
          </w:tcPr>
          <w:p w:rsidR="000C6A53" w:rsidRPr="00232540" w:rsidRDefault="000C6A53" w:rsidP="00FB3EAF">
            <w:pPr>
              <w:jc w:val="center"/>
              <w:rPr>
                <w:b/>
                <w:i/>
                <w:sz w:val="20"/>
                <w:szCs w:val="20"/>
                <w:lang w:val="x-none"/>
              </w:rPr>
            </w:pPr>
            <w:r w:rsidRPr="00232540">
              <w:rPr>
                <w:b/>
                <w:i/>
                <w:sz w:val="20"/>
                <w:szCs w:val="20"/>
                <w:lang w:val="x-none"/>
              </w:rPr>
              <w:t>Numatomi atlikti darbai / suteikti paslaugos / tiekti prekės</w:t>
            </w:r>
          </w:p>
        </w:tc>
        <w:tc>
          <w:tcPr>
            <w:tcW w:w="4252" w:type="dxa"/>
            <w:shd w:val="clear" w:color="auto" w:fill="D9D9D9"/>
            <w:vAlign w:val="center"/>
          </w:tcPr>
          <w:p w:rsidR="000C6A53" w:rsidRPr="00232540" w:rsidRDefault="000C6A53" w:rsidP="00FB3EAF">
            <w:pPr>
              <w:jc w:val="center"/>
              <w:rPr>
                <w:b/>
                <w:i/>
                <w:sz w:val="20"/>
                <w:szCs w:val="20"/>
                <w:lang w:val="x-none"/>
              </w:rPr>
            </w:pPr>
            <w:r w:rsidRPr="00232540">
              <w:rPr>
                <w:b/>
                <w:i/>
                <w:sz w:val="20"/>
                <w:szCs w:val="20"/>
                <w:lang w:val="x-none"/>
              </w:rPr>
              <w:t xml:space="preserve">Pirkimo sutarties dalis (proc. arba EUR), kuriai ketinama pasitelkti </w:t>
            </w:r>
            <w:proofErr w:type="spellStart"/>
            <w:r w:rsidRPr="00232540">
              <w:rPr>
                <w:b/>
                <w:i/>
                <w:sz w:val="20"/>
                <w:szCs w:val="20"/>
                <w:lang w:val="x-none"/>
              </w:rPr>
              <w:t>subtiekėjus</w:t>
            </w:r>
            <w:proofErr w:type="spellEnd"/>
            <w:r w:rsidRPr="00232540">
              <w:rPr>
                <w:b/>
                <w:i/>
                <w:sz w:val="20"/>
                <w:szCs w:val="20"/>
                <w:lang w:val="x-none"/>
              </w:rPr>
              <w:t xml:space="preserve">, </w:t>
            </w:r>
            <w:proofErr w:type="spellStart"/>
            <w:r w:rsidRPr="00232540">
              <w:rPr>
                <w:b/>
                <w:i/>
                <w:sz w:val="20"/>
                <w:szCs w:val="20"/>
                <w:lang w:val="x-none"/>
              </w:rPr>
              <w:t>subteikėjus</w:t>
            </w:r>
            <w:proofErr w:type="spellEnd"/>
            <w:r w:rsidRPr="00232540">
              <w:rPr>
                <w:b/>
                <w:i/>
                <w:sz w:val="20"/>
                <w:szCs w:val="20"/>
                <w:lang w:val="x-none"/>
              </w:rPr>
              <w:t xml:space="preserve"> ar subrangovus</w:t>
            </w:r>
          </w:p>
        </w:tc>
      </w:tr>
      <w:tr w:rsidR="000C6A53" w:rsidRPr="00232540" w:rsidTr="00FB3EAF">
        <w:trPr>
          <w:trHeight w:val="249"/>
        </w:trPr>
        <w:tc>
          <w:tcPr>
            <w:tcW w:w="748" w:type="dxa"/>
            <w:shd w:val="clear" w:color="auto" w:fill="auto"/>
          </w:tcPr>
          <w:p w:rsidR="000C6A53" w:rsidRPr="00232540" w:rsidRDefault="000C6A53" w:rsidP="00FB3EAF">
            <w:pPr>
              <w:ind w:firstLine="720"/>
              <w:rPr>
                <w:sz w:val="21"/>
                <w:szCs w:val="21"/>
                <w:lang w:val="x-none"/>
              </w:rPr>
            </w:pPr>
          </w:p>
        </w:tc>
        <w:tc>
          <w:tcPr>
            <w:tcW w:w="2479" w:type="dxa"/>
            <w:shd w:val="clear" w:color="auto" w:fill="auto"/>
          </w:tcPr>
          <w:p w:rsidR="000C6A53" w:rsidRPr="00232540" w:rsidRDefault="000C6A53" w:rsidP="00FB3EAF">
            <w:pPr>
              <w:ind w:firstLine="720"/>
              <w:rPr>
                <w:sz w:val="21"/>
                <w:szCs w:val="21"/>
                <w:lang w:val="x-none"/>
              </w:rPr>
            </w:pPr>
          </w:p>
        </w:tc>
        <w:tc>
          <w:tcPr>
            <w:tcW w:w="2835" w:type="dxa"/>
            <w:shd w:val="clear" w:color="auto" w:fill="auto"/>
          </w:tcPr>
          <w:p w:rsidR="000C6A53" w:rsidRPr="00232540" w:rsidRDefault="000C6A53" w:rsidP="00FB3EAF">
            <w:pPr>
              <w:ind w:firstLine="720"/>
              <w:rPr>
                <w:sz w:val="21"/>
                <w:szCs w:val="21"/>
                <w:lang w:val="x-none"/>
              </w:rPr>
            </w:pPr>
          </w:p>
        </w:tc>
        <w:tc>
          <w:tcPr>
            <w:tcW w:w="4252" w:type="dxa"/>
            <w:shd w:val="clear" w:color="auto" w:fill="auto"/>
          </w:tcPr>
          <w:p w:rsidR="000C6A53" w:rsidRPr="00232540" w:rsidRDefault="000C6A53" w:rsidP="00FB3EAF">
            <w:pPr>
              <w:ind w:firstLine="720"/>
              <w:rPr>
                <w:sz w:val="21"/>
                <w:szCs w:val="21"/>
                <w:lang w:val="x-none"/>
              </w:rPr>
            </w:pPr>
          </w:p>
        </w:tc>
      </w:tr>
      <w:tr w:rsidR="000C6A53" w:rsidRPr="00232540" w:rsidTr="00FB3EAF">
        <w:trPr>
          <w:trHeight w:val="249"/>
        </w:trPr>
        <w:tc>
          <w:tcPr>
            <w:tcW w:w="748" w:type="dxa"/>
            <w:shd w:val="clear" w:color="auto" w:fill="auto"/>
          </w:tcPr>
          <w:p w:rsidR="000C6A53" w:rsidRPr="00232540" w:rsidRDefault="000C6A53" w:rsidP="00FB3EAF">
            <w:pPr>
              <w:ind w:firstLine="720"/>
              <w:rPr>
                <w:sz w:val="21"/>
                <w:szCs w:val="21"/>
                <w:lang w:val="x-none"/>
              </w:rPr>
            </w:pPr>
          </w:p>
        </w:tc>
        <w:tc>
          <w:tcPr>
            <w:tcW w:w="2479" w:type="dxa"/>
            <w:shd w:val="clear" w:color="auto" w:fill="auto"/>
          </w:tcPr>
          <w:p w:rsidR="000C6A53" w:rsidRPr="00232540" w:rsidRDefault="000C6A53" w:rsidP="00FB3EAF">
            <w:pPr>
              <w:ind w:firstLine="720"/>
              <w:rPr>
                <w:sz w:val="21"/>
                <w:szCs w:val="21"/>
                <w:lang w:val="x-none"/>
              </w:rPr>
            </w:pPr>
          </w:p>
        </w:tc>
        <w:tc>
          <w:tcPr>
            <w:tcW w:w="2835" w:type="dxa"/>
            <w:shd w:val="clear" w:color="auto" w:fill="auto"/>
          </w:tcPr>
          <w:p w:rsidR="000C6A53" w:rsidRPr="00232540" w:rsidRDefault="000C6A53" w:rsidP="00FB3EAF">
            <w:pPr>
              <w:ind w:firstLine="720"/>
              <w:rPr>
                <w:sz w:val="21"/>
                <w:szCs w:val="21"/>
                <w:lang w:val="x-none"/>
              </w:rPr>
            </w:pPr>
          </w:p>
        </w:tc>
        <w:tc>
          <w:tcPr>
            <w:tcW w:w="4252" w:type="dxa"/>
            <w:shd w:val="clear" w:color="auto" w:fill="auto"/>
          </w:tcPr>
          <w:p w:rsidR="000C6A53" w:rsidRPr="00232540" w:rsidRDefault="000C6A53" w:rsidP="00FB3EAF">
            <w:pPr>
              <w:ind w:firstLine="720"/>
              <w:rPr>
                <w:sz w:val="21"/>
                <w:szCs w:val="21"/>
                <w:lang w:val="x-none"/>
              </w:rPr>
            </w:pPr>
          </w:p>
        </w:tc>
      </w:tr>
    </w:tbl>
    <w:p w:rsidR="000C6A53" w:rsidRPr="00232540" w:rsidRDefault="000C6A53" w:rsidP="000C6A53">
      <w:pPr>
        <w:jc w:val="both"/>
        <w:rPr>
          <w:i/>
          <w:sz w:val="21"/>
          <w:szCs w:val="21"/>
        </w:rPr>
      </w:pPr>
    </w:p>
    <w:p w:rsidR="000C6A53" w:rsidRPr="00232540" w:rsidRDefault="000C6A53" w:rsidP="000C6A53">
      <w:pPr>
        <w:jc w:val="both"/>
        <w:rPr>
          <w:rFonts w:eastAsia="Calibri"/>
          <w:i/>
          <w:sz w:val="21"/>
          <w:szCs w:val="21"/>
        </w:rPr>
      </w:pPr>
      <w:r w:rsidRPr="00232540">
        <w:rPr>
          <w:rFonts w:eastAsia="Calibri"/>
          <w:i/>
          <w:sz w:val="21"/>
          <w:szCs w:val="21"/>
        </w:rPr>
        <w:lastRenderedPageBreak/>
        <w:t xml:space="preserve">Specialistai, kuriais bus </w:t>
      </w:r>
      <w:r>
        <w:rPr>
          <w:rFonts w:eastAsia="Calibri"/>
          <w:b/>
          <w:i/>
          <w:sz w:val="21"/>
          <w:szCs w:val="21"/>
          <w:u w:val="single"/>
        </w:rPr>
        <w:t>remiamasi įrodinėjant tei</w:t>
      </w:r>
      <w:r w:rsidRPr="00232540">
        <w:rPr>
          <w:rFonts w:eastAsia="Calibri"/>
          <w:b/>
          <w:i/>
          <w:sz w:val="21"/>
          <w:szCs w:val="21"/>
          <w:u w:val="single"/>
        </w:rPr>
        <w:t>kėjo kvalifikaciją ir vykdant pirkimo sutartį</w:t>
      </w:r>
      <w:r>
        <w:rPr>
          <w:rFonts w:eastAsia="Calibri"/>
          <w:i/>
          <w:sz w:val="21"/>
          <w:szCs w:val="21"/>
        </w:rPr>
        <w:t>, tačiau jie nėra teikėjo ar tei</w:t>
      </w:r>
      <w:r w:rsidRPr="00232540">
        <w:rPr>
          <w:rFonts w:eastAsia="Calibri"/>
          <w:i/>
          <w:sz w:val="21"/>
          <w:szCs w:val="21"/>
        </w:rPr>
        <w:t>kėjo pasitelkiamo</w:t>
      </w:r>
      <w:r>
        <w:rPr>
          <w:rFonts w:eastAsia="Calibri"/>
          <w:i/>
          <w:sz w:val="21"/>
          <w:szCs w:val="21"/>
        </w:rPr>
        <w:t xml:space="preserve"> </w:t>
      </w:r>
      <w:proofErr w:type="spellStart"/>
      <w:r>
        <w:rPr>
          <w:rFonts w:eastAsia="Calibri"/>
          <w:i/>
          <w:sz w:val="21"/>
          <w:szCs w:val="21"/>
        </w:rPr>
        <w:t>subtiekėjo</w:t>
      </w:r>
      <w:proofErr w:type="spellEnd"/>
      <w:r>
        <w:rPr>
          <w:rFonts w:eastAsia="Calibri"/>
          <w:i/>
          <w:sz w:val="21"/>
          <w:szCs w:val="21"/>
        </w:rPr>
        <w:t xml:space="preserve">, </w:t>
      </w:r>
      <w:proofErr w:type="spellStart"/>
      <w:r>
        <w:rPr>
          <w:rFonts w:eastAsia="Calibri"/>
          <w:i/>
          <w:sz w:val="21"/>
          <w:szCs w:val="21"/>
        </w:rPr>
        <w:t>subteikėjo</w:t>
      </w:r>
      <w:proofErr w:type="spellEnd"/>
      <w:r>
        <w:rPr>
          <w:rFonts w:eastAsia="Calibri"/>
          <w:i/>
          <w:sz w:val="21"/>
          <w:szCs w:val="21"/>
        </w:rPr>
        <w:t>, subrangovo</w:t>
      </w:r>
      <w:r w:rsidRPr="00232540">
        <w:rPr>
          <w:rFonts w:eastAsia="Calibri"/>
          <w:i/>
          <w:sz w:val="21"/>
          <w:szCs w:val="21"/>
        </w:rPr>
        <w:t xml:space="preserve"> darbuotojai pasiūlymo pateikimo metu, bet laimėjimo atveju </w:t>
      </w:r>
      <w:r w:rsidRPr="00232540">
        <w:rPr>
          <w:rFonts w:eastAsia="Calibri"/>
          <w:b/>
          <w:i/>
          <w:sz w:val="21"/>
          <w:szCs w:val="21"/>
        </w:rPr>
        <w:t>būtų įdarbinti</w:t>
      </w:r>
      <w:r w:rsidRPr="00232540">
        <w:rPr>
          <w:rFonts w:eastAsia="Calibri"/>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858"/>
        <w:gridCol w:w="3369"/>
        <w:gridCol w:w="2745"/>
      </w:tblGrid>
      <w:tr w:rsidR="000C6A53" w:rsidRPr="00232540" w:rsidTr="00FB3EAF">
        <w:trPr>
          <w:trHeight w:val="218"/>
        </w:trPr>
        <w:tc>
          <w:tcPr>
            <w:tcW w:w="918" w:type="dxa"/>
            <w:shd w:val="clear" w:color="auto" w:fill="D9D9D9"/>
          </w:tcPr>
          <w:p w:rsidR="000C6A53" w:rsidRPr="00232540" w:rsidRDefault="000C6A53" w:rsidP="00FB3EAF">
            <w:pPr>
              <w:rPr>
                <w:b/>
                <w:i/>
                <w:sz w:val="21"/>
                <w:szCs w:val="21"/>
                <w:lang w:val="x-none"/>
              </w:rPr>
            </w:pPr>
            <w:r w:rsidRPr="00232540">
              <w:rPr>
                <w:b/>
                <w:i/>
                <w:sz w:val="21"/>
                <w:szCs w:val="21"/>
                <w:lang w:val="x-none"/>
              </w:rPr>
              <w:t>Eil. Nr.</w:t>
            </w:r>
          </w:p>
        </w:tc>
        <w:tc>
          <w:tcPr>
            <w:tcW w:w="3024" w:type="dxa"/>
            <w:shd w:val="clear" w:color="auto" w:fill="D9D9D9"/>
          </w:tcPr>
          <w:p w:rsidR="000C6A53" w:rsidRPr="00232540" w:rsidRDefault="000C6A53" w:rsidP="00FB3EAF">
            <w:pPr>
              <w:jc w:val="center"/>
              <w:rPr>
                <w:rFonts w:eastAsia="Calibri"/>
                <w:b/>
                <w:i/>
                <w:sz w:val="20"/>
                <w:szCs w:val="20"/>
                <w:lang w:val="x-none"/>
              </w:rPr>
            </w:pPr>
            <w:r w:rsidRPr="00232540">
              <w:rPr>
                <w:rFonts w:eastAsia="Calibri"/>
                <w:b/>
                <w:i/>
                <w:sz w:val="20"/>
                <w:szCs w:val="20"/>
                <w:lang w:val="x-none"/>
              </w:rPr>
              <w:t>Specialisto, eksperto vardas ir pavardė</w:t>
            </w:r>
          </w:p>
        </w:tc>
        <w:tc>
          <w:tcPr>
            <w:tcW w:w="3584" w:type="dxa"/>
            <w:shd w:val="clear" w:color="auto" w:fill="D9D9D9"/>
          </w:tcPr>
          <w:p w:rsidR="000C6A53" w:rsidRPr="00232540" w:rsidRDefault="000C6A53" w:rsidP="00FB3EAF">
            <w:pPr>
              <w:jc w:val="center"/>
              <w:rPr>
                <w:rFonts w:eastAsia="Calibri"/>
                <w:b/>
                <w:i/>
                <w:sz w:val="20"/>
                <w:szCs w:val="20"/>
              </w:rPr>
            </w:pPr>
            <w:r w:rsidRPr="00232540">
              <w:rPr>
                <w:rFonts w:eastAsia="Calibri"/>
                <w:b/>
                <w:i/>
                <w:sz w:val="20"/>
                <w:szCs w:val="20"/>
                <w:lang w:val="x-none"/>
              </w:rPr>
              <w:t>Specialisto, eksperto dabartinė darboviet</w:t>
            </w:r>
            <w:r w:rsidRPr="00232540">
              <w:rPr>
                <w:rFonts w:eastAsia="Calibri"/>
                <w:b/>
                <w:i/>
                <w:sz w:val="20"/>
                <w:szCs w:val="20"/>
              </w:rPr>
              <w:t>ė</w:t>
            </w:r>
          </w:p>
        </w:tc>
        <w:tc>
          <w:tcPr>
            <w:tcW w:w="2895" w:type="dxa"/>
            <w:shd w:val="clear" w:color="auto" w:fill="D9D9D9"/>
          </w:tcPr>
          <w:p w:rsidR="000C6A53" w:rsidRPr="00232540" w:rsidRDefault="000C6A53" w:rsidP="00FB3EAF">
            <w:pPr>
              <w:jc w:val="center"/>
              <w:rPr>
                <w:rFonts w:eastAsia="Calibri"/>
                <w:b/>
                <w:i/>
                <w:sz w:val="20"/>
                <w:szCs w:val="20"/>
              </w:rPr>
            </w:pPr>
            <w:r w:rsidRPr="00232540">
              <w:rPr>
                <w:rFonts w:eastAsia="Calibri"/>
                <w:b/>
                <w:i/>
                <w:sz w:val="20"/>
                <w:szCs w:val="20"/>
              </w:rPr>
              <w:t>Pozicija ir (ar) funkcijos, kurioms siūlomas specialistas, ekspertas</w:t>
            </w:r>
          </w:p>
        </w:tc>
      </w:tr>
      <w:tr w:rsidR="000C6A53" w:rsidRPr="00232540" w:rsidTr="00FB3EAF">
        <w:trPr>
          <w:trHeight w:val="290"/>
        </w:trPr>
        <w:tc>
          <w:tcPr>
            <w:tcW w:w="918" w:type="dxa"/>
            <w:shd w:val="clear" w:color="auto" w:fill="auto"/>
          </w:tcPr>
          <w:p w:rsidR="000C6A53" w:rsidRPr="00232540" w:rsidRDefault="000C6A53" w:rsidP="00FB3EAF">
            <w:pPr>
              <w:ind w:firstLine="720"/>
              <w:rPr>
                <w:sz w:val="21"/>
                <w:szCs w:val="21"/>
                <w:lang w:val="x-none"/>
              </w:rPr>
            </w:pPr>
          </w:p>
        </w:tc>
        <w:tc>
          <w:tcPr>
            <w:tcW w:w="3024" w:type="dxa"/>
            <w:shd w:val="clear" w:color="auto" w:fill="auto"/>
          </w:tcPr>
          <w:p w:rsidR="000C6A53" w:rsidRPr="00232540" w:rsidRDefault="000C6A53" w:rsidP="00FB3EAF">
            <w:pPr>
              <w:ind w:firstLine="720"/>
              <w:rPr>
                <w:sz w:val="21"/>
                <w:szCs w:val="21"/>
                <w:lang w:val="x-none"/>
              </w:rPr>
            </w:pPr>
          </w:p>
        </w:tc>
        <w:tc>
          <w:tcPr>
            <w:tcW w:w="3584" w:type="dxa"/>
            <w:shd w:val="clear" w:color="auto" w:fill="auto"/>
          </w:tcPr>
          <w:p w:rsidR="000C6A53" w:rsidRPr="00232540" w:rsidRDefault="000C6A53" w:rsidP="00FB3EAF">
            <w:pPr>
              <w:ind w:firstLine="720"/>
              <w:rPr>
                <w:sz w:val="21"/>
                <w:szCs w:val="21"/>
                <w:lang w:val="x-none"/>
              </w:rPr>
            </w:pPr>
          </w:p>
        </w:tc>
        <w:tc>
          <w:tcPr>
            <w:tcW w:w="2895" w:type="dxa"/>
            <w:shd w:val="clear" w:color="auto" w:fill="auto"/>
          </w:tcPr>
          <w:p w:rsidR="000C6A53" w:rsidRPr="00232540" w:rsidRDefault="000C6A53" w:rsidP="00FB3EAF">
            <w:pPr>
              <w:ind w:firstLine="720"/>
              <w:rPr>
                <w:sz w:val="21"/>
                <w:szCs w:val="21"/>
                <w:lang w:val="x-none"/>
              </w:rPr>
            </w:pPr>
          </w:p>
        </w:tc>
      </w:tr>
      <w:tr w:rsidR="000C6A53" w:rsidRPr="00232540" w:rsidTr="00FB3EAF">
        <w:trPr>
          <w:trHeight w:val="290"/>
        </w:trPr>
        <w:tc>
          <w:tcPr>
            <w:tcW w:w="918" w:type="dxa"/>
            <w:shd w:val="clear" w:color="auto" w:fill="auto"/>
          </w:tcPr>
          <w:p w:rsidR="000C6A53" w:rsidRPr="00232540" w:rsidRDefault="000C6A53" w:rsidP="00FB3EAF">
            <w:pPr>
              <w:ind w:firstLine="720"/>
              <w:rPr>
                <w:sz w:val="21"/>
                <w:szCs w:val="21"/>
                <w:lang w:val="x-none"/>
              </w:rPr>
            </w:pPr>
          </w:p>
        </w:tc>
        <w:tc>
          <w:tcPr>
            <w:tcW w:w="3024" w:type="dxa"/>
            <w:shd w:val="clear" w:color="auto" w:fill="auto"/>
          </w:tcPr>
          <w:p w:rsidR="000C6A53" w:rsidRPr="00232540" w:rsidRDefault="000C6A53" w:rsidP="00FB3EAF">
            <w:pPr>
              <w:ind w:firstLine="720"/>
              <w:rPr>
                <w:sz w:val="21"/>
                <w:szCs w:val="21"/>
                <w:lang w:val="x-none"/>
              </w:rPr>
            </w:pPr>
          </w:p>
        </w:tc>
        <w:tc>
          <w:tcPr>
            <w:tcW w:w="3584" w:type="dxa"/>
            <w:shd w:val="clear" w:color="auto" w:fill="auto"/>
          </w:tcPr>
          <w:p w:rsidR="000C6A53" w:rsidRPr="00232540" w:rsidRDefault="000C6A53" w:rsidP="00FB3EAF">
            <w:pPr>
              <w:ind w:firstLine="720"/>
              <w:rPr>
                <w:sz w:val="21"/>
                <w:szCs w:val="21"/>
                <w:lang w:val="x-none"/>
              </w:rPr>
            </w:pPr>
          </w:p>
        </w:tc>
        <w:tc>
          <w:tcPr>
            <w:tcW w:w="2895" w:type="dxa"/>
            <w:shd w:val="clear" w:color="auto" w:fill="auto"/>
          </w:tcPr>
          <w:p w:rsidR="000C6A53" w:rsidRPr="00232540" w:rsidRDefault="000C6A53" w:rsidP="00FB3EAF">
            <w:pPr>
              <w:ind w:firstLine="720"/>
              <w:rPr>
                <w:sz w:val="21"/>
                <w:szCs w:val="21"/>
                <w:lang w:val="x-none"/>
              </w:rPr>
            </w:pPr>
          </w:p>
        </w:tc>
      </w:tr>
    </w:tbl>
    <w:p w:rsidR="000C6A53" w:rsidRDefault="000C6A53" w:rsidP="00663614">
      <w:pPr>
        <w:ind w:firstLine="720"/>
        <w:jc w:val="both"/>
        <w:rPr>
          <w:rFonts w:eastAsia="Calibri"/>
          <w:sz w:val="21"/>
          <w:szCs w:val="21"/>
        </w:rPr>
      </w:pPr>
      <w:r w:rsidRPr="00232540">
        <w:rPr>
          <w:rFonts w:eastAsia="Calibri"/>
          <w:sz w:val="21"/>
          <w:szCs w:val="21"/>
        </w:rPr>
        <w:t>Kartu</w:t>
      </w:r>
      <w:r w:rsidRPr="00232540">
        <w:rPr>
          <w:rFonts w:eastAsia="Calibri"/>
          <w:spacing w:val="-8"/>
          <w:sz w:val="21"/>
          <w:szCs w:val="21"/>
        </w:rPr>
        <w:t xml:space="preserve"> </w:t>
      </w:r>
      <w:r w:rsidRPr="00232540">
        <w:rPr>
          <w:rFonts w:eastAsia="Calibri"/>
          <w:sz w:val="21"/>
          <w:szCs w:val="21"/>
        </w:rPr>
        <w:t>su</w:t>
      </w:r>
      <w:r w:rsidRPr="00232540">
        <w:rPr>
          <w:rFonts w:eastAsia="Calibri"/>
          <w:spacing w:val="-9"/>
          <w:sz w:val="21"/>
          <w:szCs w:val="21"/>
        </w:rPr>
        <w:t xml:space="preserve"> </w:t>
      </w:r>
      <w:r w:rsidRPr="00232540">
        <w:rPr>
          <w:rFonts w:eastAsia="Calibri"/>
          <w:sz w:val="21"/>
          <w:szCs w:val="21"/>
        </w:rPr>
        <w:t>savo</w:t>
      </w:r>
      <w:r w:rsidRPr="00232540">
        <w:rPr>
          <w:rFonts w:eastAsia="Calibri"/>
          <w:spacing w:val="-11"/>
          <w:sz w:val="21"/>
          <w:szCs w:val="21"/>
        </w:rPr>
        <w:t xml:space="preserve"> </w:t>
      </w:r>
      <w:r w:rsidRPr="00232540">
        <w:rPr>
          <w:rFonts w:eastAsia="Calibri"/>
          <w:sz w:val="21"/>
          <w:szCs w:val="21"/>
        </w:rPr>
        <w:t>pasiūlymu</w:t>
      </w:r>
      <w:r w:rsidRPr="00232540">
        <w:rPr>
          <w:rFonts w:eastAsia="Calibri"/>
          <w:spacing w:val="-6"/>
          <w:sz w:val="21"/>
          <w:szCs w:val="21"/>
        </w:rPr>
        <w:t xml:space="preserve"> </w:t>
      </w:r>
      <w:r w:rsidRPr="00232540">
        <w:rPr>
          <w:rFonts w:eastAsia="Calibri"/>
          <w:sz w:val="21"/>
          <w:szCs w:val="21"/>
        </w:rPr>
        <w:t>pateikiame dokumentą (-</w:t>
      </w:r>
      <w:proofErr w:type="spellStart"/>
      <w:r w:rsidRPr="00232540">
        <w:rPr>
          <w:rFonts w:eastAsia="Calibri"/>
          <w:sz w:val="21"/>
          <w:szCs w:val="21"/>
        </w:rPr>
        <w:t>us</w:t>
      </w:r>
      <w:proofErr w:type="spellEnd"/>
      <w:r w:rsidRPr="00232540">
        <w:rPr>
          <w:rFonts w:eastAsia="Calibri"/>
          <w:sz w:val="21"/>
          <w:szCs w:val="21"/>
        </w:rPr>
        <w:t>), kuris (kurie) patvirtina, jog Pirkimo laimėjimo ir Sutarties sudarymo atveju specialistas (-ai) bus įdarbintas (-i).</w:t>
      </w:r>
    </w:p>
    <w:p w:rsidR="00663614" w:rsidRPr="005861A0" w:rsidRDefault="00663614" w:rsidP="00663614">
      <w:pPr>
        <w:ind w:firstLine="720"/>
        <w:jc w:val="both"/>
      </w:pPr>
      <w:r w:rsidRPr="005861A0">
        <w:t>Šiuo pasiūlymu pažymime, kad sutinkame su visomis pirkimo sąlygomis, nustatytomis:</w:t>
      </w:r>
    </w:p>
    <w:p w:rsidR="00663614" w:rsidRPr="005861A0" w:rsidRDefault="00735BF2" w:rsidP="00051743">
      <w:pPr>
        <w:numPr>
          <w:ilvl w:val="0"/>
          <w:numId w:val="2"/>
        </w:numPr>
        <w:tabs>
          <w:tab w:val="clear" w:pos="1077"/>
          <w:tab w:val="left" w:pos="1086"/>
        </w:tabs>
        <w:jc w:val="both"/>
      </w:pPr>
      <w:r>
        <w:t xml:space="preserve">mažos vertės pirkimo </w:t>
      </w:r>
      <w:r w:rsidR="00663614" w:rsidRPr="005861A0">
        <w:t xml:space="preserve">skelbime, išspausdintame </w:t>
      </w:r>
      <w:r w:rsidR="00E57876" w:rsidRPr="005861A0">
        <w:t>CVP</w:t>
      </w:r>
      <w:r w:rsidR="00CA7584" w:rsidRPr="005861A0">
        <w:t xml:space="preserve"> </w:t>
      </w:r>
      <w:r w:rsidR="00106002">
        <w:t>IS;</w:t>
      </w:r>
    </w:p>
    <w:p w:rsidR="00663614" w:rsidRPr="005861A0" w:rsidRDefault="00663614" w:rsidP="00051743">
      <w:pPr>
        <w:numPr>
          <w:ilvl w:val="0"/>
          <w:numId w:val="2"/>
        </w:numPr>
        <w:jc w:val="both"/>
      </w:pPr>
      <w:r w:rsidRPr="005861A0">
        <w:t>kituose pirkimo dokumentuose (jų paaiškinimuose, papildymuose).</w:t>
      </w:r>
    </w:p>
    <w:p w:rsidR="00663614" w:rsidRDefault="00663614" w:rsidP="00663614">
      <w:pPr>
        <w:jc w:val="both"/>
      </w:pPr>
    </w:p>
    <w:p w:rsidR="00365064" w:rsidRDefault="00365064" w:rsidP="00365064">
      <w:pPr>
        <w:jc w:val="both"/>
      </w:pPr>
      <w:r>
        <w:t>Mes siūlome: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46"/>
        <w:gridCol w:w="1357"/>
        <w:gridCol w:w="1612"/>
        <w:gridCol w:w="940"/>
        <w:gridCol w:w="1532"/>
        <w:gridCol w:w="229"/>
      </w:tblGrid>
      <w:tr w:rsidR="003415D0" w:rsidTr="002239D1">
        <w:trPr>
          <w:gridAfter w:val="1"/>
          <w:wAfter w:w="229" w:type="dxa"/>
          <w:trHeight w:val="539"/>
        </w:trPr>
        <w:tc>
          <w:tcPr>
            <w:tcW w:w="675" w:type="dxa"/>
          </w:tcPr>
          <w:p w:rsidR="003415D0" w:rsidRDefault="003415D0" w:rsidP="006F461A">
            <w:pPr>
              <w:jc w:val="center"/>
            </w:pPr>
            <w:r>
              <w:t>Eil. Nr.</w:t>
            </w:r>
          </w:p>
        </w:tc>
        <w:tc>
          <w:tcPr>
            <w:tcW w:w="5103" w:type="dxa"/>
            <w:gridSpan w:val="2"/>
          </w:tcPr>
          <w:p w:rsidR="003415D0" w:rsidRDefault="003415D0" w:rsidP="006F461A">
            <w:pPr>
              <w:jc w:val="center"/>
            </w:pPr>
            <w:r>
              <w:t xml:space="preserve">Darbų pavadinimas </w:t>
            </w:r>
          </w:p>
        </w:tc>
        <w:tc>
          <w:tcPr>
            <w:tcW w:w="1612" w:type="dxa"/>
          </w:tcPr>
          <w:p w:rsidR="003415D0" w:rsidRDefault="003415D0" w:rsidP="006F461A">
            <w:pPr>
              <w:jc w:val="center"/>
            </w:pPr>
            <w:r>
              <w:t xml:space="preserve">Kaina </w:t>
            </w:r>
            <w:proofErr w:type="spellStart"/>
            <w:r>
              <w:t>Eur</w:t>
            </w:r>
            <w:proofErr w:type="spellEnd"/>
            <w:r>
              <w:t xml:space="preserve"> be PVM</w:t>
            </w:r>
          </w:p>
        </w:tc>
        <w:tc>
          <w:tcPr>
            <w:tcW w:w="940" w:type="dxa"/>
          </w:tcPr>
          <w:p w:rsidR="003415D0" w:rsidRDefault="004D7C58" w:rsidP="00106002">
            <w:pPr>
              <w:jc w:val="center"/>
            </w:pPr>
            <w:r>
              <w:t>PVM</w:t>
            </w:r>
            <w:r w:rsidR="00A81577">
              <w:t xml:space="preserve"> </w:t>
            </w:r>
            <w:proofErr w:type="spellStart"/>
            <w:r w:rsidR="00A81577">
              <w:t>Eur</w:t>
            </w:r>
            <w:proofErr w:type="spellEnd"/>
          </w:p>
        </w:tc>
        <w:tc>
          <w:tcPr>
            <w:tcW w:w="1532" w:type="dxa"/>
          </w:tcPr>
          <w:p w:rsidR="003415D0" w:rsidRDefault="004D7C58" w:rsidP="00106002">
            <w:pPr>
              <w:jc w:val="center"/>
            </w:pPr>
            <w:r>
              <w:t xml:space="preserve">Kaina </w:t>
            </w:r>
            <w:proofErr w:type="spellStart"/>
            <w:r>
              <w:t>Eur</w:t>
            </w:r>
            <w:proofErr w:type="spellEnd"/>
            <w:r>
              <w:t xml:space="preserve"> su PVM</w:t>
            </w:r>
          </w:p>
        </w:tc>
      </w:tr>
      <w:tr w:rsidR="003415D0" w:rsidTr="002239D1">
        <w:trPr>
          <w:gridAfter w:val="1"/>
          <w:wAfter w:w="229" w:type="dxa"/>
          <w:trHeight w:val="225"/>
        </w:trPr>
        <w:tc>
          <w:tcPr>
            <w:tcW w:w="675" w:type="dxa"/>
          </w:tcPr>
          <w:p w:rsidR="003415D0" w:rsidRDefault="003415D0" w:rsidP="006F461A">
            <w:pPr>
              <w:jc w:val="center"/>
              <w:rPr>
                <w:sz w:val="20"/>
              </w:rPr>
            </w:pPr>
            <w:r>
              <w:rPr>
                <w:sz w:val="20"/>
              </w:rPr>
              <w:t>1</w:t>
            </w:r>
          </w:p>
        </w:tc>
        <w:tc>
          <w:tcPr>
            <w:tcW w:w="5103" w:type="dxa"/>
            <w:gridSpan w:val="2"/>
          </w:tcPr>
          <w:p w:rsidR="003415D0" w:rsidRDefault="003415D0" w:rsidP="006F461A">
            <w:pPr>
              <w:jc w:val="center"/>
              <w:rPr>
                <w:sz w:val="20"/>
              </w:rPr>
            </w:pPr>
            <w:r>
              <w:rPr>
                <w:sz w:val="20"/>
              </w:rPr>
              <w:t>2</w:t>
            </w:r>
          </w:p>
        </w:tc>
        <w:tc>
          <w:tcPr>
            <w:tcW w:w="1612" w:type="dxa"/>
          </w:tcPr>
          <w:p w:rsidR="003415D0" w:rsidRDefault="003415D0" w:rsidP="006F461A">
            <w:pPr>
              <w:jc w:val="center"/>
              <w:rPr>
                <w:sz w:val="20"/>
              </w:rPr>
            </w:pPr>
            <w:r>
              <w:rPr>
                <w:sz w:val="20"/>
              </w:rPr>
              <w:t>3</w:t>
            </w:r>
          </w:p>
        </w:tc>
        <w:tc>
          <w:tcPr>
            <w:tcW w:w="940" w:type="dxa"/>
          </w:tcPr>
          <w:p w:rsidR="003415D0" w:rsidRDefault="00337C47" w:rsidP="003415D0">
            <w:pPr>
              <w:jc w:val="center"/>
              <w:rPr>
                <w:sz w:val="20"/>
              </w:rPr>
            </w:pPr>
            <w:r>
              <w:rPr>
                <w:sz w:val="20"/>
              </w:rPr>
              <w:t>4</w:t>
            </w:r>
          </w:p>
        </w:tc>
        <w:tc>
          <w:tcPr>
            <w:tcW w:w="1532" w:type="dxa"/>
          </w:tcPr>
          <w:p w:rsidR="003415D0" w:rsidRDefault="00337C47" w:rsidP="006F461A">
            <w:pPr>
              <w:jc w:val="center"/>
              <w:rPr>
                <w:sz w:val="20"/>
              </w:rPr>
            </w:pPr>
            <w:r>
              <w:rPr>
                <w:sz w:val="20"/>
              </w:rPr>
              <w:t>5</w:t>
            </w:r>
          </w:p>
        </w:tc>
      </w:tr>
      <w:tr w:rsidR="003415D0" w:rsidTr="002239D1">
        <w:trPr>
          <w:gridAfter w:val="1"/>
          <w:wAfter w:w="229" w:type="dxa"/>
          <w:trHeight w:val="225"/>
        </w:trPr>
        <w:tc>
          <w:tcPr>
            <w:tcW w:w="675" w:type="dxa"/>
          </w:tcPr>
          <w:p w:rsidR="003415D0" w:rsidRPr="00365064" w:rsidRDefault="00DD546C" w:rsidP="00B45142">
            <w:pPr>
              <w:jc w:val="center"/>
            </w:pPr>
            <w:r>
              <w:t>1</w:t>
            </w:r>
            <w:r w:rsidR="003415D0" w:rsidRPr="00365064">
              <w:t>.</w:t>
            </w:r>
          </w:p>
        </w:tc>
        <w:tc>
          <w:tcPr>
            <w:tcW w:w="5103" w:type="dxa"/>
            <w:gridSpan w:val="2"/>
          </w:tcPr>
          <w:p w:rsidR="003415D0" w:rsidRPr="00095A8A" w:rsidRDefault="000C7F6A" w:rsidP="004D7C58">
            <w:pPr>
              <w:jc w:val="both"/>
            </w:pPr>
            <w:r>
              <w:t>P</w:t>
            </w:r>
            <w:r w:rsidR="0080726B">
              <w:t xml:space="preserve">rojekto „Modernios edukacinės erdvės kūrimas Rietavo Lauryno Ivinskio gimnazijoje“ patalpų remonto </w:t>
            </w:r>
            <w:r w:rsidR="00A40C03">
              <w:rPr>
                <w:color w:val="000000" w:themeColor="text1"/>
              </w:rPr>
              <w:t>darbai</w:t>
            </w:r>
          </w:p>
        </w:tc>
        <w:tc>
          <w:tcPr>
            <w:tcW w:w="1612" w:type="dxa"/>
          </w:tcPr>
          <w:p w:rsidR="0068545A" w:rsidRPr="005A3029" w:rsidRDefault="0068545A" w:rsidP="00A40C03">
            <w:pPr>
              <w:jc w:val="center"/>
              <w:rPr>
                <w:sz w:val="20"/>
                <w:lang w:val="en-US"/>
              </w:rPr>
            </w:pPr>
          </w:p>
        </w:tc>
        <w:tc>
          <w:tcPr>
            <w:tcW w:w="940" w:type="dxa"/>
          </w:tcPr>
          <w:p w:rsidR="003415D0" w:rsidRDefault="003415D0" w:rsidP="006F461A">
            <w:pPr>
              <w:jc w:val="center"/>
              <w:rPr>
                <w:sz w:val="20"/>
              </w:rPr>
            </w:pPr>
          </w:p>
        </w:tc>
        <w:tc>
          <w:tcPr>
            <w:tcW w:w="1532" w:type="dxa"/>
          </w:tcPr>
          <w:p w:rsidR="003415D0" w:rsidRDefault="003415D0" w:rsidP="006F461A">
            <w:pPr>
              <w:jc w:val="center"/>
              <w:rPr>
                <w:sz w:val="20"/>
              </w:rPr>
            </w:pPr>
          </w:p>
        </w:tc>
      </w:tr>
      <w:tr w:rsidR="003415D0" w:rsidTr="002239D1">
        <w:trPr>
          <w:gridAfter w:val="1"/>
          <w:wAfter w:w="229" w:type="dxa"/>
          <w:trHeight w:val="276"/>
        </w:trPr>
        <w:tc>
          <w:tcPr>
            <w:tcW w:w="675" w:type="dxa"/>
          </w:tcPr>
          <w:p w:rsidR="003415D0" w:rsidRDefault="003415D0" w:rsidP="006F461A">
            <w:pPr>
              <w:jc w:val="center"/>
            </w:pPr>
          </w:p>
        </w:tc>
        <w:tc>
          <w:tcPr>
            <w:tcW w:w="5103" w:type="dxa"/>
            <w:gridSpan w:val="2"/>
          </w:tcPr>
          <w:p w:rsidR="003415D0" w:rsidRPr="008F03C7" w:rsidRDefault="003415D0" w:rsidP="00A44225">
            <w:pPr>
              <w:widowControl w:val="0"/>
              <w:overflowPunct w:val="0"/>
              <w:autoSpaceDE w:val="0"/>
              <w:autoSpaceDN w:val="0"/>
              <w:adjustRightInd w:val="0"/>
              <w:jc w:val="right"/>
              <w:rPr>
                <w:b/>
                <w:kern w:val="28"/>
              </w:rPr>
            </w:pPr>
            <w:r w:rsidRPr="008F03C7">
              <w:rPr>
                <w:b/>
                <w:kern w:val="28"/>
              </w:rPr>
              <w:t>Iš viso:</w:t>
            </w:r>
          </w:p>
        </w:tc>
        <w:tc>
          <w:tcPr>
            <w:tcW w:w="1612" w:type="dxa"/>
          </w:tcPr>
          <w:p w:rsidR="003415D0" w:rsidRDefault="003415D0" w:rsidP="006F461A">
            <w:pPr>
              <w:jc w:val="center"/>
            </w:pPr>
          </w:p>
        </w:tc>
        <w:tc>
          <w:tcPr>
            <w:tcW w:w="940" w:type="dxa"/>
          </w:tcPr>
          <w:p w:rsidR="003415D0" w:rsidRDefault="003415D0" w:rsidP="006F461A">
            <w:pPr>
              <w:jc w:val="center"/>
            </w:pPr>
          </w:p>
        </w:tc>
        <w:tc>
          <w:tcPr>
            <w:tcW w:w="1532" w:type="dxa"/>
          </w:tcPr>
          <w:p w:rsidR="003415D0" w:rsidRDefault="003415D0" w:rsidP="006F461A">
            <w:pPr>
              <w:jc w:val="center"/>
            </w:pPr>
          </w:p>
        </w:tc>
      </w:tr>
      <w:tr w:rsidR="00663614" w:rsidRPr="005861A0" w:rsidTr="00847BFE">
        <w:tblPrEx>
          <w:tblBorders>
            <w:top w:val="none" w:sz="0" w:space="0" w:color="auto"/>
            <w:left w:val="none" w:sz="0" w:space="0" w:color="auto"/>
            <w:bottom w:val="none" w:sz="0" w:space="0" w:color="auto"/>
            <w:right w:val="none" w:sz="0" w:space="0" w:color="auto"/>
          </w:tblBorders>
        </w:tblPrEx>
        <w:tc>
          <w:tcPr>
            <w:tcW w:w="4421" w:type="dxa"/>
            <w:gridSpan w:val="2"/>
            <w:tcBorders>
              <w:top w:val="nil"/>
              <w:bottom w:val="nil"/>
              <w:right w:val="nil"/>
            </w:tcBorders>
          </w:tcPr>
          <w:p w:rsidR="00663614" w:rsidRPr="00D84CFF" w:rsidRDefault="00D84CFF" w:rsidP="00FE03BE">
            <w:pPr>
              <w:jc w:val="both"/>
              <w:rPr>
                <w:b/>
              </w:rPr>
            </w:pPr>
            <w:r>
              <w:rPr>
                <w:b/>
              </w:rPr>
              <w:t>Bendra pasiūlymo kaina su PVM</w:t>
            </w:r>
          </w:p>
        </w:tc>
        <w:tc>
          <w:tcPr>
            <w:tcW w:w="5670" w:type="dxa"/>
            <w:gridSpan w:val="5"/>
            <w:tcBorders>
              <w:top w:val="nil"/>
              <w:left w:val="nil"/>
            </w:tcBorders>
          </w:tcPr>
          <w:p w:rsidR="00663614" w:rsidRPr="005861A0" w:rsidRDefault="00663614" w:rsidP="000E08C4">
            <w:pPr>
              <w:pStyle w:val="Sraopastraipa"/>
              <w:numPr>
                <w:ilvl w:val="0"/>
                <w:numId w:val="6"/>
              </w:numPr>
              <w:jc w:val="both"/>
            </w:pPr>
            <w:r w:rsidRPr="00106002">
              <w:rPr>
                <w:rFonts w:ascii="Times New Roman" w:eastAsia="Times New Roman" w:hAnsi="Times New Roman"/>
                <w:sz w:val="24"/>
                <w:szCs w:val="24"/>
                <w:lang w:val="lt-LT" w:eastAsia="lt-LT"/>
              </w:rPr>
              <w:t xml:space="preserve">....    </w:t>
            </w:r>
            <w:proofErr w:type="spellStart"/>
            <w:r w:rsidR="00E12553" w:rsidRPr="00106002">
              <w:rPr>
                <w:rFonts w:ascii="Times New Roman" w:eastAsia="Times New Roman" w:hAnsi="Times New Roman"/>
                <w:sz w:val="24"/>
                <w:szCs w:val="24"/>
                <w:lang w:val="lt-LT" w:eastAsia="lt-LT"/>
              </w:rPr>
              <w:t>Eur</w:t>
            </w:r>
            <w:proofErr w:type="spellEnd"/>
            <w:r w:rsidR="002239D1">
              <w:rPr>
                <w:rFonts w:ascii="Times New Roman" w:eastAsia="Times New Roman" w:hAnsi="Times New Roman"/>
                <w:sz w:val="24"/>
                <w:szCs w:val="24"/>
                <w:lang w:val="lt-LT" w:eastAsia="lt-LT"/>
              </w:rPr>
              <w:t>.</w:t>
            </w:r>
          </w:p>
        </w:tc>
      </w:tr>
    </w:tbl>
    <w:p w:rsidR="0063356B" w:rsidRPr="005861A0" w:rsidRDefault="00663614" w:rsidP="0063356B">
      <w:pPr>
        <w:ind w:firstLine="724"/>
        <w:jc w:val="both"/>
      </w:pPr>
      <w:r w:rsidRPr="005861A0">
        <w:t>Į šią sumą įeina viso</w:t>
      </w:r>
      <w:r w:rsidR="003C59D6">
        <w:t xml:space="preserve">s išlaidos ir visi mokesčiai </w:t>
      </w:r>
      <w:r w:rsidRPr="005861A0">
        <w:t>i</w:t>
      </w:r>
      <w:r w:rsidR="003C59D6">
        <w:t>r</w:t>
      </w:r>
      <w:r w:rsidRPr="005861A0">
        <w:t xml:space="preserve"> PVM, kuris sudaro ............</w:t>
      </w:r>
      <w:proofErr w:type="spellStart"/>
      <w:r w:rsidR="00E12553">
        <w:t>Eur</w:t>
      </w:r>
      <w:proofErr w:type="spellEnd"/>
      <w:r w:rsidRPr="005861A0">
        <w:t>.</w:t>
      </w:r>
    </w:p>
    <w:p w:rsidR="0063356B" w:rsidRDefault="0063356B" w:rsidP="0063356B">
      <w:pPr>
        <w:jc w:val="both"/>
        <w:rPr>
          <w:lang w:eastAsia="en-US"/>
        </w:rPr>
      </w:pPr>
      <w:r w:rsidRPr="0063356B">
        <w:rPr>
          <w:lang w:eastAsia="en-US"/>
        </w:rPr>
        <w:t>Pastabos:</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kainos pasiūlyme nurodomos paliekant du skaitmenis po kablelio;</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tais atvejais, kai pagal galiojančius teisės aktus teikėjui nereikia mokėti PVM, jis nurodo kainas be PVM, atitinkamos skilties nepildo ir nurodo priežastis, dėl kurių PVM nemoka;</w:t>
      </w:r>
    </w:p>
    <w:p w:rsidR="0063356B" w:rsidRPr="00106002" w:rsidRDefault="0063356B" w:rsidP="000E08C4">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bendra kaina turi at</w:t>
      </w:r>
      <w:r w:rsidR="00106002">
        <w:rPr>
          <w:rFonts w:ascii="Times New Roman" w:hAnsi="Times New Roman"/>
          <w:sz w:val="24"/>
          <w:szCs w:val="24"/>
          <w:lang w:val="lt-LT"/>
        </w:rPr>
        <w:t>itikti jos sudėtinių dalių sumą.</w:t>
      </w:r>
    </w:p>
    <w:p w:rsidR="006F1BC1" w:rsidRPr="0063356B" w:rsidRDefault="006F1BC1" w:rsidP="006F1BC1">
      <w:pPr>
        <w:suppressAutoHyphens/>
        <w:ind w:right="141" w:firstLine="720"/>
        <w:jc w:val="both"/>
        <w:rPr>
          <w:lang w:eastAsia="ar-SA"/>
        </w:rPr>
      </w:pPr>
    </w:p>
    <w:p w:rsidR="006F1BC1" w:rsidRPr="006F1BC1" w:rsidRDefault="006F1BC1" w:rsidP="006F1BC1">
      <w:pPr>
        <w:suppressAutoHyphens/>
        <w:ind w:right="141" w:firstLine="720"/>
        <w:jc w:val="both"/>
        <w:rPr>
          <w:lang w:eastAsia="ar-SA"/>
        </w:rPr>
      </w:pPr>
      <w:r w:rsidRPr="006F1BC1">
        <w:rPr>
          <w:lang w:eastAsia="ar-SA"/>
        </w:rPr>
        <w:t>Teikdami šį pasiūlymą, mes patvirtiname, kad į mūsų siūlomą kainą įskaičiuotos visos sutarties vykdymo išlaidos ir visi mokesčiai, ir kad mes prisiimame riziką už visas išlaidas, kurias, teikdami pasiūlymą ir laikydamiesi pirkimo dokumentuose nustatytų reikalavimų, privalėjome įskaičiuoti į pasiūlymo kainą.</w:t>
      </w:r>
    </w:p>
    <w:p w:rsidR="00F30220" w:rsidRDefault="00663614" w:rsidP="00F30220">
      <w:pPr>
        <w:ind w:firstLine="720"/>
        <w:jc w:val="both"/>
      </w:pPr>
      <w:r w:rsidRPr="005861A0">
        <w:t xml:space="preserve">Siūlomi darbai visiškai atitinka pirkimo dokumentuose nurodytus reikalavimus. </w:t>
      </w:r>
    </w:p>
    <w:p w:rsidR="006F1BC1" w:rsidRPr="00131469" w:rsidRDefault="006F1BC1" w:rsidP="006F1BC1">
      <w:pPr>
        <w:ind w:right="-108" w:firstLine="720"/>
        <w:jc w:val="both"/>
      </w:pPr>
      <w:r w:rsidRPr="009809CC">
        <w:t xml:space="preserve">Šiame pasiūlyme yra pateikta ir </w:t>
      </w:r>
      <w:r w:rsidRPr="00490B95">
        <w:rPr>
          <w:b/>
        </w:rPr>
        <w:t>konfidenciali informacija</w:t>
      </w:r>
      <w:r>
        <w:rPr>
          <w:b/>
        </w:rPr>
        <w:t xml:space="preserve">, </w:t>
      </w:r>
      <w:r w:rsidRPr="007F537D">
        <w:t xml:space="preserve">kurios atskleidimas prieštarautų </w:t>
      </w:r>
      <w:r w:rsidRPr="009809CC">
        <w:t xml:space="preserve"> </w:t>
      </w:r>
      <w:r>
        <w:t>teisės aktams arba teisėtiems teikėjų komerciniams interesams, arba trukdytų laisvai konkuruoti tarpusavyje:</w:t>
      </w:r>
    </w:p>
    <w:p w:rsidR="006F1BC1" w:rsidRPr="005F2740" w:rsidRDefault="006F1BC1" w:rsidP="006F1BC1">
      <w:pPr>
        <w:ind w:firstLine="720"/>
        <w:jc w:val="both"/>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6"/>
        <w:gridCol w:w="4820"/>
      </w:tblGrid>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rsidRPr="005F2740">
              <w:t>Eil.Nr.</w:t>
            </w: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rsidRPr="00736718">
              <w:t>Pateikto</w:t>
            </w:r>
            <w:r w:rsidRPr="00131469">
              <w:t xml:space="preserve"> dokumento pavadinimas</w:t>
            </w:r>
            <w:r>
              <w:t xml:space="preserve"> </w:t>
            </w:r>
            <w:r w:rsidRPr="00E20CA0">
              <w:t>(rekomenduojama pavadinime vartoti žodį „Konfidencialu“)</w:t>
            </w: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center"/>
            </w:pPr>
            <w:r>
              <w:t>Dokumento puslapių skaičius</w:t>
            </w: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pStyle w:val="Antrats"/>
              <w:tabs>
                <w:tab w:val="left" w:pos="1296"/>
              </w:tabs>
              <w:spacing w:after="0"/>
              <w:rPr>
                <w:szCs w:val="24"/>
              </w:rPr>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r w:rsidR="006F1BC1" w:rsidRPr="005F2740" w:rsidTr="001E6193">
        <w:tc>
          <w:tcPr>
            <w:tcW w:w="675"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286"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c>
          <w:tcPr>
            <w:tcW w:w="4820" w:type="dxa"/>
            <w:tcBorders>
              <w:top w:val="single" w:sz="4" w:space="0" w:color="auto"/>
              <w:left w:val="single" w:sz="4" w:space="0" w:color="auto"/>
              <w:bottom w:val="single" w:sz="4" w:space="0" w:color="auto"/>
              <w:right w:val="single" w:sz="4" w:space="0" w:color="auto"/>
            </w:tcBorders>
          </w:tcPr>
          <w:p w:rsidR="006F1BC1" w:rsidRPr="005F2740" w:rsidRDefault="006F1BC1" w:rsidP="001E6193">
            <w:pPr>
              <w:jc w:val="both"/>
            </w:pPr>
          </w:p>
        </w:tc>
      </w:tr>
    </w:tbl>
    <w:p w:rsidR="006F1BC1" w:rsidRPr="00D61DDD" w:rsidRDefault="006F1BC1" w:rsidP="006F1BC1">
      <w:pPr>
        <w:jc w:val="both"/>
        <w:rPr>
          <w:bCs/>
          <w:i/>
          <w:sz w:val="20"/>
        </w:rPr>
      </w:pPr>
      <w:r w:rsidRPr="00D61DDD">
        <w:rPr>
          <w:i/>
          <w:sz w:val="20"/>
        </w:rPr>
        <w:t xml:space="preserve">Pastaba. </w:t>
      </w:r>
      <w:r w:rsidRPr="00D61DDD">
        <w:rPr>
          <w:bCs/>
          <w:i/>
          <w:sz w:val="20"/>
        </w:rPr>
        <w:t>Pildyti tuomet, jei</w:t>
      </w:r>
      <w:r>
        <w:rPr>
          <w:bCs/>
          <w:i/>
          <w:sz w:val="20"/>
        </w:rPr>
        <w:t>gu</w:t>
      </w:r>
      <w:r w:rsidRPr="00D61DDD">
        <w:rPr>
          <w:bCs/>
          <w:i/>
          <w:sz w:val="20"/>
        </w:rPr>
        <w:t xml:space="preserve"> bus pateikta konfidenciali informacija. Teikėjas negali nurodyti, kad konfide</w:t>
      </w:r>
      <w:r>
        <w:rPr>
          <w:bCs/>
          <w:i/>
          <w:sz w:val="20"/>
        </w:rPr>
        <w:t>nciali yra pasiūlymo kaina arba</w:t>
      </w:r>
      <w:r w:rsidRPr="00D61DDD">
        <w:rPr>
          <w:bCs/>
          <w:i/>
          <w:sz w:val="20"/>
        </w:rPr>
        <w:t xml:space="preserve"> kad visas pasiūlymas yra konfidencialus. Nepateikus</w:t>
      </w:r>
      <w:r>
        <w:rPr>
          <w:bCs/>
          <w:i/>
          <w:sz w:val="20"/>
        </w:rPr>
        <w:t>,</w:t>
      </w:r>
      <w:r w:rsidRPr="00D61DDD">
        <w:rPr>
          <w:bCs/>
          <w:i/>
          <w:sz w:val="20"/>
        </w:rPr>
        <w:t xml:space="preserve"> kuri informacija yra konfidenciali</w:t>
      </w:r>
      <w:r>
        <w:rPr>
          <w:bCs/>
          <w:i/>
          <w:sz w:val="20"/>
        </w:rPr>
        <w:t>,</w:t>
      </w:r>
      <w:r w:rsidRPr="00D61DDD">
        <w:rPr>
          <w:bCs/>
          <w:i/>
          <w:sz w:val="20"/>
        </w:rPr>
        <w:t xml:space="preserve"> bus laikoma, kad visas teikėjo pasiūlymas yra nekonfidencialus, tokiu atveju teikėją pripažinus laimėtoju visas teikėjo pasiūlymas bus viešinamas CVP IS.</w:t>
      </w:r>
    </w:p>
    <w:p w:rsidR="006F1BC1" w:rsidRDefault="006F1BC1" w:rsidP="00F30220">
      <w:pPr>
        <w:ind w:firstLine="720"/>
        <w:jc w:val="both"/>
      </w:pPr>
    </w:p>
    <w:p w:rsidR="00235173" w:rsidRPr="005861A0" w:rsidRDefault="00235173" w:rsidP="00F30220">
      <w:pPr>
        <w:ind w:firstLine="720"/>
        <w:jc w:val="both"/>
      </w:pPr>
      <w:r w:rsidRPr="005861A0">
        <w:t>Kartu su pasi</w:t>
      </w:r>
      <w:r w:rsidR="00453566" w:rsidRPr="005861A0">
        <w:t>ūlymu pateikiami šie dokumentai</w:t>
      </w:r>
    </w:p>
    <w:p w:rsidR="00235173" w:rsidRPr="005861A0" w:rsidRDefault="00235173" w:rsidP="00235173">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235173"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center"/>
            </w:pPr>
            <w:r w:rsidRPr="005861A0">
              <w:t>Eil.Nr.</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235173" w:rsidRPr="005861A0" w:rsidRDefault="00235173" w:rsidP="00792C60">
            <w:pPr>
              <w:jc w:val="center"/>
            </w:pPr>
            <w:r w:rsidRPr="005861A0">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235173" w:rsidRPr="005861A0" w:rsidRDefault="00235173" w:rsidP="00792C60">
            <w:pPr>
              <w:jc w:val="center"/>
            </w:pPr>
            <w:r w:rsidRPr="005861A0">
              <w:t>Dokumento puslapių skaičius</w:t>
            </w:r>
          </w:p>
        </w:tc>
      </w:tr>
      <w:tr w:rsidR="00235173"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D95AD1" w:rsidP="001A52A4">
            <w:pPr>
              <w:jc w:val="both"/>
            </w:pPr>
            <w:r w:rsidRPr="005861A0">
              <w:lastRenderedPageBreak/>
              <w:t>1.</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235173" w:rsidRPr="00ED4570" w:rsidRDefault="00681E69" w:rsidP="001A52A4">
            <w:pPr>
              <w:jc w:val="both"/>
              <w:rPr>
                <w:color w:val="000000" w:themeColor="text1"/>
              </w:rPr>
            </w:pPr>
            <w:r>
              <w:t>Objektinė ir lokalinės sąmatos</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235173" w:rsidRPr="005861A0" w:rsidRDefault="00235173" w:rsidP="001A52A4">
            <w:pPr>
              <w:jc w:val="both"/>
            </w:pPr>
          </w:p>
        </w:tc>
      </w:tr>
      <w:tr w:rsidR="00A50036" w:rsidRPr="005861A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A50036" w:rsidP="001A52A4">
            <w:pPr>
              <w:jc w:val="both"/>
            </w:pPr>
            <w:r>
              <w:t>2.</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A50036" w:rsidP="001A52A4">
            <w:pPr>
              <w:jc w:val="both"/>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A50036" w:rsidRPr="005861A0" w:rsidRDefault="00A50036" w:rsidP="001A52A4">
            <w:pPr>
              <w:jc w:val="both"/>
            </w:pPr>
          </w:p>
        </w:tc>
      </w:tr>
    </w:tbl>
    <w:p w:rsidR="00235173" w:rsidRPr="005861A0" w:rsidRDefault="00235173" w:rsidP="00235173">
      <w:pPr>
        <w:jc w:val="both"/>
      </w:pPr>
    </w:p>
    <w:tbl>
      <w:tblPr>
        <w:tblW w:w="0" w:type="auto"/>
        <w:tblLayout w:type="fixed"/>
        <w:tblLook w:val="01E0" w:firstRow="1" w:lastRow="1" w:firstColumn="1" w:lastColumn="1" w:noHBand="0" w:noVBand="0"/>
      </w:tblPr>
      <w:tblGrid>
        <w:gridCol w:w="9828"/>
      </w:tblGrid>
      <w:tr w:rsidR="00235173" w:rsidRPr="005861A0">
        <w:trPr>
          <w:trHeight w:val="324"/>
        </w:trPr>
        <w:tc>
          <w:tcPr>
            <w:tcW w:w="9828" w:type="dxa"/>
            <w:shd w:val="clear" w:color="auto" w:fill="auto"/>
          </w:tcPr>
          <w:p w:rsidR="00235173" w:rsidRPr="005861A0" w:rsidRDefault="00235173" w:rsidP="001A52A4">
            <w:pPr>
              <w:ind w:right="-108" w:firstLine="720"/>
              <w:jc w:val="both"/>
            </w:pPr>
            <w:r w:rsidRPr="005861A0">
              <w:t>Pasiūlymas galioja iki termino, nustatyto pirkimo dokumentuose.</w:t>
            </w:r>
          </w:p>
        </w:tc>
      </w:tr>
    </w:tbl>
    <w:p w:rsidR="00235173" w:rsidRPr="005861A0" w:rsidRDefault="00235173" w:rsidP="00235173">
      <w:pPr>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35173" w:rsidRPr="005861A0">
        <w:trPr>
          <w:trHeight w:val="285"/>
        </w:trPr>
        <w:tc>
          <w:tcPr>
            <w:tcW w:w="3284" w:type="dxa"/>
            <w:tcBorders>
              <w:top w:val="nil"/>
              <w:left w:val="nil"/>
              <w:bottom w:val="single" w:sz="4" w:space="0" w:color="auto"/>
              <w:right w:val="nil"/>
            </w:tcBorders>
            <w:shd w:val="clear" w:color="auto" w:fill="auto"/>
          </w:tcPr>
          <w:p w:rsidR="00235173" w:rsidRPr="005861A0" w:rsidRDefault="00235173" w:rsidP="001A52A4">
            <w:pPr>
              <w:ind w:right="-1"/>
              <w:rPr>
                <w:sz w:val="22"/>
              </w:rPr>
            </w:pPr>
          </w:p>
        </w:tc>
        <w:tc>
          <w:tcPr>
            <w:tcW w:w="604" w:type="dxa"/>
            <w:shd w:val="clear" w:color="auto" w:fill="auto"/>
          </w:tcPr>
          <w:p w:rsidR="00235173" w:rsidRPr="005861A0" w:rsidRDefault="00235173" w:rsidP="001A52A4">
            <w:pPr>
              <w:ind w:right="-1"/>
              <w:jc w:val="center"/>
              <w:rPr>
                <w:sz w:val="22"/>
              </w:rPr>
            </w:pPr>
          </w:p>
        </w:tc>
        <w:tc>
          <w:tcPr>
            <w:tcW w:w="1980" w:type="dxa"/>
            <w:tcBorders>
              <w:top w:val="nil"/>
              <w:left w:val="nil"/>
              <w:bottom w:val="single" w:sz="4" w:space="0" w:color="auto"/>
              <w:right w:val="nil"/>
            </w:tcBorders>
            <w:shd w:val="clear" w:color="auto" w:fill="auto"/>
          </w:tcPr>
          <w:p w:rsidR="00235173" w:rsidRPr="005861A0" w:rsidRDefault="00235173" w:rsidP="001A52A4">
            <w:pPr>
              <w:ind w:right="-1"/>
              <w:jc w:val="center"/>
              <w:rPr>
                <w:sz w:val="22"/>
              </w:rPr>
            </w:pPr>
          </w:p>
        </w:tc>
        <w:tc>
          <w:tcPr>
            <w:tcW w:w="701" w:type="dxa"/>
            <w:shd w:val="clear" w:color="auto" w:fill="auto"/>
          </w:tcPr>
          <w:p w:rsidR="00235173" w:rsidRPr="005861A0" w:rsidRDefault="00235173" w:rsidP="001A52A4">
            <w:pPr>
              <w:ind w:right="-1"/>
              <w:jc w:val="center"/>
              <w:rPr>
                <w:sz w:val="22"/>
              </w:rPr>
            </w:pPr>
          </w:p>
        </w:tc>
        <w:tc>
          <w:tcPr>
            <w:tcW w:w="2611" w:type="dxa"/>
            <w:tcBorders>
              <w:top w:val="nil"/>
              <w:left w:val="nil"/>
              <w:bottom w:val="single" w:sz="4" w:space="0" w:color="auto"/>
              <w:right w:val="nil"/>
            </w:tcBorders>
            <w:shd w:val="clear" w:color="auto" w:fill="auto"/>
          </w:tcPr>
          <w:p w:rsidR="00235173" w:rsidRPr="005861A0" w:rsidRDefault="00235173" w:rsidP="001A52A4">
            <w:pPr>
              <w:ind w:right="-1"/>
              <w:jc w:val="right"/>
              <w:rPr>
                <w:sz w:val="22"/>
              </w:rPr>
            </w:pPr>
          </w:p>
        </w:tc>
        <w:tc>
          <w:tcPr>
            <w:tcW w:w="648" w:type="dxa"/>
            <w:shd w:val="clear" w:color="auto" w:fill="auto"/>
          </w:tcPr>
          <w:p w:rsidR="00235173" w:rsidRPr="005861A0" w:rsidRDefault="00235173" w:rsidP="001A52A4">
            <w:pPr>
              <w:ind w:right="-1"/>
              <w:jc w:val="right"/>
              <w:rPr>
                <w:sz w:val="22"/>
              </w:rPr>
            </w:pPr>
          </w:p>
        </w:tc>
      </w:tr>
      <w:tr w:rsidR="00235173" w:rsidRPr="005861A0">
        <w:trPr>
          <w:trHeight w:val="186"/>
        </w:trPr>
        <w:tc>
          <w:tcPr>
            <w:tcW w:w="3284" w:type="dxa"/>
            <w:tcBorders>
              <w:top w:val="single" w:sz="4" w:space="0" w:color="auto"/>
              <w:left w:val="nil"/>
              <w:bottom w:val="nil"/>
              <w:right w:val="nil"/>
            </w:tcBorders>
            <w:shd w:val="clear" w:color="auto" w:fill="auto"/>
          </w:tcPr>
          <w:p w:rsidR="00235173" w:rsidRPr="003C59D6" w:rsidRDefault="00235173" w:rsidP="001A52A4">
            <w:pPr>
              <w:pStyle w:val="Pagrindinistekstas1"/>
              <w:ind w:firstLine="0"/>
              <w:rPr>
                <w:rFonts w:ascii="Times New Roman" w:hAnsi="Times New Roman"/>
                <w:position w:val="6"/>
                <w:lang w:val="lt-LT"/>
              </w:rPr>
            </w:pPr>
            <w:r w:rsidRPr="003C59D6">
              <w:rPr>
                <w:rFonts w:ascii="Times New Roman" w:hAnsi="Times New Roman"/>
                <w:position w:val="6"/>
                <w:lang w:val="lt-LT"/>
              </w:rPr>
              <w:t>(</w:t>
            </w:r>
            <w:r w:rsidR="00AF6391" w:rsidRPr="003C59D6">
              <w:rPr>
                <w:rFonts w:ascii="Times New Roman" w:hAnsi="Times New Roman"/>
                <w:position w:val="6"/>
                <w:lang w:val="lt-LT"/>
              </w:rPr>
              <w:t>Teikėjo</w:t>
            </w:r>
            <w:r w:rsidRPr="003C59D6">
              <w:rPr>
                <w:rFonts w:ascii="Times New Roman" w:hAnsi="Times New Roman"/>
                <w:position w:val="6"/>
                <w:lang w:val="lt-LT"/>
              </w:rPr>
              <w:t xml:space="preserve"> arba jo įgalioto asmens pareigų pavadinimas)</w:t>
            </w:r>
          </w:p>
        </w:tc>
        <w:tc>
          <w:tcPr>
            <w:tcW w:w="604" w:type="dxa"/>
            <w:shd w:val="clear" w:color="auto" w:fill="auto"/>
          </w:tcPr>
          <w:p w:rsidR="00235173" w:rsidRPr="003C59D6" w:rsidRDefault="00235173" w:rsidP="001A52A4">
            <w:pPr>
              <w:ind w:right="-1"/>
              <w:jc w:val="center"/>
              <w:rPr>
                <w:sz w:val="20"/>
                <w:szCs w:val="20"/>
              </w:rPr>
            </w:pPr>
          </w:p>
        </w:tc>
        <w:tc>
          <w:tcPr>
            <w:tcW w:w="1980" w:type="dxa"/>
            <w:tcBorders>
              <w:top w:val="single" w:sz="4" w:space="0" w:color="auto"/>
              <w:left w:val="nil"/>
              <w:bottom w:val="nil"/>
              <w:right w:val="nil"/>
            </w:tcBorders>
            <w:shd w:val="clear" w:color="auto" w:fill="auto"/>
          </w:tcPr>
          <w:p w:rsidR="00235173" w:rsidRPr="003C59D6" w:rsidRDefault="00235173" w:rsidP="001A52A4">
            <w:pPr>
              <w:ind w:right="-1"/>
              <w:jc w:val="center"/>
              <w:rPr>
                <w:sz w:val="20"/>
                <w:szCs w:val="20"/>
              </w:rPr>
            </w:pPr>
            <w:r w:rsidRPr="003C59D6">
              <w:rPr>
                <w:position w:val="6"/>
                <w:sz w:val="20"/>
                <w:szCs w:val="20"/>
              </w:rPr>
              <w:t>(Parašas)</w:t>
            </w:r>
            <w:r w:rsidRPr="003C59D6">
              <w:rPr>
                <w:i/>
                <w:sz w:val="20"/>
                <w:szCs w:val="20"/>
              </w:rPr>
              <w:t xml:space="preserve"> </w:t>
            </w:r>
          </w:p>
        </w:tc>
        <w:tc>
          <w:tcPr>
            <w:tcW w:w="701" w:type="dxa"/>
            <w:shd w:val="clear" w:color="auto" w:fill="auto"/>
          </w:tcPr>
          <w:p w:rsidR="00235173" w:rsidRPr="003C59D6" w:rsidRDefault="00235173" w:rsidP="001A52A4">
            <w:pPr>
              <w:ind w:right="-1"/>
              <w:jc w:val="center"/>
              <w:rPr>
                <w:sz w:val="20"/>
                <w:szCs w:val="20"/>
              </w:rPr>
            </w:pPr>
          </w:p>
        </w:tc>
        <w:tc>
          <w:tcPr>
            <w:tcW w:w="2611" w:type="dxa"/>
            <w:tcBorders>
              <w:top w:val="single" w:sz="4" w:space="0" w:color="auto"/>
              <w:left w:val="nil"/>
              <w:bottom w:val="nil"/>
              <w:right w:val="nil"/>
            </w:tcBorders>
            <w:shd w:val="clear" w:color="auto" w:fill="auto"/>
          </w:tcPr>
          <w:p w:rsidR="00235173" w:rsidRPr="003C59D6" w:rsidRDefault="00235173" w:rsidP="001A52A4">
            <w:pPr>
              <w:ind w:right="-1"/>
              <w:jc w:val="center"/>
              <w:rPr>
                <w:sz w:val="20"/>
                <w:szCs w:val="20"/>
              </w:rPr>
            </w:pPr>
            <w:r w:rsidRPr="003C59D6">
              <w:rPr>
                <w:position w:val="6"/>
                <w:sz w:val="20"/>
                <w:szCs w:val="20"/>
              </w:rPr>
              <w:t>(Vardas ir pavardė)</w:t>
            </w:r>
            <w:r w:rsidRPr="003C59D6">
              <w:rPr>
                <w:i/>
                <w:sz w:val="20"/>
                <w:szCs w:val="20"/>
              </w:rPr>
              <w:t xml:space="preserve"> </w:t>
            </w:r>
          </w:p>
        </w:tc>
        <w:tc>
          <w:tcPr>
            <w:tcW w:w="648" w:type="dxa"/>
            <w:shd w:val="clear" w:color="auto" w:fill="auto"/>
          </w:tcPr>
          <w:p w:rsidR="00235173" w:rsidRPr="005861A0" w:rsidRDefault="00235173" w:rsidP="001A52A4">
            <w:pPr>
              <w:ind w:right="-1"/>
              <w:jc w:val="center"/>
              <w:rPr>
                <w:sz w:val="22"/>
              </w:rPr>
            </w:pPr>
          </w:p>
        </w:tc>
      </w:tr>
    </w:tbl>
    <w:p w:rsidR="006F1BC1" w:rsidRDefault="006F1BC1"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945000" w:rsidRDefault="00945000"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CF403C" w:rsidRDefault="00CF403C" w:rsidP="00235173">
      <w:pPr>
        <w:tabs>
          <w:tab w:val="left" w:pos="3765"/>
        </w:tabs>
      </w:pPr>
    </w:p>
    <w:p w:rsidR="00277AAC" w:rsidRDefault="00277AAC" w:rsidP="00235173">
      <w:pPr>
        <w:tabs>
          <w:tab w:val="left" w:pos="3765"/>
        </w:tabs>
      </w:pPr>
    </w:p>
    <w:p w:rsidR="00945000" w:rsidRDefault="00945000" w:rsidP="00235173">
      <w:pPr>
        <w:tabs>
          <w:tab w:val="left" w:pos="3765"/>
        </w:tabs>
      </w:pPr>
    </w:p>
    <w:p w:rsidR="00DD546C" w:rsidRDefault="00DD546C" w:rsidP="00235173">
      <w:pPr>
        <w:tabs>
          <w:tab w:val="left" w:pos="3765"/>
        </w:tabs>
      </w:pPr>
    </w:p>
    <w:p w:rsidR="00DD546C" w:rsidRDefault="00DD546C" w:rsidP="00235173">
      <w:pPr>
        <w:tabs>
          <w:tab w:val="left" w:pos="3765"/>
        </w:tabs>
      </w:pPr>
    </w:p>
    <w:p w:rsidR="00DD546C" w:rsidRDefault="00DD546C" w:rsidP="00235173">
      <w:pPr>
        <w:tabs>
          <w:tab w:val="left" w:pos="3765"/>
        </w:tabs>
      </w:pPr>
    </w:p>
    <w:p w:rsidR="002239D1" w:rsidRDefault="002239D1" w:rsidP="00235173">
      <w:pPr>
        <w:tabs>
          <w:tab w:val="left" w:pos="3765"/>
        </w:tabs>
      </w:pPr>
    </w:p>
    <w:p w:rsidR="002239D1" w:rsidRDefault="002239D1" w:rsidP="00235173">
      <w:pPr>
        <w:tabs>
          <w:tab w:val="left" w:pos="3765"/>
        </w:tabs>
      </w:pPr>
    </w:p>
    <w:p w:rsidR="002239D1" w:rsidRDefault="002239D1" w:rsidP="00235173">
      <w:pPr>
        <w:tabs>
          <w:tab w:val="left" w:pos="3765"/>
        </w:tabs>
      </w:pPr>
    </w:p>
    <w:p w:rsidR="002239D1" w:rsidRDefault="002239D1" w:rsidP="00235173">
      <w:pPr>
        <w:tabs>
          <w:tab w:val="left" w:pos="3765"/>
        </w:tabs>
      </w:pPr>
    </w:p>
    <w:p w:rsidR="002239D1" w:rsidRDefault="002239D1" w:rsidP="00235173">
      <w:pPr>
        <w:tabs>
          <w:tab w:val="left" w:pos="3765"/>
        </w:tabs>
      </w:pPr>
    </w:p>
    <w:p w:rsidR="00DD546C" w:rsidRDefault="00DD546C" w:rsidP="00235173">
      <w:pPr>
        <w:tabs>
          <w:tab w:val="left" w:pos="3765"/>
        </w:tabs>
      </w:pPr>
    </w:p>
    <w:p w:rsidR="00A40C03" w:rsidRDefault="00A40C03" w:rsidP="00235173">
      <w:pPr>
        <w:tabs>
          <w:tab w:val="left" w:pos="3765"/>
        </w:tabs>
      </w:pPr>
    </w:p>
    <w:p w:rsidR="00FF6191" w:rsidRDefault="00FF6191" w:rsidP="00235173">
      <w:pPr>
        <w:tabs>
          <w:tab w:val="left" w:pos="3765"/>
        </w:tabs>
      </w:pPr>
    </w:p>
    <w:p w:rsidR="00FF6191" w:rsidRDefault="00FF6191" w:rsidP="00235173">
      <w:pPr>
        <w:tabs>
          <w:tab w:val="left" w:pos="3765"/>
        </w:tabs>
      </w:pPr>
    </w:p>
    <w:p w:rsidR="00FF6191" w:rsidRDefault="00FF6191" w:rsidP="00235173">
      <w:pPr>
        <w:tabs>
          <w:tab w:val="left" w:pos="3765"/>
        </w:tabs>
      </w:pPr>
    </w:p>
    <w:p w:rsidR="00FF6191" w:rsidRDefault="00FF6191" w:rsidP="00235173">
      <w:pPr>
        <w:tabs>
          <w:tab w:val="left" w:pos="3765"/>
        </w:tabs>
      </w:pPr>
    </w:p>
    <w:p w:rsidR="00FF6191" w:rsidRDefault="00FF6191"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0559C" w:rsidRDefault="00A0559C" w:rsidP="00235173">
      <w:pPr>
        <w:tabs>
          <w:tab w:val="left" w:pos="3765"/>
        </w:tabs>
      </w:pPr>
    </w:p>
    <w:p w:rsidR="00A40C03" w:rsidRDefault="00A40C03" w:rsidP="00235173">
      <w:pPr>
        <w:tabs>
          <w:tab w:val="left" w:pos="3765"/>
        </w:tabs>
      </w:pPr>
    </w:p>
    <w:tbl>
      <w:tblPr>
        <w:tblW w:w="2760" w:type="dxa"/>
        <w:tblInd w:w="6948" w:type="dxa"/>
        <w:tblLook w:val="01E0" w:firstRow="1" w:lastRow="1" w:firstColumn="1" w:lastColumn="1" w:noHBand="0" w:noVBand="0"/>
      </w:tblPr>
      <w:tblGrid>
        <w:gridCol w:w="2760"/>
      </w:tblGrid>
      <w:tr w:rsidR="00945000" w:rsidRPr="00FF6191" w:rsidTr="000A7866">
        <w:tc>
          <w:tcPr>
            <w:tcW w:w="2760" w:type="dxa"/>
            <w:shd w:val="clear" w:color="auto" w:fill="auto"/>
          </w:tcPr>
          <w:p w:rsidR="00945000" w:rsidRPr="00FF6191" w:rsidRDefault="00945000" w:rsidP="000A7866">
            <w:r w:rsidRPr="00FF6191">
              <w:lastRenderedPageBreak/>
              <w:t>Mažos vertės skelbiamo pirkimo sąlygų 2 priedas</w:t>
            </w:r>
          </w:p>
        </w:tc>
      </w:tr>
      <w:tr w:rsidR="00945000" w:rsidRPr="00FF6191" w:rsidTr="000A7866">
        <w:trPr>
          <w:trHeight w:val="80"/>
        </w:trPr>
        <w:tc>
          <w:tcPr>
            <w:tcW w:w="2760" w:type="dxa"/>
            <w:shd w:val="clear" w:color="auto" w:fill="auto"/>
          </w:tcPr>
          <w:p w:rsidR="00945000" w:rsidRPr="00FF6191" w:rsidRDefault="00945000" w:rsidP="000A7866"/>
        </w:tc>
      </w:tr>
    </w:tbl>
    <w:p w:rsidR="00945000" w:rsidRPr="00FF6191" w:rsidRDefault="00945000" w:rsidP="00945000">
      <w:pPr>
        <w:jc w:val="center"/>
        <w:rPr>
          <w:b/>
        </w:rPr>
      </w:pPr>
      <w:r w:rsidRPr="00FF6191">
        <w:rPr>
          <w:b/>
        </w:rPr>
        <w:t>RANGOS SUTARTIS</w:t>
      </w:r>
    </w:p>
    <w:p w:rsidR="00945000" w:rsidRPr="00FF6191" w:rsidRDefault="00945000" w:rsidP="00945000">
      <w:pPr>
        <w:jc w:val="center"/>
      </w:pPr>
    </w:p>
    <w:p w:rsidR="00FF6191" w:rsidRPr="00FF6191" w:rsidRDefault="000C7F6A" w:rsidP="00FF6191">
      <w:pPr>
        <w:jc w:val="center"/>
        <w:rPr>
          <w:b/>
        </w:rPr>
      </w:pPr>
      <w:r>
        <w:rPr>
          <w:rFonts w:eastAsia="Calibri"/>
          <w:b/>
        </w:rPr>
        <w:t xml:space="preserve">PROJEKTO „MODERNIOS EDUKACINĖS ERDVĖS KŪRIMAS RIETAVO LAURYNO IVINSKIO GIMNAZIJOJE“ </w:t>
      </w:r>
      <w:r w:rsidR="00681E69">
        <w:rPr>
          <w:rFonts w:eastAsia="Calibri"/>
          <w:b/>
        </w:rPr>
        <w:t xml:space="preserve">3 AUKŠTO </w:t>
      </w:r>
      <w:r>
        <w:rPr>
          <w:rFonts w:eastAsia="Calibri"/>
          <w:b/>
        </w:rPr>
        <w:t xml:space="preserve">PATALPŲ REMONTO </w:t>
      </w:r>
      <w:r w:rsidR="00FF6191" w:rsidRPr="00FF6191">
        <w:rPr>
          <w:b/>
        </w:rPr>
        <w:t>DARBŲ SUTARTIS NR.</w:t>
      </w:r>
    </w:p>
    <w:p w:rsidR="00FF6191" w:rsidRPr="00FF6191" w:rsidRDefault="000C7F6A" w:rsidP="00FF6191">
      <w:pPr>
        <w:tabs>
          <w:tab w:val="right" w:leader="underscore" w:pos="8505"/>
        </w:tabs>
        <w:spacing w:before="120" w:after="120"/>
        <w:jc w:val="center"/>
      </w:pPr>
      <w:r>
        <w:t>2020</w:t>
      </w:r>
      <w:r w:rsidR="00FF6191" w:rsidRPr="00FF6191">
        <w:t>__ m. _________________ d. Nr.______</w:t>
      </w:r>
    </w:p>
    <w:p w:rsidR="00FF6191" w:rsidRPr="00FF6191" w:rsidRDefault="00FF6191" w:rsidP="00FF6191">
      <w:pPr>
        <w:pStyle w:val="Style5"/>
        <w:widowControl/>
        <w:spacing w:before="226"/>
        <w:ind w:firstLine="709"/>
        <w:jc w:val="both"/>
        <w:rPr>
          <w:rStyle w:val="FontStyle22"/>
          <w:rFonts w:eastAsia="Calibri"/>
          <w:sz w:val="24"/>
          <w:szCs w:val="24"/>
        </w:rPr>
      </w:pPr>
      <w:r w:rsidRPr="00FF6191">
        <w:rPr>
          <w:rStyle w:val="FontStyle21"/>
          <w:i w:val="0"/>
          <w:sz w:val="24"/>
          <w:szCs w:val="24"/>
        </w:rPr>
        <w:t>Rietavo savivaldybės administracija</w:t>
      </w:r>
      <w:r w:rsidRPr="00FF6191">
        <w:rPr>
          <w:rStyle w:val="FontStyle21"/>
          <w:sz w:val="24"/>
          <w:szCs w:val="24"/>
        </w:rPr>
        <w:t xml:space="preserve">, </w:t>
      </w:r>
      <w:r w:rsidRPr="00FF6191">
        <w:rPr>
          <w:rStyle w:val="FontStyle22"/>
          <w:sz w:val="24"/>
          <w:szCs w:val="24"/>
        </w:rPr>
        <w:t xml:space="preserve">įstaigos kodas 188747184, kurios registruota buveinė yra Laisvės a. 3, Rietavas, duomenys apie įstaigą kaupiami ir </w:t>
      </w:r>
      <w:r w:rsidRPr="00FF6191">
        <w:rPr>
          <w:rStyle w:val="FontStyle22"/>
          <w:rFonts w:eastAsia="Calibri"/>
          <w:sz w:val="24"/>
          <w:szCs w:val="24"/>
        </w:rPr>
        <w:t xml:space="preserve">saugomi Lietuvos Respublikos juridinių asmenų registre, atstovaujama </w:t>
      </w:r>
      <w:r w:rsidRPr="00FF6191">
        <w:rPr>
          <w:rStyle w:val="FontStyle22"/>
          <w:rFonts w:eastAsia="Calibri"/>
          <w:b/>
          <w:sz w:val="24"/>
          <w:szCs w:val="24"/>
        </w:rPr>
        <w:t xml:space="preserve">direktoriaus Vytauto </w:t>
      </w:r>
      <w:proofErr w:type="spellStart"/>
      <w:r w:rsidRPr="00FF6191">
        <w:rPr>
          <w:rStyle w:val="FontStyle22"/>
          <w:rFonts w:eastAsia="Calibri"/>
          <w:b/>
          <w:sz w:val="24"/>
          <w:szCs w:val="24"/>
        </w:rPr>
        <w:t>Dičiūno</w:t>
      </w:r>
      <w:proofErr w:type="spellEnd"/>
      <w:r w:rsidRPr="00FF6191">
        <w:rPr>
          <w:rStyle w:val="FontStyle22"/>
          <w:rFonts w:eastAsia="Calibri"/>
          <w:b/>
          <w:sz w:val="24"/>
          <w:szCs w:val="24"/>
        </w:rPr>
        <w:t xml:space="preserve">, </w:t>
      </w:r>
      <w:r w:rsidRPr="00FF6191">
        <w:rPr>
          <w:rStyle w:val="FontStyle22"/>
          <w:rFonts w:eastAsia="Calibri"/>
          <w:sz w:val="24"/>
          <w:szCs w:val="24"/>
        </w:rPr>
        <w:t xml:space="preserve">veikiančio pagal </w:t>
      </w:r>
      <w:r w:rsidRPr="00FF6191">
        <w:t>Rietavo savivaldybės administracijos veiklos nuostatus, patvirtintus Rietavo savivaldybės tarybos 2010 m. vasario 4 d. sprendimu Nr. T1-17</w:t>
      </w:r>
      <w:r w:rsidRPr="00FF6191">
        <w:rPr>
          <w:rStyle w:val="FontStyle22"/>
          <w:rFonts w:eastAsia="Calibri"/>
          <w:sz w:val="24"/>
          <w:szCs w:val="24"/>
        </w:rPr>
        <w:t xml:space="preserve">, toliau vadinama </w:t>
      </w:r>
      <w:r w:rsidRPr="00FF6191">
        <w:rPr>
          <w:rStyle w:val="FontStyle21"/>
          <w:sz w:val="24"/>
          <w:szCs w:val="24"/>
        </w:rPr>
        <w:t xml:space="preserve">Užsakovu, </w:t>
      </w:r>
      <w:r w:rsidRPr="00FF6191">
        <w:rPr>
          <w:rStyle w:val="FontStyle22"/>
          <w:rFonts w:eastAsia="Calibri"/>
          <w:sz w:val="24"/>
          <w:szCs w:val="24"/>
        </w:rPr>
        <w:t>ir „</w:t>
      </w:r>
      <w:r w:rsidRPr="00FF6191">
        <w:rPr>
          <w:rStyle w:val="FontStyle22"/>
          <w:rFonts w:eastAsia="Calibri"/>
          <w:sz w:val="24"/>
          <w:szCs w:val="24"/>
        </w:rPr>
        <w:tab/>
        <w:t xml:space="preserve">", įmonės kodas, kurios registruota buveinė yra (adresas), duomenys apie kaupiami ir saugomi Lietuvos Respublikos juridinių asmenų registre, atstovaujama (pareigos, vardas, pavardė), veikiančio pagal įstatus, toliau vadinama </w:t>
      </w:r>
      <w:r w:rsidRPr="00FF6191">
        <w:rPr>
          <w:rStyle w:val="FontStyle21"/>
          <w:sz w:val="24"/>
          <w:szCs w:val="24"/>
        </w:rPr>
        <w:t xml:space="preserve">Rangovu, </w:t>
      </w:r>
      <w:r w:rsidRPr="00FF6191">
        <w:rPr>
          <w:rStyle w:val="FontStyle22"/>
          <w:rFonts w:eastAsia="Calibri"/>
          <w:sz w:val="24"/>
          <w:szCs w:val="24"/>
        </w:rPr>
        <w:t>ir toliau kartu vadinami Šalimis, o kiekvienas atskirai - Šalimi, sudarė šią sutartį (toliau - Sutartis):</w:t>
      </w:r>
    </w:p>
    <w:p w:rsidR="00FF6191" w:rsidRPr="00FF6191" w:rsidRDefault="00FF6191" w:rsidP="00FF6191">
      <w:pPr>
        <w:pStyle w:val="Style7"/>
        <w:widowControl/>
        <w:spacing w:before="226"/>
        <w:jc w:val="center"/>
        <w:rPr>
          <w:rStyle w:val="FontStyle21"/>
          <w:b w:val="0"/>
          <w:i w:val="0"/>
          <w:sz w:val="24"/>
          <w:szCs w:val="24"/>
          <w:lang w:val="lt-LT" w:eastAsia="lt-LT"/>
        </w:rPr>
      </w:pPr>
      <w:r w:rsidRPr="00FF6191">
        <w:rPr>
          <w:rStyle w:val="FontStyle21"/>
          <w:b w:val="0"/>
          <w:i w:val="0"/>
          <w:sz w:val="24"/>
          <w:szCs w:val="24"/>
          <w:lang w:val="lt-LT" w:eastAsia="lt-LT"/>
        </w:rPr>
        <w:t>1. SĄVOKOS</w:t>
      </w:r>
    </w:p>
    <w:p w:rsidR="00FF6191" w:rsidRPr="00FF6191" w:rsidRDefault="00FF6191" w:rsidP="00E23AA1">
      <w:pPr>
        <w:pStyle w:val="Style8"/>
        <w:widowControl/>
        <w:numPr>
          <w:ilvl w:val="0"/>
          <w:numId w:val="7"/>
        </w:numPr>
        <w:tabs>
          <w:tab w:val="left" w:pos="1056"/>
        </w:tabs>
        <w:spacing w:line="240" w:lineRule="auto"/>
        <w:ind w:left="658" w:firstLine="51"/>
        <w:rPr>
          <w:rStyle w:val="FontStyle22"/>
          <w:sz w:val="24"/>
          <w:szCs w:val="24"/>
        </w:rPr>
      </w:pPr>
      <w:r w:rsidRPr="00FF6191">
        <w:rPr>
          <w:rStyle w:val="FontStyle22"/>
          <w:sz w:val="24"/>
          <w:szCs w:val="24"/>
        </w:rPr>
        <w:t>Darbai - darbai, kuriuos pagal Sutartį privalo atlikti Rangovas.</w:t>
      </w:r>
    </w:p>
    <w:p w:rsidR="00FF6191" w:rsidRPr="00FF6191" w:rsidRDefault="00FF6191" w:rsidP="00E23AA1">
      <w:pPr>
        <w:pStyle w:val="Style8"/>
        <w:widowControl/>
        <w:numPr>
          <w:ilvl w:val="0"/>
          <w:numId w:val="7"/>
        </w:numPr>
        <w:tabs>
          <w:tab w:val="left" w:pos="1056"/>
        </w:tabs>
        <w:spacing w:line="240" w:lineRule="auto"/>
        <w:ind w:firstLine="709"/>
        <w:jc w:val="both"/>
        <w:rPr>
          <w:rStyle w:val="FontStyle22"/>
          <w:sz w:val="24"/>
          <w:szCs w:val="24"/>
        </w:rPr>
      </w:pPr>
      <w:r w:rsidRPr="00FF6191">
        <w:rPr>
          <w:rStyle w:val="FontStyle22"/>
          <w:sz w:val="24"/>
          <w:szCs w:val="24"/>
        </w:rPr>
        <w:t>Darbų pradžia - Statybvietės perdavimo ir priėmimo akto pasirašymo data.</w:t>
      </w:r>
    </w:p>
    <w:p w:rsidR="00FF6191" w:rsidRPr="000C7F6A" w:rsidRDefault="007B7DB6" w:rsidP="00E23AA1">
      <w:pPr>
        <w:pStyle w:val="Style8"/>
        <w:widowControl/>
        <w:numPr>
          <w:ilvl w:val="0"/>
          <w:numId w:val="8"/>
        </w:numPr>
        <w:tabs>
          <w:tab w:val="left" w:pos="1013"/>
        </w:tabs>
        <w:spacing w:line="240" w:lineRule="auto"/>
        <w:ind w:firstLine="709"/>
        <w:jc w:val="both"/>
        <w:rPr>
          <w:rStyle w:val="FontStyle22"/>
          <w:sz w:val="24"/>
          <w:szCs w:val="24"/>
          <w:highlight w:val="yellow"/>
        </w:rPr>
      </w:pPr>
      <w:r w:rsidRPr="000E3697">
        <w:rPr>
          <w:rStyle w:val="FontStyle22"/>
          <w:sz w:val="24"/>
          <w:szCs w:val="24"/>
        </w:rPr>
        <w:t xml:space="preserve">Darbų atlikimo terminas - </w:t>
      </w:r>
      <w:r w:rsidRPr="000E3697">
        <w:t>Darbai turi būti atlikti per 2 (du) mėnesius</w:t>
      </w:r>
      <w:r w:rsidRPr="000E3697">
        <w:rPr>
          <w:rStyle w:val="FontStyle22"/>
          <w:sz w:val="24"/>
          <w:szCs w:val="24"/>
        </w:rPr>
        <w:t xml:space="preserve"> nuo sutarties įsigaliojimo dienos.</w:t>
      </w:r>
      <w:r w:rsidRPr="000E3697">
        <w:rPr>
          <w:rStyle w:val="FontStyle22"/>
          <w:sz w:val="24"/>
          <w:szCs w:val="24"/>
          <w:highlight w:val="yellow"/>
        </w:rPr>
        <w:t xml:space="preserve"> </w:t>
      </w:r>
    </w:p>
    <w:p w:rsidR="00FF6191" w:rsidRPr="00FF6191" w:rsidRDefault="00FF6191" w:rsidP="00E23AA1">
      <w:pPr>
        <w:pStyle w:val="Style8"/>
        <w:widowControl/>
        <w:numPr>
          <w:ilvl w:val="0"/>
          <w:numId w:val="8"/>
        </w:numPr>
        <w:tabs>
          <w:tab w:val="left" w:pos="1013"/>
        </w:tabs>
        <w:spacing w:line="240" w:lineRule="auto"/>
        <w:ind w:firstLine="709"/>
        <w:jc w:val="both"/>
        <w:rPr>
          <w:rStyle w:val="FontStyle22"/>
          <w:sz w:val="24"/>
          <w:szCs w:val="24"/>
        </w:rPr>
      </w:pPr>
      <w:r w:rsidRPr="00FF6191">
        <w:rPr>
          <w:rStyle w:val="FontStyle22"/>
          <w:sz w:val="24"/>
          <w:szCs w:val="24"/>
        </w:rPr>
        <w:t>Darbų perdavimo-priėmimo aktas - dokumentas, įforminantis Darbų perdavimą-priėmimą, pasirašomas vadovaujantis Sutarties sąlygų 8.2. punktu.</w:t>
      </w:r>
    </w:p>
    <w:p w:rsidR="00FF6191" w:rsidRPr="00FF6191" w:rsidRDefault="00FF6191" w:rsidP="00E23AA1">
      <w:pPr>
        <w:pStyle w:val="Style8"/>
        <w:widowControl/>
        <w:numPr>
          <w:ilvl w:val="0"/>
          <w:numId w:val="8"/>
        </w:numPr>
        <w:tabs>
          <w:tab w:val="left" w:pos="1013"/>
        </w:tabs>
        <w:spacing w:line="240" w:lineRule="auto"/>
        <w:ind w:firstLine="709"/>
        <w:jc w:val="both"/>
        <w:rPr>
          <w:rStyle w:val="FontStyle22"/>
          <w:sz w:val="24"/>
          <w:szCs w:val="24"/>
        </w:rPr>
      </w:pPr>
      <w:r w:rsidRPr="00FF6191">
        <w:rPr>
          <w:rStyle w:val="FontStyle22"/>
          <w:sz w:val="24"/>
          <w:szCs w:val="24"/>
        </w:rPr>
        <w:t>Išlaidos - visos pagrįstai Statybvietėje ar už jos ribų patirtos Rangovo tiesioginės ir netiesioginės išlaidos, susijusios su Sutartyje numatytais Darbais. Į išlaidas negali būti įskaičiuojamos negautos pajamos.</w:t>
      </w:r>
    </w:p>
    <w:p w:rsidR="00FF6191" w:rsidRPr="00FF6191" w:rsidRDefault="00FF6191" w:rsidP="00E23AA1">
      <w:pPr>
        <w:pStyle w:val="Style8"/>
        <w:widowControl/>
        <w:numPr>
          <w:ilvl w:val="0"/>
          <w:numId w:val="9"/>
        </w:numPr>
        <w:tabs>
          <w:tab w:val="left" w:pos="1032"/>
        </w:tabs>
        <w:spacing w:line="240" w:lineRule="auto"/>
        <w:ind w:left="629" w:firstLine="80"/>
        <w:rPr>
          <w:rStyle w:val="FontStyle22"/>
          <w:sz w:val="24"/>
          <w:szCs w:val="24"/>
        </w:rPr>
      </w:pPr>
      <w:r w:rsidRPr="00FF6191">
        <w:rPr>
          <w:rStyle w:val="FontStyle22"/>
          <w:sz w:val="24"/>
          <w:szCs w:val="24"/>
        </w:rPr>
        <w:t>Įranga - prietaisai ir mechanizmai sudarantys Darbus ar jų dalį.</w:t>
      </w:r>
    </w:p>
    <w:p w:rsidR="00FF6191" w:rsidRPr="00FF6191" w:rsidRDefault="00FF6191" w:rsidP="00E23AA1">
      <w:pPr>
        <w:pStyle w:val="Style8"/>
        <w:widowControl/>
        <w:numPr>
          <w:ilvl w:val="0"/>
          <w:numId w:val="9"/>
        </w:numPr>
        <w:tabs>
          <w:tab w:val="left" w:pos="1032"/>
        </w:tabs>
        <w:spacing w:line="240" w:lineRule="auto"/>
        <w:ind w:left="629" w:firstLine="80"/>
        <w:rPr>
          <w:rStyle w:val="FontStyle22"/>
          <w:sz w:val="24"/>
          <w:szCs w:val="24"/>
        </w:rPr>
      </w:pPr>
      <w:r w:rsidRPr="00FF6191">
        <w:rPr>
          <w:rStyle w:val="FontStyle22"/>
          <w:sz w:val="24"/>
          <w:szCs w:val="24"/>
        </w:rPr>
        <w:t>Medžiagos - visa tai, kas turi sudaryti Darbus ar jų dalį (išskyrus Įrangą).</w:t>
      </w:r>
    </w:p>
    <w:p w:rsidR="00FF6191" w:rsidRPr="00FF6191" w:rsidRDefault="00FF6191" w:rsidP="00E23AA1">
      <w:pPr>
        <w:pStyle w:val="Style8"/>
        <w:widowControl/>
        <w:numPr>
          <w:ilvl w:val="0"/>
          <w:numId w:val="10"/>
        </w:numPr>
        <w:spacing w:line="240" w:lineRule="auto"/>
        <w:ind w:firstLine="709"/>
        <w:jc w:val="both"/>
        <w:rPr>
          <w:rStyle w:val="FontStyle22"/>
          <w:sz w:val="24"/>
          <w:szCs w:val="24"/>
        </w:rPr>
      </w:pPr>
      <w:r w:rsidRPr="00FF6191">
        <w:rPr>
          <w:rStyle w:val="FontStyle22"/>
          <w:sz w:val="24"/>
          <w:szCs w:val="24"/>
        </w:rPr>
        <w:t>Rangovo įrengimai - visi prietaisai, mechanizmai, transporto priemonės bei kiti daiktai, reikalingi Darbams vykdyti, užbaigti ir bet kuriems defektams ištaisyti. Rangovo įrengimams nepriskiriama Įranga, Medžiagos ir visi kiti daiktai, skirti sudaryti Darbus ar jų dalį.</w:t>
      </w:r>
    </w:p>
    <w:p w:rsidR="00FF6191" w:rsidRPr="00FF6191" w:rsidRDefault="00FF6191" w:rsidP="00E23AA1">
      <w:pPr>
        <w:pStyle w:val="Style8"/>
        <w:widowControl/>
        <w:numPr>
          <w:ilvl w:val="0"/>
          <w:numId w:val="10"/>
        </w:numPr>
        <w:tabs>
          <w:tab w:val="left" w:pos="1013"/>
        </w:tabs>
        <w:spacing w:line="240" w:lineRule="auto"/>
        <w:ind w:firstLine="709"/>
        <w:jc w:val="both"/>
        <w:rPr>
          <w:rStyle w:val="FontStyle22"/>
          <w:sz w:val="24"/>
          <w:szCs w:val="24"/>
        </w:rPr>
      </w:pPr>
      <w:r w:rsidRPr="00FF6191">
        <w:rPr>
          <w:rStyle w:val="FontStyle22"/>
          <w:sz w:val="24"/>
          <w:szCs w:val="24"/>
        </w:rPr>
        <w:t>Rangovo personalas - visas personalas, kurį Rangovas įdarbina Statybvietėje, tame tarpe gali būti darbininkai, kiti Rangovo arba Subrangovo įdarbinti asmenys ir kitas personalas, padedantis Rangovui vykdyti Darbus.</w:t>
      </w:r>
    </w:p>
    <w:p w:rsidR="00FF6191" w:rsidRPr="00FF6191" w:rsidRDefault="00FF6191" w:rsidP="00E23AA1">
      <w:pPr>
        <w:pStyle w:val="Style8"/>
        <w:widowControl/>
        <w:numPr>
          <w:ilvl w:val="0"/>
          <w:numId w:val="11"/>
        </w:numPr>
        <w:tabs>
          <w:tab w:val="left" w:pos="1152"/>
        </w:tabs>
        <w:spacing w:line="240" w:lineRule="auto"/>
        <w:ind w:firstLine="709"/>
        <w:jc w:val="both"/>
        <w:rPr>
          <w:rStyle w:val="FontStyle22"/>
          <w:sz w:val="24"/>
          <w:szCs w:val="24"/>
        </w:rPr>
      </w:pPr>
      <w:r w:rsidRPr="00FF6191">
        <w:rPr>
          <w:rStyle w:val="FontStyle22"/>
          <w:sz w:val="24"/>
          <w:szCs w:val="24"/>
        </w:rPr>
        <w:t>Statybvietė - Darbų vykdymo vieta ar vietos, į kurias turi būti pristatoma Įranga bei Medžiagos, ir kurios ribos apibrėžiamos perduodant Rangovui Statybvietę ir jos valdymo teisę vadovaujantis Sutarties sąlygų 4.1. punktu.</w:t>
      </w:r>
    </w:p>
    <w:p w:rsidR="00FF6191" w:rsidRPr="00FF6191" w:rsidRDefault="00FF6191" w:rsidP="00E23AA1">
      <w:pPr>
        <w:pStyle w:val="Style8"/>
        <w:widowControl/>
        <w:numPr>
          <w:ilvl w:val="0"/>
          <w:numId w:val="11"/>
        </w:numPr>
        <w:tabs>
          <w:tab w:val="left" w:pos="1152"/>
        </w:tabs>
        <w:spacing w:line="240" w:lineRule="auto"/>
        <w:ind w:firstLine="709"/>
        <w:jc w:val="both"/>
        <w:rPr>
          <w:rStyle w:val="FontStyle22"/>
          <w:sz w:val="24"/>
          <w:szCs w:val="24"/>
        </w:rPr>
      </w:pPr>
      <w:r w:rsidRPr="00FF6191">
        <w:rPr>
          <w:rStyle w:val="FontStyle22"/>
          <w:sz w:val="24"/>
          <w:szCs w:val="24"/>
        </w:rPr>
        <w:t>Subrangovas - kuris nors asmuo, Sutartyje įvardintas kaip Subrangovas, arba kiti asmenys, paskirti Rangovo vykdyti dalį Darbų.</w:t>
      </w:r>
    </w:p>
    <w:p w:rsidR="00FF6191" w:rsidRPr="00FF6191" w:rsidRDefault="00FF6191" w:rsidP="00E23AA1">
      <w:pPr>
        <w:pStyle w:val="Style8"/>
        <w:widowControl/>
        <w:numPr>
          <w:ilvl w:val="0"/>
          <w:numId w:val="11"/>
        </w:numPr>
        <w:tabs>
          <w:tab w:val="left" w:pos="1152"/>
        </w:tabs>
        <w:spacing w:line="240" w:lineRule="auto"/>
        <w:ind w:firstLine="709"/>
        <w:jc w:val="both"/>
        <w:rPr>
          <w:rStyle w:val="FontStyle22"/>
          <w:sz w:val="24"/>
          <w:szCs w:val="24"/>
        </w:rPr>
      </w:pPr>
      <w:r w:rsidRPr="00FF6191">
        <w:rPr>
          <w:rStyle w:val="FontStyle22"/>
          <w:sz w:val="24"/>
          <w:szCs w:val="24"/>
        </w:rPr>
        <w:t>Sutarties kaina - Sutarties 9.1 punkte nurodyta suma, kuri turi būti sumokėta Rangovui už savalaikį, tinkamą bei pagal Sutartį Darbų vykdymą bei jų baigimą ir bet kurių defektų ištaisymą.</w:t>
      </w:r>
    </w:p>
    <w:p w:rsidR="00FF6191" w:rsidRPr="00FF6191" w:rsidRDefault="00FF6191" w:rsidP="00E23AA1">
      <w:pPr>
        <w:pStyle w:val="Style8"/>
        <w:widowControl/>
        <w:numPr>
          <w:ilvl w:val="0"/>
          <w:numId w:val="11"/>
        </w:numPr>
        <w:tabs>
          <w:tab w:val="left" w:pos="1152"/>
        </w:tabs>
        <w:spacing w:line="240" w:lineRule="auto"/>
        <w:ind w:firstLine="709"/>
        <w:jc w:val="both"/>
        <w:rPr>
          <w:rStyle w:val="FontStyle22"/>
          <w:sz w:val="24"/>
          <w:szCs w:val="24"/>
        </w:rPr>
      </w:pPr>
      <w:r w:rsidRPr="00FF6191">
        <w:rPr>
          <w:rStyle w:val="FontStyle22"/>
          <w:sz w:val="24"/>
          <w:szCs w:val="24"/>
        </w:rPr>
        <w:t>Užsakovo personalas - visi Užsakovui dirbantys asmenys arba įgalioti Užsakovo, taip pat kitas personalas, apie kurį Užsakovas pranešė Rangovui kaip apie Užsakovo personalą.</w:t>
      </w:r>
    </w:p>
    <w:p w:rsidR="00FF6191" w:rsidRPr="00FF6191" w:rsidRDefault="00FF6191" w:rsidP="00E23AA1">
      <w:pPr>
        <w:pStyle w:val="Style8"/>
        <w:widowControl/>
        <w:numPr>
          <w:ilvl w:val="0"/>
          <w:numId w:val="11"/>
        </w:numPr>
        <w:tabs>
          <w:tab w:val="left" w:pos="1152"/>
        </w:tabs>
        <w:spacing w:line="240" w:lineRule="auto"/>
        <w:ind w:firstLine="709"/>
        <w:jc w:val="both"/>
        <w:rPr>
          <w:rStyle w:val="FontStyle22"/>
          <w:sz w:val="24"/>
          <w:szCs w:val="24"/>
        </w:rPr>
      </w:pPr>
      <w:r w:rsidRPr="00FF6191">
        <w:rPr>
          <w:rStyle w:val="FontStyle22"/>
          <w:sz w:val="24"/>
          <w:szCs w:val="24"/>
        </w:rPr>
        <w:t>Žiniaraštis (Veiklų sąrašas) - Darbų grupių (etapų) sąrašas, užpildytas Rangovo siūlomomis Darbų kainomis.</w:t>
      </w:r>
    </w:p>
    <w:p w:rsidR="00FF6191" w:rsidRPr="003D75E5" w:rsidRDefault="00FF6191" w:rsidP="00E23AA1">
      <w:pPr>
        <w:pStyle w:val="Style9"/>
        <w:widowControl/>
        <w:spacing w:line="240" w:lineRule="auto"/>
        <w:ind w:firstLine="709"/>
        <w:rPr>
          <w:rStyle w:val="FontStyle22"/>
          <w:sz w:val="24"/>
          <w:szCs w:val="24"/>
          <w:lang w:val="lt-LT"/>
        </w:rPr>
      </w:pPr>
      <w:r w:rsidRPr="003D75E5">
        <w:rPr>
          <w:rStyle w:val="FontStyle22"/>
          <w:sz w:val="24"/>
          <w:szCs w:val="24"/>
          <w:lang w:val="lt-LT"/>
        </w:rPr>
        <w:t>1.15. Kitos vartojamos sąvokos atitinka sąvokas, vartojamas Lietuvos Respublikos civiliniame kodekse, Lietuvos Respublikos statybos įstatyme ir Lietuvos Respublikos viešųjų pirkimų įstatyme.</w:t>
      </w:r>
    </w:p>
    <w:p w:rsidR="00FF6191" w:rsidRPr="00FF6191" w:rsidRDefault="00FF6191" w:rsidP="00FF6191">
      <w:pPr>
        <w:pStyle w:val="Style7"/>
        <w:widowControl/>
        <w:spacing w:before="120"/>
        <w:jc w:val="center"/>
        <w:rPr>
          <w:rStyle w:val="FontStyle21"/>
          <w:i w:val="0"/>
          <w:sz w:val="24"/>
          <w:szCs w:val="24"/>
          <w:lang w:val="lt-LT" w:eastAsia="lt-LT"/>
        </w:rPr>
      </w:pPr>
      <w:r w:rsidRPr="00FF6191">
        <w:rPr>
          <w:rStyle w:val="FontStyle21"/>
          <w:i w:val="0"/>
          <w:sz w:val="24"/>
          <w:szCs w:val="24"/>
          <w:lang w:val="lt-LT" w:eastAsia="lt-LT"/>
        </w:rPr>
        <w:t>2. SUTARTIES DALYKAS</w:t>
      </w:r>
    </w:p>
    <w:p w:rsidR="00FF6191" w:rsidRPr="00FF6191" w:rsidRDefault="00FF6191" w:rsidP="00E23AA1">
      <w:pPr>
        <w:pStyle w:val="Style8"/>
        <w:widowControl/>
        <w:numPr>
          <w:ilvl w:val="0"/>
          <w:numId w:val="12"/>
        </w:numPr>
        <w:tabs>
          <w:tab w:val="left" w:pos="1022"/>
        </w:tabs>
        <w:spacing w:line="240" w:lineRule="auto"/>
        <w:ind w:firstLine="709"/>
        <w:jc w:val="both"/>
        <w:rPr>
          <w:rStyle w:val="FontStyle22"/>
          <w:sz w:val="24"/>
          <w:szCs w:val="24"/>
        </w:rPr>
      </w:pPr>
      <w:r w:rsidRPr="00FF6191">
        <w:rPr>
          <w:rStyle w:val="FontStyle22"/>
          <w:sz w:val="24"/>
          <w:szCs w:val="24"/>
        </w:rPr>
        <w:lastRenderedPageBreak/>
        <w:t xml:space="preserve">Sutarties dalykas </w:t>
      </w:r>
      <w:r>
        <w:rPr>
          <w:rStyle w:val="FontStyle22"/>
          <w:sz w:val="24"/>
          <w:szCs w:val="24"/>
        </w:rPr>
        <w:t>–</w:t>
      </w:r>
      <w:r w:rsidRPr="00FF6191">
        <w:rPr>
          <w:rStyle w:val="FontStyle22"/>
          <w:sz w:val="24"/>
          <w:szCs w:val="24"/>
        </w:rPr>
        <w:t xml:space="preserve"> </w:t>
      </w:r>
      <w:r w:rsidR="000C7F6A">
        <w:t>projekto „Modernios edukacinės erdvės kūrimas Rietavo Lauryno Ivinskio gimnazijoje“</w:t>
      </w:r>
      <w:r w:rsidR="00DA2BF8">
        <w:t xml:space="preserve"> 3 aukšto</w:t>
      </w:r>
      <w:r w:rsidR="000C7F6A">
        <w:t xml:space="preserve"> patalpų remonto</w:t>
      </w:r>
      <w:r>
        <w:rPr>
          <w:rStyle w:val="FontStyle22"/>
          <w:sz w:val="24"/>
          <w:szCs w:val="24"/>
        </w:rPr>
        <w:t xml:space="preserve"> darbai </w:t>
      </w:r>
      <w:r w:rsidRPr="00FF6191">
        <w:rPr>
          <w:rStyle w:val="FontStyle22"/>
          <w:sz w:val="24"/>
          <w:szCs w:val="24"/>
        </w:rPr>
        <w:t>(toliau - Darbai). Darbai vykdomi pagal Užsakovo pate</w:t>
      </w:r>
      <w:r w:rsidR="00021ABB">
        <w:rPr>
          <w:rStyle w:val="FontStyle22"/>
          <w:sz w:val="24"/>
          <w:szCs w:val="24"/>
        </w:rPr>
        <w:t>iktą techninę specifikaciją</w:t>
      </w:r>
      <w:r w:rsidRPr="00FF6191">
        <w:rPr>
          <w:rStyle w:val="FontStyle22"/>
          <w:sz w:val="24"/>
          <w:szCs w:val="24"/>
        </w:rPr>
        <w:t>.</w:t>
      </w:r>
    </w:p>
    <w:p w:rsidR="00FF6191" w:rsidRPr="00FF6191" w:rsidRDefault="00FF6191" w:rsidP="00E23AA1">
      <w:pPr>
        <w:pStyle w:val="Style8"/>
        <w:widowControl/>
        <w:numPr>
          <w:ilvl w:val="0"/>
          <w:numId w:val="12"/>
        </w:numPr>
        <w:tabs>
          <w:tab w:val="left" w:pos="1022"/>
        </w:tabs>
        <w:spacing w:line="240" w:lineRule="auto"/>
        <w:ind w:firstLine="709"/>
        <w:jc w:val="both"/>
        <w:rPr>
          <w:rStyle w:val="FontStyle22"/>
          <w:sz w:val="24"/>
          <w:szCs w:val="24"/>
        </w:rPr>
      </w:pPr>
      <w:r w:rsidRPr="00FF6191">
        <w:rPr>
          <w:rStyle w:val="FontStyle22"/>
          <w:sz w:val="24"/>
          <w:szCs w:val="24"/>
        </w:rPr>
        <w:t xml:space="preserve">Šia Sutartimi Rangovas įsipareigoja per Sutartyje nustatytą Darbų atlikimo terminą atlikti </w:t>
      </w:r>
      <w:r w:rsidR="000C7F6A">
        <w:t xml:space="preserve">projekto „Modernios edukacinės erdvės kūrimas Rietavo Lauryno Ivinskio gimnazijoje“ </w:t>
      </w:r>
      <w:r w:rsidR="00DA2BF8">
        <w:t xml:space="preserve">3 aukšto </w:t>
      </w:r>
      <w:r w:rsidR="000C7F6A">
        <w:t xml:space="preserve">patalpų remonto </w:t>
      </w:r>
      <w:r w:rsidR="00021ABB">
        <w:rPr>
          <w:rStyle w:val="FontStyle22"/>
          <w:sz w:val="24"/>
          <w:szCs w:val="24"/>
        </w:rPr>
        <w:t>d</w:t>
      </w:r>
      <w:r w:rsidRPr="00FF6191">
        <w:rPr>
          <w:rStyle w:val="FontStyle22"/>
          <w:sz w:val="24"/>
          <w:szCs w:val="24"/>
        </w:rPr>
        <w:t>arbus ir perduoti juos Užsakovui kaip numatyta Sutartyje bei ištaisyti defektus, o Užsakovas įsipareigoja sudaryti Rangovui būtinas sąlygas Darbams atlikti, Sutartyje numatyta tvarka priimti Darbų rezultatą ir sumokėti Rangovui Sutarties kainą.</w:t>
      </w:r>
    </w:p>
    <w:p w:rsidR="00FF6191" w:rsidRPr="003D75E5" w:rsidRDefault="00FF6191" w:rsidP="00FF6191">
      <w:pPr>
        <w:pStyle w:val="Style7"/>
        <w:widowControl/>
        <w:spacing w:line="240" w:lineRule="exact"/>
        <w:jc w:val="center"/>
        <w:rPr>
          <w:lang w:val="lt-LT"/>
        </w:rPr>
      </w:pPr>
    </w:p>
    <w:p w:rsidR="00FF6191" w:rsidRPr="00FF6191" w:rsidRDefault="00FF6191" w:rsidP="00FF6191">
      <w:pPr>
        <w:pStyle w:val="Style7"/>
        <w:widowControl/>
        <w:spacing w:before="120"/>
        <w:jc w:val="center"/>
        <w:rPr>
          <w:rStyle w:val="FontStyle21"/>
          <w:i w:val="0"/>
          <w:sz w:val="24"/>
          <w:szCs w:val="24"/>
          <w:lang w:val="lt-LT" w:eastAsia="lt-LT"/>
        </w:rPr>
      </w:pPr>
      <w:r w:rsidRPr="00FF6191">
        <w:rPr>
          <w:rStyle w:val="FontStyle21"/>
          <w:i w:val="0"/>
          <w:sz w:val="24"/>
          <w:szCs w:val="24"/>
          <w:lang w:val="lt-LT" w:eastAsia="lt-LT"/>
        </w:rPr>
        <w:t>3. BENDROSIOS NUOSTATOS</w:t>
      </w:r>
    </w:p>
    <w:p w:rsidR="00FF6191" w:rsidRPr="00FF6191" w:rsidRDefault="00FF6191" w:rsidP="00FF6191">
      <w:pPr>
        <w:pStyle w:val="Style8"/>
        <w:widowControl/>
        <w:spacing w:line="240" w:lineRule="exact"/>
        <w:ind w:firstLine="586"/>
      </w:pPr>
    </w:p>
    <w:p w:rsidR="00FF6191" w:rsidRPr="00FF6191" w:rsidRDefault="00021ABB" w:rsidP="00E23AA1">
      <w:pPr>
        <w:pStyle w:val="Style8"/>
        <w:widowControl/>
        <w:tabs>
          <w:tab w:val="left" w:pos="1138"/>
        </w:tabs>
        <w:spacing w:line="240" w:lineRule="auto"/>
        <w:ind w:firstLine="586"/>
        <w:jc w:val="both"/>
        <w:rPr>
          <w:rStyle w:val="FontStyle22"/>
          <w:sz w:val="24"/>
          <w:szCs w:val="24"/>
        </w:rPr>
      </w:pPr>
      <w:r>
        <w:rPr>
          <w:rStyle w:val="FontStyle22"/>
          <w:sz w:val="24"/>
          <w:szCs w:val="24"/>
        </w:rPr>
        <w:t>3.1.</w:t>
      </w:r>
      <w:r>
        <w:rPr>
          <w:rStyle w:val="FontStyle22"/>
          <w:sz w:val="24"/>
          <w:szCs w:val="24"/>
        </w:rPr>
        <w:tab/>
        <w:t>Š</w:t>
      </w:r>
      <w:r w:rsidR="00FF6191" w:rsidRPr="00FF6191">
        <w:rPr>
          <w:rStyle w:val="FontStyle22"/>
          <w:sz w:val="24"/>
          <w:szCs w:val="24"/>
        </w:rPr>
        <w:t>alių teisių ir pareigų pagrindas yra Sutartis, Lietuvos Respublikos įstatymai,</w:t>
      </w:r>
      <w:r w:rsidR="00FF6191" w:rsidRPr="00FF6191">
        <w:rPr>
          <w:rStyle w:val="FontStyle22"/>
          <w:sz w:val="24"/>
          <w:szCs w:val="24"/>
        </w:rPr>
        <w:br/>
        <w:t>poįstatyminiai teisės aktai, statybos techniniai reglamentai ir kiti normatyviniai dokumentai.</w:t>
      </w:r>
    </w:p>
    <w:p w:rsidR="00FF6191" w:rsidRPr="00FF6191" w:rsidRDefault="00FF6191" w:rsidP="00E23AA1">
      <w:pPr>
        <w:pStyle w:val="Style8"/>
        <w:widowControl/>
        <w:tabs>
          <w:tab w:val="left" w:pos="1032"/>
        </w:tabs>
        <w:spacing w:line="240" w:lineRule="auto"/>
        <w:ind w:firstLine="586"/>
        <w:jc w:val="both"/>
        <w:rPr>
          <w:rStyle w:val="FontStyle22"/>
          <w:sz w:val="24"/>
          <w:szCs w:val="24"/>
        </w:rPr>
      </w:pPr>
      <w:r w:rsidRPr="00FF6191">
        <w:rPr>
          <w:rStyle w:val="FontStyle22"/>
          <w:sz w:val="24"/>
          <w:szCs w:val="24"/>
        </w:rPr>
        <w:t>3.2.</w:t>
      </w:r>
      <w:r w:rsidRPr="00FF6191">
        <w:rPr>
          <w:rStyle w:val="FontStyle22"/>
          <w:sz w:val="24"/>
          <w:szCs w:val="24"/>
        </w:rPr>
        <w:tab/>
        <w:t>Šiame punkte pateikiami Sutartį sudarantys dokumentai, kurie turi būti suprantami kaip</w:t>
      </w:r>
      <w:r w:rsidRPr="00FF6191">
        <w:rPr>
          <w:rStyle w:val="FontStyle22"/>
          <w:sz w:val="24"/>
          <w:szCs w:val="24"/>
        </w:rPr>
        <w:br/>
        <w:t>paaiškinantys vienas kitą. Tuo tikslu nustatomas toks dokumentų pirmumas:</w:t>
      </w:r>
    </w:p>
    <w:p w:rsidR="00FF6191" w:rsidRPr="00FF6191" w:rsidRDefault="00FF6191" w:rsidP="00E23AA1">
      <w:pPr>
        <w:pStyle w:val="Style8"/>
        <w:widowControl/>
        <w:numPr>
          <w:ilvl w:val="0"/>
          <w:numId w:val="13"/>
        </w:numPr>
        <w:tabs>
          <w:tab w:val="left" w:pos="1200"/>
        </w:tabs>
        <w:spacing w:line="240" w:lineRule="auto"/>
        <w:ind w:left="600" w:firstLine="0"/>
        <w:rPr>
          <w:rStyle w:val="FontStyle22"/>
          <w:sz w:val="24"/>
          <w:szCs w:val="24"/>
        </w:rPr>
      </w:pPr>
      <w:r w:rsidRPr="00FF6191">
        <w:rPr>
          <w:rStyle w:val="FontStyle22"/>
          <w:sz w:val="24"/>
          <w:szCs w:val="24"/>
        </w:rPr>
        <w:t>šios Sutarties sąlygos;</w:t>
      </w:r>
    </w:p>
    <w:p w:rsidR="00FF6191" w:rsidRPr="00FF6191" w:rsidRDefault="00FF6191" w:rsidP="00E23AA1">
      <w:pPr>
        <w:pStyle w:val="Style8"/>
        <w:widowControl/>
        <w:numPr>
          <w:ilvl w:val="0"/>
          <w:numId w:val="13"/>
        </w:numPr>
        <w:tabs>
          <w:tab w:val="left" w:pos="1200"/>
        </w:tabs>
        <w:spacing w:line="240" w:lineRule="auto"/>
        <w:ind w:left="600" w:firstLine="0"/>
        <w:rPr>
          <w:rStyle w:val="FontStyle22"/>
          <w:sz w:val="24"/>
          <w:szCs w:val="24"/>
        </w:rPr>
      </w:pPr>
      <w:r w:rsidRPr="00FF6191">
        <w:rPr>
          <w:rStyle w:val="FontStyle22"/>
          <w:sz w:val="24"/>
          <w:szCs w:val="24"/>
        </w:rPr>
        <w:t>Žiniaraštis (Veiklų sąrašas);</w:t>
      </w:r>
    </w:p>
    <w:p w:rsidR="00FF6191" w:rsidRPr="00FF6191" w:rsidRDefault="00FF6191" w:rsidP="00E23AA1">
      <w:pPr>
        <w:pStyle w:val="Style8"/>
        <w:widowControl/>
        <w:numPr>
          <w:ilvl w:val="0"/>
          <w:numId w:val="13"/>
        </w:numPr>
        <w:tabs>
          <w:tab w:val="left" w:pos="1200"/>
        </w:tabs>
        <w:spacing w:line="240" w:lineRule="auto"/>
        <w:ind w:left="600" w:firstLine="0"/>
        <w:rPr>
          <w:rStyle w:val="FontStyle22"/>
          <w:sz w:val="24"/>
          <w:szCs w:val="24"/>
        </w:rPr>
      </w:pPr>
      <w:r w:rsidRPr="00FF6191">
        <w:rPr>
          <w:rStyle w:val="FontStyle22"/>
          <w:sz w:val="24"/>
          <w:szCs w:val="24"/>
        </w:rPr>
        <w:t>Subrangovų sąrašas;</w:t>
      </w:r>
    </w:p>
    <w:p w:rsidR="00FF6191" w:rsidRPr="00FF6191" w:rsidRDefault="00FF6191" w:rsidP="00E23AA1">
      <w:pPr>
        <w:pStyle w:val="Style8"/>
        <w:widowControl/>
        <w:numPr>
          <w:ilvl w:val="0"/>
          <w:numId w:val="13"/>
        </w:numPr>
        <w:tabs>
          <w:tab w:val="left" w:pos="1200"/>
        </w:tabs>
        <w:spacing w:line="240" w:lineRule="auto"/>
        <w:ind w:left="600" w:firstLine="0"/>
        <w:rPr>
          <w:rStyle w:val="FontStyle22"/>
          <w:sz w:val="24"/>
          <w:szCs w:val="24"/>
        </w:rPr>
      </w:pPr>
      <w:r w:rsidRPr="00FF6191">
        <w:rPr>
          <w:rStyle w:val="FontStyle22"/>
          <w:sz w:val="24"/>
          <w:szCs w:val="24"/>
        </w:rPr>
        <w:t>kiti dokumentai (jei yra).</w:t>
      </w:r>
    </w:p>
    <w:p w:rsidR="00FF6191" w:rsidRPr="00FF6191" w:rsidRDefault="00FF6191" w:rsidP="00E23AA1">
      <w:pPr>
        <w:pStyle w:val="Style6"/>
        <w:widowControl/>
        <w:jc w:val="both"/>
        <w:rPr>
          <w:rStyle w:val="FontStyle22"/>
          <w:rFonts w:eastAsia="Calibri"/>
          <w:sz w:val="24"/>
          <w:szCs w:val="24"/>
          <w:lang w:val="lt-LT" w:eastAsia="lt-LT"/>
        </w:rPr>
      </w:pPr>
      <w:r w:rsidRPr="00FF6191">
        <w:rPr>
          <w:rStyle w:val="FontStyle22"/>
          <w:rFonts w:eastAsia="Calibri"/>
          <w:sz w:val="24"/>
          <w:szCs w:val="24"/>
          <w:lang w:val="lt-LT" w:eastAsia="lt-LT"/>
        </w:rPr>
        <w:t>Jei</w:t>
      </w:r>
      <w:r w:rsidR="00021ABB">
        <w:rPr>
          <w:rStyle w:val="FontStyle22"/>
          <w:rFonts w:eastAsia="Calibri"/>
          <w:sz w:val="24"/>
          <w:szCs w:val="24"/>
          <w:lang w:val="lt-LT" w:eastAsia="lt-LT"/>
        </w:rPr>
        <w:t>gu</w:t>
      </w:r>
      <w:r w:rsidRPr="00FF6191">
        <w:rPr>
          <w:rStyle w:val="FontStyle22"/>
          <w:rFonts w:eastAsia="Calibri"/>
          <w:sz w:val="24"/>
          <w:szCs w:val="24"/>
          <w:lang w:val="lt-LT" w:eastAsia="lt-LT"/>
        </w:rPr>
        <w:t xml:space="preserve"> sutarties dokumentuose numatyti Darbų kiekiai (mato vienetai), tai jie yra orientaciniai. Faktiniai Darbų kiekiai, reikalingi Projekto įvykdymui, negali apimti daugiau/mažiau kaip 5%, žiniaraščiuose nurodytų preliminarių Darbų kiekių. Faktiniai darbų kiekiai, viršijantys nurodytą procentą, turi būti perkami papildomai ar atsiskaitomi pagal 10.1 punktą.</w:t>
      </w:r>
    </w:p>
    <w:p w:rsidR="00FF6191" w:rsidRPr="00FF6191" w:rsidRDefault="00FF6191" w:rsidP="00E23AA1">
      <w:pPr>
        <w:pStyle w:val="Style8"/>
        <w:widowControl/>
        <w:tabs>
          <w:tab w:val="left" w:pos="1032"/>
        </w:tabs>
        <w:spacing w:line="240" w:lineRule="auto"/>
        <w:ind w:firstLine="586"/>
        <w:jc w:val="both"/>
        <w:rPr>
          <w:rStyle w:val="FontStyle22"/>
          <w:sz w:val="24"/>
          <w:szCs w:val="24"/>
        </w:rPr>
      </w:pPr>
      <w:r w:rsidRPr="0015194B">
        <w:rPr>
          <w:rStyle w:val="FontStyle22"/>
          <w:sz w:val="24"/>
          <w:szCs w:val="24"/>
        </w:rPr>
        <w:t>3.3.</w:t>
      </w:r>
      <w:r w:rsidRPr="0015194B">
        <w:rPr>
          <w:rStyle w:val="FontStyle22"/>
          <w:sz w:val="24"/>
          <w:szCs w:val="24"/>
        </w:rPr>
        <w:tab/>
        <w:t xml:space="preserve">Sutarties įsigaliojimas - </w:t>
      </w:r>
      <w:r w:rsidR="00D5090A" w:rsidRPr="007D4D43">
        <w:t>Sutartis įsigalioja Suta</w:t>
      </w:r>
      <w:r w:rsidR="00D5090A">
        <w:t xml:space="preserve">rties Šalims pasirašius Sutartį ir Rangovui pateikus tinkamą Sutarties įvykdymo užtikrinimą. </w:t>
      </w:r>
      <w:r w:rsidR="00D5090A" w:rsidRPr="007D4D43">
        <w:t>Sutartis galioja iki visiško Sutartyje numatytų įsipareigojimų įvykdymo.</w:t>
      </w:r>
    </w:p>
    <w:p w:rsidR="00FF6191" w:rsidRPr="00FF6191" w:rsidRDefault="00FF6191" w:rsidP="00E23AA1">
      <w:pPr>
        <w:pStyle w:val="Style8"/>
        <w:widowControl/>
        <w:tabs>
          <w:tab w:val="left" w:pos="1094"/>
        </w:tabs>
        <w:spacing w:line="240" w:lineRule="auto"/>
        <w:ind w:firstLine="576"/>
        <w:jc w:val="both"/>
        <w:rPr>
          <w:rStyle w:val="FontStyle22"/>
          <w:sz w:val="24"/>
          <w:szCs w:val="24"/>
        </w:rPr>
      </w:pPr>
      <w:r w:rsidRPr="00FF6191">
        <w:rPr>
          <w:rStyle w:val="FontStyle22"/>
          <w:sz w:val="24"/>
          <w:szCs w:val="24"/>
        </w:rPr>
        <w:t>3.4.</w:t>
      </w:r>
      <w:r w:rsidRPr="00FF6191">
        <w:rPr>
          <w:rStyle w:val="FontStyle22"/>
          <w:sz w:val="24"/>
          <w:szCs w:val="24"/>
        </w:rPr>
        <w:tab/>
        <w:t>Sutarties sąlygos Sutarties galiojimo laikotarpiu gali būti keičiamos vadovaujantis</w:t>
      </w:r>
      <w:r w:rsidRPr="00FF6191">
        <w:rPr>
          <w:rStyle w:val="FontStyle22"/>
          <w:sz w:val="24"/>
          <w:szCs w:val="24"/>
        </w:rPr>
        <w:br/>
        <w:t>Lietuvos Respublikos viešųjų pirkimų įstatymo 89 straipsnio nuostatomis.</w:t>
      </w:r>
    </w:p>
    <w:p w:rsidR="00FF6191" w:rsidRPr="00FF6191" w:rsidRDefault="00FF6191" w:rsidP="00E23AA1">
      <w:pPr>
        <w:pStyle w:val="Style8"/>
        <w:widowControl/>
        <w:tabs>
          <w:tab w:val="left" w:pos="1013"/>
        </w:tabs>
        <w:spacing w:line="240" w:lineRule="auto"/>
        <w:ind w:firstLine="586"/>
        <w:jc w:val="both"/>
        <w:rPr>
          <w:rStyle w:val="FontStyle22"/>
          <w:sz w:val="24"/>
          <w:szCs w:val="24"/>
        </w:rPr>
      </w:pPr>
      <w:r w:rsidRPr="00FF6191">
        <w:rPr>
          <w:rStyle w:val="FontStyle22"/>
          <w:sz w:val="24"/>
          <w:szCs w:val="24"/>
        </w:rPr>
        <w:t>3.5.</w:t>
      </w:r>
      <w:r w:rsidRPr="00FF6191">
        <w:rPr>
          <w:rStyle w:val="FontStyle22"/>
          <w:sz w:val="24"/>
          <w:szCs w:val="24"/>
        </w:rPr>
        <w:tab/>
        <w:t>Visi su Sutartimi susiję pranešimai, prašymai, kiti dokumentai ar susirašinėjimas turi būti</w:t>
      </w:r>
      <w:r w:rsidRPr="00FF6191">
        <w:rPr>
          <w:rStyle w:val="FontStyle22"/>
          <w:sz w:val="24"/>
          <w:szCs w:val="24"/>
        </w:rPr>
        <w:br/>
        <w:t>siunčiami faksu, paštu arba elektroniniu paštu, jų originalus visais atvejais įteikiant Užsakovui ir</w:t>
      </w:r>
      <w:r w:rsidRPr="00FF6191">
        <w:rPr>
          <w:rStyle w:val="FontStyle22"/>
          <w:sz w:val="24"/>
          <w:szCs w:val="24"/>
        </w:rPr>
        <w:br/>
        <w:t>(ar) Rangovui pasirašytinai ar siunčiant registruotu/kurjeriniu paštu kiekvienam iš jų Sutartyje</w:t>
      </w:r>
      <w:r w:rsidRPr="00FF6191">
        <w:rPr>
          <w:rStyle w:val="FontStyle22"/>
          <w:sz w:val="24"/>
          <w:szCs w:val="24"/>
        </w:rPr>
        <w:br/>
        <w:t>nurodytu adresu. Apie savo adreso ar kitų rekvizitų pasikeitimą kiekviena Šalis nedelsdama, tačiau</w:t>
      </w:r>
      <w:r w:rsidRPr="00FF6191">
        <w:rPr>
          <w:rStyle w:val="FontStyle22"/>
          <w:sz w:val="24"/>
          <w:szCs w:val="24"/>
        </w:rPr>
        <w:br/>
        <w:t>ne vėliau kaip per 5 (penkias) dienas nuo minėto pasikeitimo dienos, raštu privalo pranešti kitai</w:t>
      </w:r>
      <w:r w:rsidRPr="00FF6191">
        <w:rPr>
          <w:rStyle w:val="FontStyle22"/>
          <w:sz w:val="24"/>
          <w:szCs w:val="24"/>
        </w:rPr>
        <w:br/>
        <w:t>Šaliai. Šalių adresai susirašinėjimui nurodyti šios Sutarties 15.2. punkte.</w:t>
      </w:r>
    </w:p>
    <w:p w:rsidR="00FF6191" w:rsidRPr="00FF6191" w:rsidRDefault="00FF6191" w:rsidP="00E23AA1">
      <w:pPr>
        <w:pStyle w:val="Style8"/>
        <w:widowControl/>
        <w:tabs>
          <w:tab w:val="left" w:pos="567"/>
          <w:tab w:val="left" w:leader="underscore" w:pos="6979"/>
          <w:tab w:val="left" w:leader="underscore" w:pos="9072"/>
        </w:tabs>
        <w:spacing w:line="240" w:lineRule="auto"/>
        <w:ind w:firstLine="0"/>
        <w:rPr>
          <w:rStyle w:val="FontStyle22"/>
          <w:rFonts w:eastAsia="Calibri"/>
          <w:sz w:val="24"/>
          <w:szCs w:val="24"/>
        </w:rPr>
      </w:pPr>
      <w:r w:rsidRPr="00FF6191">
        <w:rPr>
          <w:rStyle w:val="FontStyle22"/>
          <w:sz w:val="24"/>
          <w:szCs w:val="24"/>
        </w:rPr>
        <w:tab/>
        <w:t xml:space="preserve">3.6. Už sutarties vykdymą Užsakovo vardu atsakingas kontaktinis asmuo Edgaras Varkalys. </w:t>
      </w:r>
    </w:p>
    <w:p w:rsidR="00FF6191" w:rsidRPr="003D75E5" w:rsidRDefault="00FF6191" w:rsidP="00FF6191">
      <w:pPr>
        <w:pStyle w:val="Style7"/>
        <w:widowControl/>
        <w:spacing w:line="240" w:lineRule="exact"/>
        <w:jc w:val="center"/>
        <w:rPr>
          <w:lang w:val="lt-LT"/>
        </w:rPr>
      </w:pPr>
    </w:p>
    <w:p w:rsidR="00FF6191" w:rsidRDefault="00FF6191" w:rsidP="00FF6191">
      <w:pPr>
        <w:pStyle w:val="Style7"/>
        <w:widowControl/>
        <w:spacing w:before="58"/>
        <w:jc w:val="center"/>
        <w:rPr>
          <w:rStyle w:val="FontStyle21"/>
          <w:i w:val="0"/>
          <w:sz w:val="24"/>
          <w:szCs w:val="24"/>
          <w:lang w:val="lt-LT" w:eastAsia="lt-LT"/>
        </w:rPr>
      </w:pPr>
      <w:r w:rsidRPr="00FF6191">
        <w:rPr>
          <w:rStyle w:val="FontStyle21"/>
          <w:i w:val="0"/>
          <w:sz w:val="24"/>
          <w:szCs w:val="24"/>
          <w:lang w:val="lt-LT" w:eastAsia="lt-LT"/>
        </w:rPr>
        <w:t>4. UŽSAKOVO TEISĖS, PAREIGOS IR ATSAKOMYBĖ</w:t>
      </w:r>
    </w:p>
    <w:p w:rsidR="00E23AA1" w:rsidRPr="00FF6191" w:rsidRDefault="00E23AA1" w:rsidP="00FF6191">
      <w:pPr>
        <w:pStyle w:val="Style7"/>
        <w:widowControl/>
        <w:spacing w:before="58"/>
        <w:jc w:val="center"/>
        <w:rPr>
          <w:rStyle w:val="FontStyle21"/>
          <w:i w:val="0"/>
          <w:sz w:val="24"/>
          <w:szCs w:val="24"/>
          <w:lang w:val="lt-LT" w:eastAsia="lt-LT"/>
        </w:rPr>
      </w:pPr>
    </w:p>
    <w:p w:rsidR="00FF6191" w:rsidRPr="00FF6191" w:rsidRDefault="00FF6191" w:rsidP="00E23AA1">
      <w:pPr>
        <w:pStyle w:val="Style8"/>
        <w:widowControl/>
        <w:numPr>
          <w:ilvl w:val="0"/>
          <w:numId w:val="14"/>
        </w:numPr>
        <w:tabs>
          <w:tab w:val="left" w:pos="1018"/>
        </w:tabs>
        <w:spacing w:line="240" w:lineRule="auto"/>
        <w:ind w:firstLine="581"/>
        <w:jc w:val="both"/>
        <w:rPr>
          <w:rStyle w:val="FontStyle22"/>
          <w:sz w:val="24"/>
          <w:szCs w:val="24"/>
        </w:rPr>
      </w:pPr>
      <w:r w:rsidRPr="00FF6191">
        <w:rPr>
          <w:rStyle w:val="FontStyle22"/>
          <w:sz w:val="24"/>
          <w:szCs w:val="24"/>
        </w:rPr>
        <w:t>Užsakovas privalo perduoti Rangovui Statybvietę ir jos valdymo teisę ne vėliau kaip per 3 dienas nuo Sutarties įsigaliojimo dienos. Statybvietė yra perduodama Šalims pasirašant Statybvietės perdavimo ir priėmimo aktą STR 1.06.01:2016 „Statybos darbai. Statinio statybos priežiūra" nustatyta tvarka. Jeigu Užsakovas šiame punkte nustatyta tvarka laiku neperdavė Statybvietės Rangovui, Rangovas privalo raštu pranešti Užsakovui, kad negali pradėti Darbų.</w:t>
      </w:r>
    </w:p>
    <w:p w:rsidR="00FF6191" w:rsidRPr="00FF6191" w:rsidRDefault="00FF6191" w:rsidP="00E23AA1">
      <w:pPr>
        <w:pStyle w:val="Style8"/>
        <w:widowControl/>
        <w:numPr>
          <w:ilvl w:val="0"/>
          <w:numId w:val="14"/>
        </w:numPr>
        <w:tabs>
          <w:tab w:val="left" w:pos="1018"/>
        </w:tabs>
        <w:spacing w:line="240" w:lineRule="auto"/>
        <w:ind w:firstLine="581"/>
        <w:jc w:val="both"/>
        <w:rPr>
          <w:rStyle w:val="FontStyle22"/>
          <w:sz w:val="24"/>
          <w:szCs w:val="24"/>
        </w:rPr>
      </w:pPr>
      <w:r w:rsidRPr="00FF6191">
        <w:rPr>
          <w:rStyle w:val="FontStyle22"/>
          <w:sz w:val="24"/>
          <w:szCs w:val="24"/>
        </w:rPr>
        <w:t>Užsakovas turi teisę bet kuriuo metu tikrinti Darbų eigą ir kokybę, Rangovo tiekiamų Medžiagų kokybę,  Medžiagų naudojimą,  o pastebėjęs nukrypimus nuo  Sutarties  sąlygų, bloginančius Darbų rezultatų kokybę, ar kitus trūkumus, nedelsiant apie tai pranešti Rangovui. Jeigu Darbo atlikimo metu paaiškėja, kad Darbas nebus tinkamai atliktas, Užsakovas turi teisę nustatyti Rangovui protingą terminą trūkumams pašalinti, o jeigu Rangovas per nustatytą terminą šio reikalavimo neįvykdo - nutraukti Sutartį ir reikalauti atlyginti nuostolius.</w:t>
      </w:r>
    </w:p>
    <w:p w:rsidR="00FF6191" w:rsidRPr="00FF6191" w:rsidRDefault="00FF6191" w:rsidP="00E23AA1">
      <w:pPr>
        <w:pStyle w:val="Style8"/>
        <w:widowControl/>
        <w:tabs>
          <w:tab w:val="left" w:pos="998"/>
        </w:tabs>
        <w:spacing w:line="240" w:lineRule="auto"/>
        <w:ind w:firstLine="571"/>
        <w:jc w:val="both"/>
        <w:rPr>
          <w:rStyle w:val="FontStyle22"/>
          <w:sz w:val="24"/>
          <w:szCs w:val="24"/>
        </w:rPr>
      </w:pPr>
      <w:r w:rsidRPr="00FF6191">
        <w:rPr>
          <w:rStyle w:val="FontStyle22"/>
          <w:sz w:val="24"/>
          <w:szCs w:val="24"/>
        </w:rPr>
        <w:t>4.3.</w:t>
      </w:r>
      <w:r w:rsidRPr="00FF6191">
        <w:rPr>
          <w:rStyle w:val="FontStyle22"/>
          <w:sz w:val="24"/>
          <w:szCs w:val="24"/>
        </w:rPr>
        <w:tab/>
        <w:t>Užsakovas yra atsakingas už tai, kad jo personalas bendradarbiautų su Rangovu bei</w:t>
      </w:r>
      <w:r w:rsidRPr="00FF6191">
        <w:rPr>
          <w:rStyle w:val="FontStyle22"/>
          <w:sz w:val="24"/>
          <w:szCs w:val="24"/>
        </w:rPr>
        <w:br/>
        <w:t>laikytųsi darbo saugos reikalavimų Statybvietėje.</w:t>
      </w:r>
    </w:p>
    <w:p w:rsidR="00FF6191" w:rsidRPr="00FF6191" w:rsidRDefault="00FF6191" w:rsidP="00E23AA1">
      <w:pPr>
        <w:pStyle w:val="Style8"/>
        <w:widowControl/>
        <w:tabs>
          <w:tab w:val="left" w:pos="1128"/>
        </w:tabs>
        <w:spacing w:line="240" w:lineRule="auto"/>
        <w:ind w:left="701" w:hanging="134"/>
        <w:rPr>
          <w:rStyle w:val="FontStyle22"/>
          <w:sz w:val="24"/>
          <w:szCs w:val="24"/>
        </w:rPr>
      </w:pPr>
      <w:r w:rsidRPr="00FF6191">
        <w:rPr>
          <w:rStyle w:val="FontStyle22"/>
          <w:sz w:val="24"/>
          <w:szCs w:val="24"/>
        </w:rPr>
        <w:t>4.4.</w:t>
      </w:r>
      <w:r w:rsidRPr="00FF6191">
        <w:rPr>
          <w:rStyle w:val="FontStyle22"/>
          <w:sz w:val="24"/>
          <w:szCs w:val="24"/>
        </w:rPr>
        <w:tab/>
        <w:t>Užsakovo atsakomybei ir rizikai priskiriama:</w:t>
      </w:r>
    </w:p>
    <w:p w:rsidR="00FF6191" w:rsidRPr="00FF6191" w:rsidRDefault="00FF6191" w:rsidP="00E23AA1">
      <w:pPr>
        <w:pStyle w:val="Style8"/>
        <w:widowControl/>
        <w:tabs>
          <w:tab w:val="left" w:pos="1186"/>
        </w:tabs>
        <w:spacing w:line="240" w:lineRule="auto"/>
        <w:ind w:firstLine="567"/>
        <w:jc w:val="both"/>
        <w:rPr>
          <w:rStyle w:val="FontStyle22"/>
          <w:sz w:val="24"/>
          <w:szCs w:val="24"/>
        </w:rPr>
      </w:pPr>
      <w:r w:rsidRPr="00FF6191">
        <w:rPr>
          <w:rStyle w:val="FontStyle22"/>
          <w:sz w:val="24"/>
          <w:szCs w:val="24"/>
        </w:rPr>
        <w:t>4.4.1.</w:t>
      </w:r>
      <w:r w:rsidRPr="00FF6191">
        <w:rPr>
          <w:rStyle w:val="FontStyle22"/>
          <w:sz w:val="24"/>
          <w:szCs w:val="24"/>
        </w:rPr>
        <w:tab/>
        <w:t>Užsakovo naudojimasis bet kuria Darbų dalimi iki Darbų perdavimo-priėmimo akto</w:t>
      </w:r>
      <w:r w:rsidRPr="00FF6191">
        <w:rPr>
          <w:rStyle w:val="FontStyle22"/>
          <w:sz w:val="24"/>
          <w:szCs w:val="24"/>
        </w:rPr>
        <w:br/>
        <w:t>pasirašymo dienos;</w:t>
      </w:r>
    </w:p>
    <w:p w:rsidR="00FF6191" w:rsidRPr="00FF6191" w:rsidRDefault="00FF6191" w:rsidP="00E23AA1">
      <w:pPr>
        <w:pStyle w:val="Style8"/>
        <w:widowControl/>
        <w:tabs>
          <w:tab w:val="left" w:pos="1310"/>
        </w:tabs>
        <w:spacing w:line="240" w:lineRule="auto"/>
        <w:ind w:firstLine="567"/>
        <w:rPr>
          <w:rStyle w:val="FontStyle22"/>
          <w:sz w:val="24"/>
          <w:szCs w:val="24"/>
        </w:rPr>
      </w:pPr>
      <w:r w:rsidRPr="00FF6191">
        <w:rPr>
          <w:rStyle w:val="FontStyle22"/>
          <w:sz w:val="24"/>
          <w:szCs w:val="24"/>
        </w:rPr>
        <w:lastRenderedPageBreak/>
        <w:t>4.4.2.</w:t>
      </w:r>
      <w:r w:rsidRPr="00FF6191">
        <w:rPr>
          <w:rStyle w:val="FontStyle22"/>
          <w:sz w:val="24"/>
          <w:szCs w:val="24"/>
        </w:rPr>
        <w:tab/>
        <w:t>klaidos, netikslumai ar trūkumai Projekte, išskyrus aplinkybes, nurodytas 10.1 punkte.</w:t>
      </w:r>
    </w:p>
    <w:p w:rsidR="00FF6191" w:rsidRPr="00FF6191" w:rsidRDefault="00FF6191" w:rsidP="00E23AA1">
      <w:pPr>
        <w:pStyle w:val="Style8"/>
        <w:widowControl/>
        <w:tabs>
          <w:tab w:val="left" w:pos="1128"/>
        </w:tabs>
        <w:spacing w:line="240" w:lineRule="auto"/>
        <w:ind w:left="701" w:hanging="134"/>
        <w:rPr>
          <w:rStyle w:val="FontStyle22"/>
          <w:sz w:val="24"/>
          <w:szCs w:val="24"/>
        </w:rPr>
      </w:pPr>
      <w:r w:rsidRPr="00FF6191">
        <w:rPr>
          <w:rStyle w:val="FontStyle22"/>
          <w:sz w:val="24"/>
          <w:szCs w:val="24"/>
        </w:rPr>
        <w:t>4.5.</w:t>
      </w:r>
      <w:r w:rsidRPr="00FF6191">
        <w:rPr>
          <w:rStyle w:val="FontStyle22"/>
          <w:sz w:val="24"/>
          <w:szCs w:val="24"/>
        </w:rPr>
        <w:tab/>
        <w:t>Rangovui tinkamai atlikus darbus, Užsakovas privalo sumokėti Sutarties kainą.</w:t>
      </w:r>
    </w:p>
    <w:p w:rsidR="00FF6191" w:rsidRPr="00FF6191" w:rsidRDefault="00FF6191" w:rsidP="00FF6191">
      <w:pPr>
        <w:pStyle w:val="Style7"/>
        <w:widowControl/>
        <w:spacing w:line="240" w:lineRule="exact"/>
        <w:jc w:val="center"/>
        <w:rPr>
          <w:b/>
        </w:rPr>
      </w:pPr>
    </w:p>
    <w:p w:rsidR="00FF6191" w:rsidRPr="00FF6191" w:rsidRDefault="00FF6191" w:rsidP="00FF6191">
      <w:pPr>
        <w:pStyle w:val="Style7"/>
        <w:widowControl/>
        <w:spacing w:before="62"/>
        <w:jc w:val="center"/>
        <w:rPr>
          <w:rStyle w:val="FontStyle21"/>
          <w:i w:val="0"/>
          <w:sz w:val="24"/>
          <w:szCs w:val="24"/>
          <w:lang w:val="lt-LT" w:eastAsia="lt-LT"/>
        </w:rPr>
      </w:pPr>
      <w:r w:rsidRPr="00FF6191">
        <w:rPr>
          <w:rStyle w:val="FontStyle21"/>
          <w:i w:val="0"/>
          <w:sz w:val="24"/>
          <w:szCs w:val="24"/>
          <w:lang w:val="lt-LT" w:eastAsia="lt-LT"/>
        </w:rPr>
        <w:t>5. RANGOVO TEISĖS, PAREIGOS IR ATSAKOMYBĖ</w:t>
      </w:r>
    </w:p>
    <w:p w:rsidR="00FF6191" w:rsidRPr="00FF6191" w:rsidRDefault="00FF6191" w:rsidP="00FF6191">
      <w:pPr>
        <w:pStyle w:val="Style7"/>
        <w:widowControl/>
        <w:spacing w:before="62"/>
        <w:jc w:val="center"/>
        <w:rPr>
          <w:rStyle w:val="FontStyle21"/>
          <w:i w:val="0"/>
          <w:sz w:val="24"/>
          <w:szCs w:val="24"/>
          <w:lang w:val="lt-LT" w:eastAsia="lt-LT"/>
        </w:rPr>
      </w:pPr>
    </w:p>
    <w:p w:rsidR="00FF6191" w:rsidRPr="00FF6191" w:rsidRDefault="00FF6191" w:rsidP="00964D32">
      <w:pPr>
        <w:pStyle w:val="Style8"/>
        <w:widowControl/>
        <w:numPr>
          <w:ilvl w:val="0"/>
          <w:numId w:val="15"/>
        </w:numPr>
        <w:tabs>
          <w:tab w:val="left" w:pos="1046"/>
        </w:tabs>
        <w:spacing w:line="240" w:lineRule="auto"/>
        <w:ind w:firstLine="614"/>
        <w:jc w:val="both"/>
        <w:rPr>
          <w:rStyle w:val="FontStyle22"/>
          <w:sz w:val="24"/>
          <w:szCs w:val="24"/>
        </w:rPr>
      </w:pPr>
      <w:r w:rsidRPr="00FF6191">
        <w:rPr>
          <w:rStyle w:val="FontStyle22"/>
          <w:sz w:val="24"/>
          <w:szCs w:val="24"/>
        </w:rPr>
        <w:t>Rangovas privalo vykdyti ir užbaigti Darbus pagal Sutartį, laikydamasis Veiklų sąraše pateikto grafiko, Lietuvos Respublikoje galiojančių įstatymų, įstatymų įgyvendinamųjų teisės aktų, normatyvinių statybos techninių dokumentų reikalavimų.</w:t>
      </w:r>
    </w:p>
    <w:p w:rsidR="00FF6191" w:rsidRPr="00FF6191" w:rsidRDefault="00FF6191" w:rsidP="00964D32">
      <w:pPr>
        <w:pStyle w:val="Style8"/>
        <w:widowControl/>
        <w:numPr>
          <w:ilvl w:val="0"/>
          <w:numId w:val="15"/>
        </w:numPr>
        <w:tabs>
          <w:tab w:val="left" w:pos="1046"/>
        </w:tabs>
        <w:spacing w:line="240" w:lineRule="auto"/>
        <w:ind w:firstLine="614"/>
        <w:jc w:val="both"/>
        <w:rPr>
          <w:rStyle w:val="FontStyle22"/>
          <w:sz w:val="24"/>
          <w:szCs w:val="24"/>
        </w:rPr>
      </w:pPr>
      <w:r w:rsidRPr="00FF6191">
        <w:rPr>
          <w:rStyle w:val="FontStyle22"/>
          <w:sz w:val="24"/>
          <w:szCs w:val="24"/>
        </w:rPr>
        <w:t>Rangovas privalo užtikrinti, kad jis ir bet kurie asmenys, veikiantys jo vardu, yra gavę visus būtinus leidimus, kvalifikacijos atestacijos pažymėjimus ar kitokius dokumentus, leidžiančius užsiimti šioje Sutartyje nustatyta veikla, kuri yra Rangovo sutartinių įsipareigojimų dalis.</w:t>
      </w:r>
    </w:p>
    <w:p w:rsidR="00FF6191" w:rsidRPr="00FF6191" w:rsidRDefault="00FF6191" w:rsidP="00964D32">
      <w:pPr>
        <w:pStyle w:val="Style8"/>
        <w:widowControl/>
        <w:numPr>
          <w:ilvl w:val="0"/>
          <w:numId w:val="15"/>
        </w:numPr>
        <w:tabs>
          <w:tab w:val="left" w:pos="1046"/>
        </w:tabs>
        <w:spacing w:line="240" w:lineRule="auto"/>
        <w:ind w:firstLine="614"/>
        <w:jc w:val="both"/>
        <w:rPr>
          <w:rStyle w:val="FontStyle22"/>
          <w:sz w:val="24"/>
          <w:szCs w:val="24"/>
        </w:rPr>
      </w:pPr>
      <w:r w:rsidRPr="00FF6191">
        <w:rPr>
          <w:rStyle w:val="FontStyle22"/>
          <w:sz w:val="24"/>
          <w:szCs w:val="24"/>
        </w:rPr>
        <w:t>Rangovas yra atsakingas už visus savo veiksmus ir statybos darbų metodų tinkamumą, patikimumą bei darbų saugą visu Darbų vykdymo laikotarpiu.</w:t>
      </w:r>
    </w:p>
    <w:p w:rsidR="00FF6191" w:rsidRPr="00FF6191" w:rsidRDefault="00FF6191" w:rsidP="00964D32">
      <w:pPr>
        <w:pStyle w:val="Style8"/>
        <w:widowControl/>
        <w:numPr>
          <w:ilvl w:val="0"/>
          <w:numId w:val="16"/>
        </w:numPr>
        <w:tabs>
          <w:tab w:val="left" w:pos="1070"/>
        </w:tabs>
        <w:spacing w:line="240" w:lineRule="auto"/>
        <w:ind w:firstLine="619"/>
        <w:jc w:val="both"/>
        <w:rPr>
          <w:rStyle w:val="FontStyle22"/>
          <w:sz w:val="24"/>
          <w:szCs w:val="24"/>
        </w:rPr>
      </w:pPr>
      <w:r w:rsidRPr="00FF6191">
        <w:rPr>
          <w:rStyle w:val="FontStyle22"/>
          <w:sz w:val="24"/>
          <w:szCs w:val="24"/>
        </w:rPr>
        <w:t>Iki Darbų pradžios Rangovas privalo paskirti Lietuvos Respublikos teisės aktų nustatyta tvarka atestuotą (jeigu būtina) Statybos darbų vadovą, kuris privalo vykdyti pareigas numatytas STR 1.06.01:2016 „Statybos darb</w:t>
      </w:r>
      <w:r w:rsidR="00502DAC">
        <w:rPr>
          <w:rStyle w:val="FontStyle22"/>
          <w:sz w:val="24"/>
          <w:szCs w:val="24"/>
        </w:rPr>
        <w:t>ai. Statinio statybos priežiūra“</w:t>
      </w:r>
      <w:r w:rsidRPr="00FF6191">
        <w:rPr>
          <w:rStyle w:val="FontStyle22"/>
          <w:sz w:val="24"/>
          <w:szCs w:val="24"/>
        </w:rPr>
        <w:t>.</w:t>
      </w:r>
    </w:p>
    <w:p w:rsidR="00FF6191" w:rsidRPr="00FF6191" w:rsidRDefault="00FF6191" w:rsidP="00964D32">
      <w:pPr>
        <w:pStyle w:val="Style8"/>
        <w:widowControl/>
        <w:numPr>
          <w:ilvl w:val="0"/>
          <w:numId w:val="16"/>
        </w:numPr>
        <w:tabs>
          <w:tab w:val="left" w:pos="1070"/>
        </w:tabs>
        <w:spacing w:line="240" w:lineRule="auto"/>
        <w:ind w:firstLine="619"/>
        <w:jc w:val="both"/>
        <w:rPr>
          <w:rStyle w:val="FontStyle22"/>
          <w:sz w:val="24"/>
          <w:szCs w:val="24"/>
        </w:rPr>
      </w:pPr>
      <w:r w:rsidRPr="00FF6191">
        <w:rPr>
          <w:rStyle w:val="FontStyle22"/>
          <w:sz w:val="24"/>
          <w:szCs w:val="24"/>
        </w:rPr>
        <w:t>Rangovas, dalį Darbų perduodamas Subrangovams, yra atsakingas už Subrangovo, jo įgaliotų atstovų ir darbuotojų veiksmus arba neveikimą taip, kaip atsakytų už savo paties veiksmus ar neveikimą.</w:t>
      </w:r>
    </w:p>
    <w:p w:rsidR="00FF6191" w:rsidRPr="00FF6191" w:rsidRDefault="00FF6191" w:rsidP="00964D32">
      <w:pPr>
        <w:pStyle w:val="Style8"/>
        <w:widowControl/>
        <w:numPr>
          <w:ilvl w:val="0"/>
          <w:numId w:val="17"/>
        </w:numPr>
        <w:tabs>
          <w:tab w:val="left" w:pos="1075"/>
        </w:tabs>
        <w:spacing w:line="240" w:lineRule="auto"/>
        <w:ind w:firstLine="619"/>
        <w:jc w:val="both"/>
        <w:rPr>
          <w:rStyle w:val="FontStyle22"/>
          <w:sz w:val="24"/>
          <w:szCs w:val="24"/>
        </w:rPr>
      </w:pPr>
      <w:r w:rsidRPr="00FF6191">
        <w:rPr>
          <w:rStyle w:val="FontStyle22"/>
          <w:sz w:val="24"/>
          <w:szCs w:val="24"/>
        </w:rPr>
        <w:t>Rangovas patvirtina, kad yra gavęs visą būtiną informaciją, kurią Rangovas, panaudodamas visas savo žinias ir rūpestingumą, galėjo gauti iki Sutarties pasirašymo, ir kuri gali turėti įtakos Sutarties kainai arba Darbams. Turi būti laikoma, kad Sutartyje nurodyta kaina apima visus Rangovo sutartinius įsipareigojimus ir visa, kas būtina tinkamam Darbų vykdymui ir užbaigimui, įskaitant būtinus Sutarčiai įvykdyti darbus, kurie nors ir nebuvo tiesiogiai nustatyti Sutartyje, tačiau kuriuos Rangovas turėjo ir galėjo numatyti ir įvertinti dar iki pasiūlymų pateikimo termino pabaigos.</w:t>
      </w:r>
    </w:p>
    <w:p w:rsidR="00FF6191" w:rsidRPr="00FF6191" w:rsidRDefault="00FF6191" w:rsidP="00964D32">
      <w:pPr>
        <w:pStyle w:val="Style8"/>
        <w:widowControl/>
        <w:numPr>
          <w:ilvl w:val="0"/>
          <w:numId w:val="17"/>
        </w:numPr>
        <w:tabs>
          <w:tab w:val="left" w:pos="1075"/>
        </w:tabs>
        <w:spacing w:line="240" w:lineRule="auto"/>
        <w:ind w:firstLine="619"/>
        <w:jc w:val="both"/>
        <w:rPr>
          <w:rStyle w:val="FontStyle22"/>
          <w:sz w:val="24"/>
          <w:szCs w:val="24"/>
        </w:rPr>
      </w:pPr>
      <w:r w:rsidRPr="00FF6191">
        <w:rPr>
          <w:rStyle w:val="FontStyle22"/>
          <w:sz w:val="24"/>
          <w:szCs w:val="24"/>
        </w:rPr>
        <w:t>Darbų faktinių kiekių neatitikimas orientaciniams (projektiniams) kiekiams, kurie gali būti nustatyti Veiklų sąraše ar Darbų užduoties dokumentuose - sąnaudų kiekių žiniaraščiuose -priskiriamas Rangovo atsakomybei ir rizikai.</w:t>
      </w:r>
    </w:p>
    <w:p w:rsidR="00FF6191" w:rsidRPr="00FF6191" w:rsidRDefault="00FF6191" w:rsidP="00964D32">
      <w:pPr>
        <w:pStyle w:val="Style8"/>
        <w:widowControl/>
        <w:numPr>
          <w:ilvl w:val="0"/>
          <w:numId w:val="17"/>
        </w:numPr>
        <w:tabs>
          <w:tab w:val="left" w:pos="1075"/>
        </w:tabs>
        <w:spacing w:line="240" w:lineRule="auto"/>
        <w:ind w:firstLine="619"/>
        <w:jc w:val="both"/>
        <w:rPr>
          <w:rStyle w:val="FontStyle22"/>
          <w:sz w:val="24"/>
          <w:szCs w:val="24"/>
        </w:rPr>
      </w:pPr>
      <w:r w:rsidRPr="00FF6191">
        <w:rPr>
          <w:rStyle w:val="FontStyle22"/>
          <w:sz w:val="24"/>
          <w:szCs w:val="24"/>
        </w:rPr>
        <w:t>Rangovas privalo apsaugoti Užsakovo turtą dėl nuostolių, apgadinimo ar sunaikinimo, atsiradusių dėl Rangovo veiksmų. Rangovas, vykdydamas Darbus, turi imtis visų būtinų atsargumo priemonių, kad Rangovo įrengimai ir personalas būtų tik Statybvietėje ir bet kokiose papildomose patalpose, kurias Užsakovas gali suteikti Rangovui kaip patalpas persirengimui, sandėliavimui ar administracinėms reikmėms.</w:t>
      </w:r>
    </w:p>
    <w:p w:rsidR="00FF6191" w:rsidRPr="00FF6191" w:rsidRDefault="00FF6191" w:rsidP="00FF6191">
      <w:pPr>
        <w:pStyle w:val="Style8"/>
        <w:widowControl/>
        <w:tabs>
          <w:tab w:val="left" w:pos="1109"/>
        </w:tabs>
        <w:spacing w:line="302" w:lineRule="exact"/>
        <w:ind w:left="653" w:firstLine="0"/>
        <w:rPr>
          <w:rStyle w:val="FontStyle22"/>
          <w:sz w:val="24"/>
          <w:szCs w:val="24"/>
        </w:rPr>
      </w:pPr>
      <w:r w:rsidRPr="00FF6191">
        <w:rPr>
          <w:rStyle w:val="FontStyle22"/>
          <w:sz w:val="24"/>
          <w:szCs w:val="24"/>
        </w:rPr>
        <w:t>5.9.</w:t>
      </w:r>
      <w:r w:rsidRPr="00FF6191">
        <w:rPr>
          <w:rStyle w:val="FontStyle22"/>
          <w:sz w:val="24"/>
          <w:szCs w:val="24"/>
        </w:rPr>
        <w:tab/>
        <w:t>Vykdydamas Darbus Rangovas privalo:</w:t>
      </w:r>
    </w:p>
    <w:p w:rsidR="00FF6191" w:rsidRPr="00FF6191" w:rsidRDefault="00FF6191" w:rsidP="00FF6191">
      <w:pPr>
        <w:pStyle w:val="Style3"/>
        <w:widowControl/>
        <w:spacing w:line="302" w:lineRule="exact"/>
        <w:ind w:left="1272"/>
        <w:rPr>
          <w:rStyle w:val="FontStyle22"/>
          <w:sz w:val="24"/>
          <w:szCs w:val="24"/>
        </w:rPr>
      </w:pPr>
      <w:r w:rsidRPr="00FF6191">
        <w:rPr>
          <w:rStyle w:val="FontStyle22"/>
          <w:sz w:val="24"/>
          <w:szCs w:val="24"/>
        </w:rPr>
        <w:t xml:space="preserve">5.9. 1.  </w:t>
      </w:r>
      <w:proofErr w:type="spellStart"/>
      <w:proofErr w:type="gramStart"/>
      <w:r w:rsidRPr="00FF6191">
        <w:rPr>
          <w:rStyle w:val="FontStyle22"/>
          <w:sz w:val="24"/>
          <w:szCs w:val="24"/>
        </w:rPr>
        <w:t>savo</w:t>
      </w:r>
      <w:proofErr w:type="spellEnd"/>
      <w:proofErr w:type="gramEnd"/>
      <w:r w:rsidRPr="00FF6191">
        <w:rPr>
          <w:rStyle w:val="FontStyle22"/>
          <w:sz w:val="24"/>
          <w:szCs w:val="24"/>
        </w:rPr>
        <w:t xml:space="preserve"> </w:t>
      </w:r>
      <w:proofErr w:type="spellStart"/>
      <w:r w:rsidRPr="00FF6191">
        <w:rPr>
          <w:rStyle w:val="FontStyle22"/>
          <w:sz w:val="24"/>
          <w:szCs w:val="24"/>
        </w:rPr>
        <w:t>sąskaita</w:t>
      </w:r>
      <w:proofErr w:type="spellEnd"/>
      <w:r w:rsidRPr="00FF6191">
        <w:rPr>
          <w:rStyle w:val="FontStyle22"/>
          <w:sz w:val="24"/>
          <w:szCs w:val="24"/>
        </w:rPr>
        <w:t xml:space="preserve"> </w:t>
      </w:r>
      <w:proofErr w:type="spellStart"/>
      <w:r w:rsidRPr="00FF6191">
        <w:rPr>
          <w:rStyle w:val="FontStyle22"/>
          <w:sz w:val="24"/>
          <w:szCs w:val="24"/>
        </w:rPr>
        <w:t>pašalinti</w:t>
      </w:r>
      <w:proofErr w:type="spellEnd"/>
      <w:r w:rsidRPr="00FF6191">
        <w:rPr>
          <w:rStyle w:val="FontStyle22"/>
          <w:sz w:val="24"/>
          <w:szCs w:val="24"/>
        </w:rPr>
        <w:t xml:space="preserve"> </w:t>
      </w:r>
      <w:proofErr w:type="spellStart"/>
      <w:r w:rsidRPr="00FF6191">
        <w:rPr>
          <w:rStyle w:val="FontStyle22"/>
          <w:sz w:val="24"/>
          <w:szCs w:val="24"/>
        </w:rPr>
        <w:t>iš</w:t>
      </w:r>
      <w:proofErr w:type="spellEnd"/>
      <w:r w:rsidRPr="00FF6191">
        <w:rPr>
          <w:rStyle w:val="FontStyle22"/>
          <w:sz w:val="24"/>
          <w:szCs w:val="24"/>
        </w:rPr>
        <w:t xml:space="preserve"> </w:t>
      </w:r>
      <w:proofErr w:type="spellStart"/>
      <w:r w:rsidRPr="00FF6191">
        <w:rPr>
          <w:rStyle w:val="FontStyle22"/>
          <w:sz w:val="24"/>
          <w:szCs w:val="24"/>
        </w:rPr>
        <w:t>Statybvietės</w:t>
      </w:r>
      <w:proofErr w:type="spellEnd"/>
      <w:r w:rsidRPr="00FF6191">
        <w:rPr>
          <w:rStyle w:val="FontStyle22"/>
          <w:sz w:val="24"/>
          <w:szCs w:val="24"/>
        </w:rPr>
        <w:t xml:space="preserve"> visas </w:t>
      </w:r>
      <w:proofErr w:type="spellStart"/>
      <w:r w:rsidRPr="00FF6191">
        <w:rPr>
          <w:rStyle w:val="FontStyle22"/>
          <w:sz w:val="24"/>
          <w:szCs w:val="24"/>
        </w:rPr>
        <w:t>statybines</w:t>
      </w:r>
      <w:proofErr w:type="spellEnd"/>
      <w:r w:rsidRPr="00FF6191">
        <w:rPr>
          <w:rStyle w:val="FontStyle22"/>
          <w:sz w:val="24"/>
          <w:szCs w:val="24"/>
        </w:rPr>
        <w:t xml:space="preserve"> </w:t>
      </w:r>
      <w:proofErr w:type="spellStart"/>
      <w:r w:rsidRPr="00FF6191">
        <w:rPr>
          <w:rStyle w:val="FontStyle22"/>
          <w:sz w:val="24"/>
          <w:szCs w:val="24"/>
        </w:rPr>
        <w:t>atliekas</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šiukšles</w:t>
      </w:r>
      <w:proofErr w:type="spellEnd"/>
      <w:r w:rsidRPr="00FF6191">
        <w:rPr>
          <w:rStyle w:val="FontStyle22"/>
          <w:sz w:val="24"/>
          <w:szCs w:val="24"/>
        </w:rPr>
        <w:t xml:space="preserve">; </w:t>
      </w:r>
    </w:p>
    <w:p w:rsidR="00FF6191" w:rsidRPr="00FF6191" w:rsidRDefault="00FF6191" w:rsidP="00FF6191">
      <w:pPr>
        <w:pStyle w:val="Style3"/>
        <w:widowControl/>
        <w:spacing w:line="302" w:lineRule="exact"/>
        <w:ind w:left="1272"/>
        <w:jc w:val="both"/>
        <w:rPr>
          <w:rStyle w:val="FontStyle22"/>
          <w:sz w:val="24"/>
          <w:szCs w:val="24"/>
        </w:rPr>
      </w:pPr>
      <w:r w:rsidRPr="00FF6191">
        <w:rPr>
          <w:rStyle w:val="FontStyle22"/>
          <w:sz w:val="24"/>
          <w:szCs w:val="24"/>
        </w:rPr>
        <w:t xml:space="preserve">5.9.2. </w:t>
      </w:r>
      <w:proofErr w:type="spellStart"/>
      <w:proofErr w:type="gramStart"/>
      <w:r w:rsidRPr="00FF6191">
        <w:rPr>
          <w:rStyle w:val="FontStyle22"/>
          <w:sz w:val="24"/>
          <w:szCs w:val="24"/>
        </w:rPr>
        <w:t>sandėliuoti</w:t>
      </w:r>
      <w:proofErr w:type="spellEnd"/>
      <w:proofErr w:type="gram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išvežti</w:t>
      </w:r>
      <w:proofErr w:type="spellEnd"/>
      <w:r w:rsidRPr="00FF6191">
        <w:rPr>
          <w:rStyle w:val="FontStyle22"/>
          <w:sz w:val="24"/>
          <w:szCs w:val="24"/>
        </w:rPr>
        <w:t xml:space="preserve"> </w:t>
      </w:r>
      <w:proofErr w:type="spellStart"/>
      <w:r w:rsidRPr="00FF6191">
        <w:rPr>
          <w:rStyle w:val="FontStyle22"/>
          <w:sz w:val="24"/>
          <w:szCs w:val="24"/>
        </w:rPr>
        <w:t>perteklines</w:t>
      </w:r>
      <w:proofErr w:type="spellEnd"/>
      <w:r w:rsidRPr="00FF6191">
        <w:rPr>
          <w:rStyle w:val="FontStyle22"/>
          <w:sz w:val="24"/>
          <w:szCs w:val="24"/>
        </w:rPr>
        <w:t xml:space="preserve"> </w:t>
      </w:r>
      <w:proofErr w:type="spellStart"/>
      <w:r w:rsidRPr="00FF6191">
        <w:rPr>
          <w:rStyle w:val="FontStyle22"/>
          <w:sz w:val="24"/>
          <w:szCs w:val="24"/>
        </w:rPr>
        <w:t>Medžiagas</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nereikalingus</w:t>
      </w:r>
      <w:proofErr w:type="spellEnd"/>
      <w:r w:rsidRPr="00FF6191">
        <w:rPr>
          <w:rStyle w:val="FontStyle22"/>
          <w:sz w:val="24"/>
          <w:szCs w:val="24"/>
        </w:rPr>
        <w:t xml:space="preserve"> </w:t>
      </w:r>
      <w:proofErr w:type="spellStart"/>
      <w:r w:rsidRPr="00FF6191">
        <w:rPr>
          <w:rStyle w:val="FontStyle22"/>
          <w:sz w:val="24"/>
          <w:szCs w:val="24"/>
        </w:rPr>
        <w:t>Rangovo</w:t>
      </w:r>
      <w:proofErr w:type="spellEnd"/>
      <w:r w:rsidRPr="00FF6191">
        <w:rPr>
          <w:rStyle w:val="FontStyle22"/>
          <w:sz w:val="24"/>
          <w:szCs w:val="24"/>
        </w:rPr>
        <w:t xml:space="preserve"> </w:t>
      </w:r>
      <w:proofErr w:type="spellStart"/>
      <w:r w:rsidRPr="00FF6191">
        <w:rPr>
          <w:rStyle w:val="FontStyle22"/>
          <w:sz w:val="24"/>
          <w:szCs w:val="24"/>
        </w:rPr>
        <w:t>įrengimus</w:t>
      </w:r>
      <w:proofErr w:type="spellEnd"/>
      <w:r w:rsidRPr="00FF6191">
        <w:rPr>
          <w:rStyle w:val="FontStyle22"/>
          <w:sz w:val="24"/>
          <w:szCs w:val="24"/>
        </w:rPr>
        <w:t>;</w:t>
      </w:r>
    </w:p>
    <w:p w:rsidR="00FF6191" w:rsidRPr="00FF6191" w:rsidRDefault="00FF6191" w:rsidP="00FF6191">
      <w:pPr>
        <w:pStyle w:val="Style3"/>
        <w:widowControl/>
        <w:spacing w:line="302" w:lineRule="exact"/>
        <w:ind w:left="1272"/>
        <w:rPr>
          <w:rStyle w:val="FontStyle22"/>
          <w:sz w:val="24"/>
          <w:szCs w:val="24"/>
        </w:rPr>
        <w:sectPr w:rsidR="00FF6191" w:rsidRPr="00FF6191" w:rsidSect="00F5525A">
          <w:headerReference w:type="even" r:id="rId17"/>
          <w:headerReference w:type="default" r:id="rId18"/>
          <w:headerReference w:type="first" r:id="rId19"/>
          <w:pgSz w:w="11907" w:h="16839" w:code="9"/>
          <w:pgMar w:top="567" w:right="567" w:bottom="567" w:left="1701" w:header="720" w:footer="720" w:gutter="0"/>
          <w:cols w:space="60"/>
          <w:noEndnote/>
          <w:docGrid w:linePitch="326"/>
        </w:sectPr>
      </w:pPr>
    </w:p>
    <w:p w:rsidR="00FF6191" w:rsidRPr="00FF6191" w:rsidRDefault="00FF6191" w:rsidP="00FF6191">
      <w:pPr>
        <w:pStyle w:val="Style6"/>
        <w:widowControl/>
        <w:spacing w:before="48" w:line="298" w:lineRule="exact"/>
        <w:ind w:left="1171"/>
        <w:jc w:val="both"/>
        <w:rPr>
          <w:rStyle w:val="FontStyle22"/>
          <w:rFonts w:eastAsia="Calibri"/>
          <w:sz w:val="24"/>
          <w:szCs w:val="24"/>
          <w:lang w:val="lt-LT" w:eastAsia="lt-LT"/>
        </w:rPr>
      </w:pPr>
      <w:r w:rsidRPr="00FF6191">
        <w:rPr>
          <w:rStyle w:val="FontStyle22"/>
          <w:rFonts w:eastAsia="Calibri"/>
          <w:sz w:val="24"/>
          <w:szCs w:val="24"/>
          <w:lang w:val="lt-LT" w:eastAsia="lt-LT"/>
        </w:rPr>
        <w:lastRenderedPageBreak/>
        <w:t>5.9.3. valyti ir prižiūrėti patekimo į Statybvietę kelius, koridorius, laiptines ir aplinką nuo šiukšlių, dulkių ar kitų teršalų. Statybvietė ir visos tokios patekimui į Statybvietę naudojamos patalpos bei keliai turi būti saugūs, paženklinti įspėjamaisiais ženklais ir nekelti pavojaus Užsakovo personalui ir tretiesiems asmenims. Rangovas turi būti atsakingas už bet kokį šių patalpų ar kelių remontą, kurio gali prireikti dėl Rangovo veiksmų.</w:t>
      </w:r>
    </w:p>
    <w:p w:rsidR="00FF6191" w:rsidRPr="00FF6191" w:rsidRDefault="00FF6191" w:rsidP="00964D32">
      <w:pPr>
        <w:pStyle w:val="Style8"/>
        <w:widowControl/>
        <w:numPr>
          <w:ilvl w:val="0"/>
          <w:numId w:val="18"/>
        </w:numPr>
        <w:tabs>
          <w:tab w:val="left" w:pos="1190"/>
        </w:tabs>
        <w:spacing w:line="240" w:lineRule="auto"/>
        <w:ind w:firstLine="618"/>
        <w:jc w:val="both"/>
        <w:rPr>
          <w:rStyle w:val="FontStyle22"/>
          <w:sz w:val="24"/>
          <w:szCs w:val="24"/>
        </w:rPr>
      </w:pPr>
      <w:r w:rsidRPr="00FF6191">
        <w:rPr>
          <w:rStyle w:val="FontStyle22"/>
          <w:sz w:val="24"/>
          <w:szCs w:val="24"/>
        </w:rPr>
        <w:t>Rangovui Darbams vykdyti gali būti suteikta teisė naudotis tokiu šilumos, elektros, vandens bei kitų paslaugų, kurių jam gali reikėti, kiekiu, kokį saugiai, be neigiamos įtakos Užsakovui, galima gauti Statybvietėje ar šalia jos. Rangovas privalo įrengti apskaitos prietaisus ir apmokėti Užsakovui už sunaudotus resursus rinkos kainomis, kurias Užsakovas moka energetinių išteklių tiekimo įmonėms, jeigu nesusitariama kitaip.</w:t>
      </w:r>
    </w:p>
    <w:p w:rsidR="00FF6191" w:rsidRPr="00FF6191" w:rsidRDefault="00FF6191" w:rsidP="00964D32">
      <w:pPr>
        <w:pStyle w:val="Style8"/>
        <w:widowControl/>
        <w:numPr>
          <w:ilvl w:val="0"/>
          <w:numId w:val="18"/>
        </w:numPr>
        <w:tabs>
          <w:tab w:val="left" w:pos="1190"/>
        </w:tabs>
        <w:spacing w:line="240" w:lineRule="auto"/>
        <w:ind w:firstLine="618"/>
        <w:jc w:val="both"/>
        <w:rPr>
          <w:rStyle w:val="FontStyle22"/>
          <w:sz w:val="24"/>
          <w:szCs w:val="24"/>
        </w:rPr>
      </w:pPr>
      <w:r w:rsidRPr="00FF6191">
        <w:rPr>
          <w:rStyle w:val="FontStyle22"/>
          <w:sz w:val="24"/>
          <w:szCs w:val="24"/>
        </w:rPr>
        <w:t>Rangovo personalas turi būti kvalifikuotas, įgudęs ir turintis patirtį atitinkamam Darbų vykdymui. Užsakovas gali pareikalauti, kad Rangovas pakeistų Rangovo personalą, kuris nekompetentingai ar aplaidžiai vykdo pareigas, nesugeba laikytis Sutarties sąlygų arba savo elgesiu kelia grėsmę saugai darbe, sveikatai arba aplinkos apsaugai. Jeigu keičiami asmenys, nurodyti Rangovo pasiūlyme, tuomet būsimojo Rangovo personalo kvalifikacija turi būti ne prastesnė, nei keičiamojo jiems nurodyti kvalifikaciniai reikalavimai pirkimo dokumentuose.</w:t>
      </w:r>
    </w:p>
    <w:p w:rsidR="00FF6191" w:rsidRPr="00FF6191" w:rsidRDefault="00FF6191" w:rsidP="00964D32">
      <w:pPr>
        <w:pStyle w:val="Style8"/>
        <w:widowControl/>
        <w:numPr>
          <w:ilvl w:val="0"/>
          <w:numId w:val="18"/>
        </w:numPr>
        <w:tabs>
          <w:tab w:val="left" w:pos="1190"/>
        </w:tabs>
        <w:spacing w:line="240" w:lineRule="auto"/>
        <w:ind w:firstLine="618"/>
        <w:jc w:val="both"/>
        <w:rPr>
          <w:rStyle w:val="FontStyle22"/>
          <w:sz w:val="24"/>
          <w:szCs w:val="24"/>
        </w:rPr>
      </w:pPr>
      <w:r w:rsidRPr="00FF6191">
        <w:rPr>
          <w:rStyle w:val="FontStyle22"/>
          <w:sz w:val="24"/>
          <w:szCs w:val="24"/>
        </w:rPr>
        <w:t>Rangovas privalo naudoti tik Darbų vykdymui ir naudojimo sąlygoms tinkamą Įrangą ir Medžiagas pagal Darbų užduotyje nurodytus reikalavimus.</w:t>
      </w:r>
    </w:p>
    <w:p w:rsidR="00FF6191" w:rsidRPr="00FF6191" w:rsidRDefault="00FF6191" w:rsidP="00964D32">
      <w:pPr>
        <w:pStyle w:val="Style8"/>
        <w:widowControl/>
        <w:numPr>
          <w:ilvl w:val="0"/>
          <w:numId w:val="18"/>
        </w:numPr>
        <w:tabs>
          <w:tab w:val="left" w:pos="1190"/>
        </w:tabs>
        <w:spacing w:line="240" w:lineRule="auto"/>
        <w:ind w:firstLine="618"/>
        <w:jc w:val="both"/>
        <w:rPr>
          <w:rStyle w:val="FontStyle22"/>
          <w:sz w:val="24"/>
          <w:szCs w:val="24"/>
        </w:rPr>
      </w:pPr>
      <w:r w:rsidRPr="00FF6191">
        <w:rPr>
          <w:rStyle w:val="FontStyle22"/>
          <w:sz w:val="24"/>
          <w:szCs w:val="24"/>
        </w:rPr>
        <w:t>Rangovas atsako už nuostolius, kuriuos tretieji asmenys patiria dėl to, kad Rangovas neužtikrino saugos objekte ir/ar kitu būdu pažeidė Sutartį, ir atleidžia Užsakovą nuo šios atsakomybės trečiųjų asmenų atžvilgiu. Rangovas privalo atlyginti Užsakovui visus nuostolius, kuriuos pastarasis patyrė dėl šių reikalavimų trečiųjų asmenų atžvilgiu.</w:t>
      </w:r>
    </w:p>
    <w:p w:rsidR="00FF6191" w:rsidRPr="00FF6191" w:rsidRDefault="00FF6191" w:rsidP="00964D32">
      <w:pPr>
        <w:pStyle w:val="Style8"/>
        <w:widowControl/>
        <w:numPr>
          <w:ilvl w:val="0"/>
          <w:numId w:val="18"/>
        </w:numPr>
        <w:tabs>
          <w:tab w:val="left" w:pos="1190"/>
        </w:tabs>
        <w:spacing w:line="240" w:lineRule="auto"/>
        <w:ind w:firstLine="619"/>
        <w:jc w:val="both"/>
        <w:rPr>
          <w:rStyle w:val="FontStyle22"/>
          <w:sz w:val="24"/>
          <w:szCs w:val="24"/>
        </w:rPr>
      </w:pPr>
      <w:r w:rsidRPr="00FF6191">
        <w:rPr>
          <w:rStyle w:val="FontStyle22"/>
          <w:sz w:val="24"/>
          <w:szCs w:val="24"/>
        </w:rPr>
        <w:t>Rangovas privalo sudaryti sąlygas Užsakovo atstovams lankytis statybos objekte bei susipažinti su visa Darbų dokumentacija.</w:t>
      </w:r>
    </w:p>
    <w:p w:rsidR="00FF6191" w:rsidRPr="00FF6191" w:rsidRDefault="00FF6191" w:rsidP="00964D32">
      <w:pPr>
        <w:pStyle w:val="Style8"/>
        <w:widowControl/>
        <w:numPr>
          <w:ilvl w:val="0"/>
          <w:numId w:val="18"/>
        </w:numPr>
        <w:tabs>
          <w:tab w:val="left" w:pos="1190"/>
        </w:tabs>
        <w:spacing w:line="240" w:lineRule="auto"/>
        <w:ind w:firstLine="619"/>
        <w:jc w:val="both"/>
        <w:rPr>
          <w:rStyle w:val="FontStyle22"/>
          <w:sz w:val="24"/>
          <w:szCs w:val="24"/>
        </w:rPr>
      </w:pPr>
      <w:r w:rsidRPr="00FF6191">
        <w:rPr>
          <w:rStyle w:val="FontStyle22"/>
          <w:sz w:val="24"/>
          <w:szCs w:val="24"/>
        </w:rPr>
        <w:t>Rangovas privalo prisiimti visą atsakomybę už Darbus nuo Darbų pradžios iki kol Darbai bus perduoti Užsakovui. Jeigu Darbams, Medžiagoms ar Įrangai padaroma žala arba jie prarandami, kai už jų priežiūrą atsako Rangovas ir atsakomybė už tą praradimą nepriskirtina Užsakovui, tai Rangovas savo rizika ir sąskaita privalo ištaisyti praradimus ar žalą taip, kad Darbai, Medžiagos ar Įranga atitiktų Sutartį.</w:t>
      </w:r>
    </w:p>
    <w:p w:rsidR="00FF6191" w:rsidRPr="00FF6191" w:rsidRDefault="00FF6191" w:rsidP="00964D32">
      <w:pPr>
        <w:pStyle w:val="Style8"/>
        <w:widowControl/>
        <w:numPr>
          <w:ilvl w:val="0"/>
          <w:numId w:val="18"/>
        </w:numPr>
        <w:tabs>
          <w:tab w:val="left" w:pos="1190"/>
        </w:tabs>
        <w:spacing w:line="240" w:lineRule="auto"/>
        <w:ind w:firstLine="619"/>
        <w:jc w:val="both"/>
        <w:rPr>
          <w:rStyle w:val="FontStyle22"/>
          <w:sz w:val="24"/>
          <w:szCs w:val="24"/>
        </w:rPr>
      </w:pPr>
      <w:r w:rsidRPr="00FF6191">
        <w:rPr>
          <w:rStyle w:val="FontStyle22"/>
          <w:sz w:val="24"/>
          <w:szCs w:val="24"/>
        </w:rPr>
        <w:t>Rangovas Sutarties informaciją privalo laikyti privačia ir konfidencialia, išskyrus tai, ko reikia sutartinėms prievolėms atlikti arba galiojantiems įstatymams vykdyti. Rangovas, be išankstinio Užsakovo sutikimo, neturi skelbti, leisti, kad būtų paskelbta arba atskleista bet kuri informacija apie Darbus kokiame nors komerciniame arba techniniame dokumente ar kaip nors kitaip.</w:t>
      </w:r>
    </w:p>
    <w:p w:rsidR="00FF6191" w:rsidRPr="00FF6191" w:rsidRDefault="00FF6191" w:rsidP="00502DAC">
      <w:pPr>
        <w:pStyle w:val="Style8"/>
        <w:widowControl/>
        <w:tabs>
          <w:tab w:val="left" w:pos="1219"/>
        </w:tabs>
        <w:spacing w:line="240" w:lineRule="auto"/>
        <w:ind w:firstLine="614"/>
        <w:jc w:val="both"/>
        <w:rPr>
          <w:rStyle w:val="FontStyle22"/>
          <w:sz w:val="24"/>
          <w:szCs w:val="24"/>
        </w:rPr>
      </w:pPr>
      <w:r w:rsidRPr="00FF6191">
        <w:rPr>
          <w:rStyle w:val="FontStyle22"/>
          <w:sz w:val="24"/>
          <w:szCs w:val="24"/>
        </w:rPr>
        <w:t>5.17.</w:t>
      </w:r>
      <w:r w:rsidRPr="00FF6191">
        <w:rPr>
          <w:rStyle w:val="FontStyle22"/>
          <w:sz w:val="24"/>
          <w:szCs w:val="24"/>
        </w:rPr>
        <w:tab/>
        <w:t>Rangovas įsipareigoja pranešti Užsakovui Subrangovų pavadinimus, kontaktinius</w:t>
      </w:r>
      <w:r w:rsidRPr="00FF6191">
        <w:rPr>
          <w:rStyle w:val="FontStyle22"/>
          <w:sz w:val="24"/>
          <w:szCs w:val="24"/>
        </w:rPr>
        <w:br/>
        <w:t>duomenis ir jų atstovus Subrangovų sąraše (3.2.3 papunktis), taip pat įsipareigoja informuoti apie</w:t>
      </w:r>
      <w:r w:rsidRPr="00FF6191">
        <w:rPr>
          <w:rStyle w:val="FontStyle22"/>
          <w:sz w:val="24"/>
          <w:szCs w:val="24"/>
        </w:rPr>
        <w:br/>
        <w:t>minėtos informacijos pasikeitimus visu Sutarties vykdymo metu, taip pat apie naujus</w:t>
      </w:r>
      <w:r w:rsidRPr="00FF6191">
        <w:rPr>
          <w:rStyle w:val="FontStyle22"/>
          <w:sz w:val="24"/>
          <w:szCs w:val="24"/>
        </w:rPr>
        <w:br/>
        <w:t>Subrangovus, kuriuos jis ketina pasitelkti vėliau. Sutarties vykdymo metu Rangovas gali pakeisti</w:t>
      </w:r>
      <w:r w:rsidRPr="00FF6191">
        <w:rPr>
          <w:rStyle w:val="FontStyle22"/>
          <w:sz w:val="24"/>
          <w:szCs w:val="24"/>
        </w:rPr>
        <w:br/>
        <w:t>Subrangovus informuodamas Užsakovą. Gavęs tokį pranešimą ir įvertinęs Rangovo siūlymą,</w:t>
      </w:r>
      <w:r w:rsidRPr="00FF6191">
        <w:rPr>
          <w:rStyle w:val="FontStyle22"/>
          <w:sz w:val="24"/>
          <w:szCs w:val="24"/>
        </w:rPr>
        <w:br/>
        <w:t>Užsakovas, jei sutinka, kartu su Rangovu protokolu įformina susitarimą dėl Subrangovo</w:t>
      </w:r>
      <w:r w:rsidRPr="00FF6191">
        <w:rPr>
          <w:rStyle w:val="FontStyle22"/>
          <w:sz w:val="24"/>
          <w:szCs w:val="24"/>
        </w:rPr>
        <w:br/>
        <w:t>pakeitimo.</w:t>
      </w:r>
    </w:p>
    <w:p w:rsidR="00FF6191" w:rsidRPr="003D75E5" w:rsidRDefault="00FF6191" w:rsidP="00502DAC">
      <w:pPr>
        <w:pStyle w:val="Style9"/>
        <w:widowControl/>
        <w:spacing w:line="240" w:lineRule="auto"/>
        <w:ind w:firstLine="605"/>
        <w:rPr>
          <w:rStyle w:val="FontStyle22"/>
          <w:sz w:val="24"/>
          <w:szCs w:val="24"/>
          <w:lang w:val="lt-LT"/>
        </w:rPr>
      </w:pPr>
      <w:r w:rsidRPr="003D75E5">
        <w:rPr>
          <w:rStyle w:val="FontStyle22"/>
          <w:sz w:val="24"/>
          <w:szCs w:val="24"/>
          <w:lang w:val="lt-LT"/>
        </w:rPr>
        <w:t>Jei pirkimo dokumentuose buvo nurodyti kvalifikaciniai reikalavimai Subrangovui, tuomet Rangovas pateikia būsimojo subrangovo kvalifikaciją pagrindžiančius dokumentus ir dokumentus, įrodančius, kad nėra pašalinimo pagrindų, o Užsakovas, prieš patvirtindamas tokį keitimą, įsitikina, kad būsimas Subrangovas juos atitinka.</w:t>
      </w:r>
    </w:p>
    <w:p w:rsidR="00FF6191" w:rsidRPr="00084E1D" w:rsidRDefault="00FF6191" w:rsidP="00502DAC">
      <w:pPr>
        <w:pStyle w:val="Style9"/>
        <w:widowControl/>
        <w:spacing w:line="240" w:lineRule="auto"/>
        <w:ind w:firstLine="614"/>
        <w:rPr>
          <w:rStyle w:val="FontStyle22"/>
          <w:sz w:val="24"/>
          <w:szCs w:val="24"/>
          <w:lang w:val="lt-LT"/>
        </w:rPr>
      </w:pPr>
      <w:r w:rsidRPr="00084E1D">
        <w:rPr>
          <w:rStyle w:val="FontStyle22"/>
          <w:sz w:val="24"/>
          <w:szCs w:val="24"/>
          <w:lang w:val="lt-LT"/>
        </w:rPr>
        <w:t>Jeigu Rangovo (įskaitant ir Subrangovus) kvalifikacija dėl teisės verstis atitinkama veikla nebuvo tikrinama arba tikrinama ne visa apimtimi, Rangovas įsipareigoja Užsakovui, kad Sutartį vykdys tik tokią teisę turintys asmenys.</w:t>
      </w:r>
    </w:p>
    <w:p w:rsidR="00FF6191" w:rsidRPr="00084E1D" w:rsidRDefault="00FF6191" w:rsidP="00502DAC">
      <w:pPr>
        <w:pStyle w:val="Style9"/>
        <w:widowControl/>
        <w:spacing w:line="240" w:lineRule="auto"/>
        <w:ind w:firstLine="612"/>
        <w:rPr>
          <w:rStyle w:val="FontStyle22"/>
          <w:sz w:val="24"/>
          <w:szCs w:val="24"/>
          <w:lang w:val="lt-LT"/>
        </w:rPr>
      </w:pPr>
      <w:r w:rsidRPr="00084E1D">
        <w:rPr>
          <w:rStyle w:val="FontStyle22"/>
          <w:sz w:val="24"/>
          <w:szCs w:val="24"/>
          <w:lang w:val="lt-LT"/>
        </w:rPr>
        <w:t>5.18.</w:t>
      </w:r>
      <w:r w:rsidRPr="00084E1D">
        <w:rPr>
          <w:rStyle w:val="FontStyle22"/>
          <w:sz w:val="24"/>
          <w:szCs w:val="24"/>
          <w:lang w:val="lt-LT"/>
        </w:rPr>
        <w:tab/>
        <w:t>Jeigu Darbų užduotyje ar Veiklų sąraše yra nurodyti konkretūs modeliai, konkretus</w:t>
      </w:r>
      <w:r w:rsidRPr="00084E1D">
        <w:rPr>
          <w:rStyle w:val="FontStyle22"/>
          <w:sz w:val="24"/>
          <w:szCs w:val="24"/>
          <w:lang w:val="lt-LT"/>
        </w:rPr>
        <w:br/>
        <w:t xml:space="preserve">procesas ar prekės ženklas, patentas, tipas, konkretaus gamintojo ar kilmės Medžiagos, Įranga ar </w:t>
      </w:r>
      <w:r w:rsidRPr="00084E1D">
        <w:rPr>
          <w:rStyle w:val="FontStyle22"/>
          <w:sz w:val="24"/>
          <w:szCs w:val="24"/>
          <w:lang w:val="lt-LT"/>
        </w:rPr>
        <w:lastRenderedPageBreak/>
        <w:t>Mechanizmai, galima naudoti analogiškus, ne prastesnių parametrų ir kokybės Medžiagas, Įrangą ar Mechanizmus.</w:t>
      </w:r>
    </w:p>
    <w:p w:rsidR="00FF6191" w:rsidRPr="00084E1D" w:rsidRDefault="00FF6191" w:rsidP="00FF6191">
      <w:pPr>
        <w:pStyle w:val="Style7"/>
        <w:widowControl/>
        <w:spacing w:line="240" w:lineRule="exact"/>
        <w:jc w:val="center"/>
        <w:rPr>
          <w:lang w:val="lt-LT"/>
        </w:rPr>
      </w:pPr>
    </w:p>
    <w:p w:rsidR="00FF6191" w:rsidRDefault="00FF6191" w:rsidP="00FF6191">
      <w:pPr>
        <w:pStyle w:val="Style7"/>
        <w:widowControl/>
        <w:spacing w:before="120"/>
        <w:jc w:val="center"/>
        <w:rPr>
          <w:rStyle w:val="FontStyle21"/>
          <w:i w:val="0"/>
          <w:sz w:val="24"/>
          <w:szCs w:val="24"/>
          <w:lang w:val="lt-LT" w:eastAsia="lt-LT"/>
        </w:rPr>
      </w:pPr>
      <w:r w:rsidRPr="00FF6191">
        <w:rPr>
          <w:rStyle w:val="FontStyle21"/>
          <w:i w:val="0"/>
          <w:sz w:val="24"/>
          <w:szCs w:val="24"/>
          <w:lang w:val="lt-LT" w:eastAsia="lt-LT"/>
        </w:rPr>
        <w:t>6. DARBŲ ATLIKIMO TERMINAI, VĖLAVIMAS, SUSTABDYMAS</w:t>
      </w:r>
    </w:p>
    <w:p w:rsidR="00DA2BF8" w:rsidRPr="00FF6191" w:rsidRDefault="00DA2BF8" w:rsidP="00FF6191">
      <w:pPr>
        <w:pStyle w:val="Style7"/>
        <w:widowControl/>
        <w:spacing w:before="120"/>
        <w:jc w:val="center"/>
        <w:rPr>
          <w:rStyle w:val="FontStyle21"/>
          <w:i w:val="0"/>
          <w:sz w:val="24"/>
          <w:szCs w:val="24"/>
          <w:lang w:val="lt-LT" w:eastAsia="lt-LT"/>
        </w:rPr>
      </w:pPr>
    </w:p>
    <w:p w:rsidR="00FF6191" w:rsidRPr="00FF6191" w:rsidRDefault="00FF6191" w:rsidP="00DA2BF8">
      <w:pPr>
        <w:pStyle w:val="Style8"/>
        <w:widowControl/>
        <w:numPr>
          <w:ilvl w:val="0"/>
          <w:numId w:val="19"/>
        </w:numPr>
        <w:tabs>
          <w:tab w:val="left" w:pos="1003"/>
        </w:tabs>
        <w:spacing w:line="240" w:lineRule="auto"/>
        <w:ind w:firstLine="576"/>
        <w:jc w:val="both"/>
        <w:rPr>
          <w:rStyle w:val="FontStyle22"/>
          <w:sz w:val="24"/>
          <w:szCs w:val="24"/>
        </w:rPr>
      </w:pPr>
      <w:r w:rsidRPr="00E23AA1">
        <w:rPr>
          <w:rStyle w:val="FontStyle22"/>
          <w:sz w:val="24"/>
          <w:szCs w:val="24"/>
        </w:rPr>
        <w:t xml:space="preserve">Darbų atlikimo terminas yra </w:t>
      </w:r>
      <w:r w:rsidR="007D2360" w:rsidRPr="00E23AA1">
        <w:rPr>
          <w:rStyle w:val="FontStyle22"/>
          <w:sz w:val="24"/>
          <w:szCs w:val="24"/>
        </w:rPr>
        <w:t xml:space="preserve">2 </w:t>
      </w:r>
      <w:r w:rsidRPr="00E23AA1">
        <w:rPr>
          <w:rStyle w:val="FontStyle22"/>
          <w:sz w:val="24"/>
          <w:szCs w:val="24"/>
        </w:rPr>
        <w:t>mėn.</w:t>
      </w:r>
      <w:r w:rsidR="002F3646" w:rsidRPr="00E23AA1">
        <w:rPr>
          <w:rStyle w:val="FontStyle22"/>
          <w:sz w:val="24"/>
          <w:szCs w:val="24"/>
        </w:rPr>
        <w:t>,</w:t>
      </w:r>
      <w:r w:rsidRPr="00E23AA1">
        <w:rPr>
          <w:rStyle w:val="FontStyle22"/>
          <w:sz w:val="24"/>
          <w:szCs w:val="24"/>
        </w:rPr>
        <w:t xml:space="preserve"> </w:t>
      </w:r>
      <w:r w:rsidR="00166985" w:rsidRPr="00E23AA1">
        <w:rPr>
          <w:rFonts w:ascii="Times-Roman" w:hAnsi="Times-Roman" w:cs="Times-Roman"/>
          <w:lang w:eastAsia="en-US"/>
        </w:rPr>
        <w:t>o sutarties trukm</w:t>
      </w:r>
      <w:r w:rsidR="00166985" w:rsidRPr="00E23AA1">
        <w:rPr>
          <w:rFonts w:ascii="TimesNewRoman" w:hAnsi="TimesNewRoman" w:cs="TimesNewRoman"/>
          <w:lang w:eastAsia="en-US"/>
        </w:rPr>
        <w:t xml:space="preserve">ė </w:t>
      </w:r>
      <w:r w:rsidR="007D2360" w:rsidRPr="00E23AA1">
        <w:rPr>
          <w:rFonts w:ascii="Times-Roman" w:hAnsi="Times-Roman" w:cs="Times-Roman"/>
          <w:lang w:eastAsia="en-US"/>
        </w:rPr>
        <w:t>– 4</w:t>
      </w:r>
      <w:r w:rsidR="00166985" w:rsidRPr="00E23AA1">
        <w:rPr>
          <w:rFonts w:ascii="Times-Roman" w:hAnsi="Times-Roman" w:cs="Times-Roman"/>
          <w:lang w:eastAsia="en-US"/>
        </w:rPr>
        <w:t xml:space="preserve"> m</w:t>
      </w:r>
      <w:r w:rsidR="00166985" w:rsidRPr="00E23AA1">
        <w:rPr>
          <w:rFonts w:ascii="TimesNewRoman" w:hAnsi="TimesNewRoman" w:cs="TimesNewRoman"/>
          <w:lang w:eastAsia="en-US"/>
        </w:rPr>
        <w:t>ė</w:t>
      </w:r>
      <w:r w:rsidR="00166985" w:rsidRPr="00E23AA1">
        <w:rPr>
          <w:rFonts w:ascii="Times-Roman" w:hAnsi="Times-Roman" w:cs="Times-Roman"/>
          <w:lang w:eastAsia="en-US"/>
        </w:rPr>
        <w:t>n.</w:t>
      </w:r>
      <w:r w:rsidR="00166985" w:rsidRPr="000C7F6A">
        <w:rPr>
          <w:rFonts w:ascii="Times-Roman" w:hAnsi="Times-Roman" w:cs="Times-Roman"/>
          <w:lang w:eastAsia="en-US"/>
        </w:rPr>
        <w:t xml:space="preserve"> </w:t>
      </w:r>
      <w:r w:rsidRPr="00FF6191">
        <w:rPr>
          <w:rStyle w:val="FontStyle22"/>
          <w:sz w:val="24"/>
          <w:szCs w:val="24"/>
        </w:rPr>
        <w:t>Rangovas iki Darbų atlikimo termino pabaigos privalo atlikti visus Darbus. Darbų pabaiga pagal Sutartį bus laikomas momentas, kai bus užbaigti visi Sutartyje numatyti Darbai, ištaisyti defektai ir pasirašytas Darbų perdavimo-priėmimo aktas.</w:t>
      </w:r>
    </w:p>
    <w:p w:rsidR="00FF6191" w:rsidRPr="00FF6191" w:rsidRDefault="00FF6191" w:rsidP="00DA2BF8">
      <w:pPr>
        <w:pStyle w:val="Style8"/>
        <w:widowControl/>
        <w:numPr>
          <w:ilvl w:val="0"/>
          <w:numId w:val="19"/>
        </w:numPr>
        <w:tabs>
          <w:tab w:val="left" w:pos="1003"/>
        </w:tabs>
        <w:spacing w:line="240" w:lineRule="auto"/>
        <w:ind w:firstLine="576"/>
        <w:jc w:val="both"/>
        <w:rPr>
          <w:rStyle w:val="FontStyle22"/>
          <w:sz w:val="24"/>
          <w:szCs w:val="24"/>
        </w:rPr>
      </w:pPr>
      <w:r w:rsidRPr="00FF6191">
        <w:rPr>
          <w:rStyle w:val="FontStyle22"/>
          <w:sz w:val="24"/>
          <w:szCs w:val="24"/>
        </w:rPr>
        <w:t>Rangovas Darbus vykdo pagal grafiką, nurodytą Žiniaraštyje (Veiklų sąraše). Darbų vykdymo metu, atsižvelgiant į Sutartyje numatytus atvejus, grafikas gali būti koreguojamas.</w:t>
      </w:r>
    </w:p>
    <w:p w:rsidR="00FF6191" w:rsidRPr="00FF6191" w:rsidRDefault="00FF6191" w:rsidP="00DA2BF8">
      <w:pPr>
        <w:pStyle w:val="Style8"/>
        <w:widowControl/>
        <w:numPr>
          <w:ilvl w:val="0"/>
          <w:numId w:val="19"/>
        </w:numPr>
        <w:tabs>
          <w:tab w:val="left" w:pos="1003"/>
        </w:tabs>
        <w:spacing w:line="240" w:lineRule="auto"/>
        <w:ind w:firstLine="576"/>
        <w:jc w:val="both"/>
        <w:rPr>
          <w:rStyle w:val="FontStyle22"/>
          <w:sz w:val="24"/>
          <w:szCs w:val="24"/>
        </w:rPr>
      </w:pPr>
      <w:r w:rsidRPr="00FF6191">
        <w:rPr>
          <w:rStyle w:val="FontStyle22"/>
          <w:sz w:val="24"/>
          <w:szCs w:val="24"/>
        </w:rPr>
        <w:t>Darbų vykdymo grafikas gali būti koreguotas, tik dėl aplinkybių, kurios nepriklauso nuo Rangovo, taip pat dėl:</w:t>
      </w:r>
    </w:p>
    <w:p w:rsidR="00FF6191" w:rsidRPr="00FF6191" w:rsidRDefault="00FF6191" w:rsidP="00DA2BF8">
      <w:pPr>
        <w:pStyle w:val="Style8"/>
        <w:widowControl/>
        <w:numPr>
          <w:ilvl w:val="0"/>
          <w:numId w:val="20"/>
        </w:numPr>
        <w:tabs>
          <w:tab w:val="left" w:pos="1392"/>
        </w:tabs>
        <w:spacing w:line="240" w:lineRule="auto"/>
        <w:ind w:firstLine="567"/>
        <w:jc w:val="both"/>
        <w:rPr>
          <w:rStyle w:val="FontStyle22"/>
          <w:sz w:val="24"/>
          <w:szCs w:val="24"/>
        </w:rPr>
      </w:pPr>
      <w:r w:rsidRPr="00FF6191">
        <w:rPr>
          <w:rStyle w:val="FontStyle22"/>
          <w:sz w:val="24"/>
          <w:szCs w:val="24"/>
        </w:rPr>
        <w:t>išskirtinai nepalankių gamtinių sąlygų (taikoma Darbams, kurių kokybė priklauso nuo gamtinių sąlygų);</w:t>
      </w:r>
    </w:p>
    <w:p w:rsidR="00FF6191" w:rsidRPr="00FF6191" w:rsidRDefault="00FF6191" w:rsidP="00DA2BF8">
      <w:pPr>
        <w:pStyle w:val="Style8"/>
        <w:widowControl/>
        <w:numPr>
          <w:ilvl w:val="0"/>
          <w:numId w:val="20"/>
        </w:numPr>
        <w:tabs>
          <w:tab w:val="left" w:pos="1392"/>
        </w:tabs>
        <w:spacing w:line="240" w:lineRule="auto"/>
        <w:ind w:left="787" w:hanging="220"/>
        <w:rPr>
          <w:rStyle w:val="FontStyle22"/>
          <w:sz w:val="24"/>
          <w:szCs w:val="24"/>
        </w:rPr>
      </w:pPr>
      <w:r w:rsidRPr="00FF6191">
        <w:rPr>
          <w:rStyle w:val="FontStyle22"/>
          <w:sz w:val="24"/>
          <w:szCs w:val="24"/>
        </w:rPr>
        <w:t>pakeitimų, atliekamų vadovaujantis Sutarties sąlygų 10.1 punkto nuostatomis;</w:t>
      </w:r>
    </w:p>
    <w:p w:rsidR="00FF6191" w:rsidRPr="00FF6191" w:rsidRDefault="00FF6191" w:rsidP="00DA2BF8">
      <w:pPr>
        <w:pStyle w:val="Style8"/>
        <w:widowControl/>
        <w:numPr>
          <w:ilvl w:val="0"/>
          <w:numId w:val="20"/>
        </w:numPr>
        <w:tabs>
          <w:tab w:val="left" w:pos="1392"/>
        </w:tabs>
        <w:spacing w:line="240" w:lineRule="auto"/>
        <w:ind w:firstLine="567"/>
        <w:jc w:val="both"/>
        <w:rPr>
          <w:rStyle w:val="FontStyle22"/>
          <w:sz w:val="24"/>
          <w:szCs w:val="24"/>
        </w:rPr>
      </w:pPr>
      <w:r w:rsidRPr="00FF6191">
        <w:rPr>
          <w:rStyle w:val="FontStyle22"/>
          <w:sz w:val="24"/>
          <w:szCs w:val="24"/>
        </w:rPr>
        <w:t>bet kokio vėlavimo, kliūčių ar trukdymų, sukeltų arba priskiriamų Užsakovui arba Užsakovo personalui.</w:t>
      </w:r>
    </w:p>
    <w:p w:rsidR="00FF6191" w:rsidRPr="00FF6191" w:rsidRDefault="00FF6191" w:rsidP="00DA2BF8">
      <w:pPr>
        <w:pStyle w:val="Style8"/>
        <w:widowControl/>
        <w:numPr>
          <w:ilvl w:val="0"/>
          <w:numId w:val="21"/>
        </w:numPr>
        <w:tabs>
          <w:tab w:val="left" w:pos="1003"/>
        </w:tabs>
        <w:spacing w:line="240" w:lineRule="auto"/>
        <w:ind w:firstLine="576"/>
        <w:jc w:val="both"/>
        <w:rPr>
          <w:rStyle w:val="FontStyle22"/>
          <w:sz w:val="24"/>
          <w:szCs w:val="24"/>
        </w:rPr>
      </w:pPr>
      <w:r w:rsidRPr="00FF6191">
        <w:rPr>
          <w:rStyle w:val="FontStyle22"/>
          <w:sz w:val="24"/>
          <w:szCs w:val="24"/>
        </w:rPr>
        <w:t>Užsakovas, raštu nurodydamas priežastį, gali bet kada nurodyti Rangovui sustabdyti visų Darbų arba jų dalies vykdymą. Jeigu toks sustabdymas yra ne dėl Rangovo kaltės, tai Darbų atlikimo terminas turi būti pratęsiamas tam Darbų atlikimo terminui, kuris Darbų sustabdymo metu buvo likęs iki sutartinių įsipareigojimų įvykdymo pabaigos. Siame punkte numatytu atveju Rangovas turi teisę į pagrįstai patirtų papildomų Išlaidų apmokėjimą.</w:t>
      </w:r>
    </w:p>
    <w:p w:rsidR="00FF6191" w:rsidRPr="00FF6191" w:rsidRDefault="00FF6191" w:rsidP="00DA2BF8">
      <w:pPr>
        <w:pStyle w:val="Style8"/>
        <w:widowControl/>
        <w:numPr>
          <w:ilvl w:val="0"/>
          <w:numId w:val="21"/>
        </w:numPr>
        <w:tabs>
          <w:tab w:val="left" w:pos="1003"/>
        </w:tabs>
        <w:spacing w:line="240" w:lineRule="auto"/>
        <w:ind w:firstLine="576"/>
        <w:jc w:val="both"/>
        <w:rPr>
          <w:rStyle w:val="FontStyle22"/>
          <w:sz w:val="24"/>
          <w:szCs w:val="24"/>
        </w:rPr>
      </w:pPr>
      <w:r w:rsidRPr="00FF6191">
        <w:rPr>
          <w:rStyle w:val="FontStyle22"/>
          <w:sz w:val="24"/>
          <w:szCs w:val="24"/>
        </w:rPr>
        <w:t>Jeigu Rangovas vėluoja atlikti Darbus iki Darbų atlikimo termino, nurodyto Sutarties 6.1 punkte pabaigos ir nepateikia Užsakovui pagrįstų įrodymų, pateisinančių Darbų vėlavimą, Užsakovas reikalaus delspinigių dėl vėlavimo, kurių dydis yra 0,02% nuo Sutarties kainos per dieną. Delspinigių nebus reikalaujama, jei vėluojama dėl priežasčių, nepriklausančių nuo Rangovo.</w:t>
      </w:r>
    </w:p>
    <w:p w:rsidR="00FF6191" w:rsidRPr="003D75E5" w:rsidRDefault="00FF6191" w:rsidP="00FF6191">
      <w:pPr>
        <w:pStyle w:val="Style7"/>
        <w:widowControl/>
        <w:spacing w:line="240" w:lineRule="exact"/>
        <w:ind w:left="211"/>
        <w:jc w:val="center"/>
        <w:rPr>
          <w:b/>
          <w:lang w:val="lt-LT"/>
        </w:rPr>
      </w:pPr>
    </w:p>
    <w:p w:rsidR="00FF6191" w:rsidRDefault="00FF6191" w:rsidP="00FF6191">
      <w:pPr>
        <w:pStyle w:val="Style7"/>
        <w:widowControl/>
        <w:spacing w:before="24"/>
        <w:ind w:left="211"/>
        <w:jc w:val="center"/>
        <w:rPr>
          <w:rStyle w:val="FontStyle21"/>
          <w:i w:val="0"/>
          <w:sz w:val="24"/>
          <w:szCs w:val="24"/>
          <w:lang w:val="lt-LT" w:eastAsia="lt-LT"/>
        </w:rPr>
      </w:pPr>
      <w:r w:rsidRPr="00FF6191">
        <w:rPr>
          <w:rStyle w:val="FontStyle21"/>
          <w:i w:val="0"/>
          <w:sz w:val="24"/>
          <w:szCs w:val="24"/>
          <w:lang w:val="lt-LT" w:eastAsia="lt-LT"/>
        </w:rPr>
        <w:t>7. SUTARTIES ĮVYKDYMO UŽTIKRINIMAS</w:t>
      </w:r>
    </w:p>
    <w:p w:rsidR="00166985" w:rsidRPr="00FF6191" w:rsidRDefault="00166985" w:rsidP="00FF6191">
      <w:pPr>
        <w:pStyle w:val="Style7"/>
        <w:widowControl/>
        <w:spacing w:before="24"/>
        <w:ind w:left="211"/>
        <w:jc w:val="center"/>
        <w:rPr>
          <w:rStyle w:val="FontStyle21"/>
          <w:i w:val="0"/>
          <w:sz w:val="24"/>
          <w:szCs w:val="24"/>
          <w:lang w:val="lt-LT" w:eastAsia="lt-LT"/>
        </w:rPr>
      </w:pPr>
    </w:p>
    <w:p w:rsidR="00FF6191" w:rsidRPr="00FF6191" w:rsidRDefault="00FF6191" w:rsidP="00964D32">
      <w:pPr>
        <w:pStyle w:val="Style8"/>
        <w:widowControl/>
        <w:numPr>
          <w:ilvl w:val="0"/>
          <w:numId w:val="22"/>
        </w:numPr>
        <w:tabs>
          <w:tab w:val="left" w:pos="1277"/>
        </w:tabs>
        <w:spacing w:line="240" w:lineRule="auto"/>
        <w:ind w:firstLine="567"/>
        <w:jc w:val="both"/>
        <w:rPr>
          <w:rStyle w:val="FontStyle22"/>
          <w:sz w:val="24"/>
          <w:szCs w:val="24"/>
        </w:rPr>
      </w:pPr>
      <w:r w:rsidRPr="00FF6191">
        <w:rPr>
          <w:rStyle w:val="FontStyle22"/>
          <w:sz w:val="24"/>
          <w:szCs w:val="24"/>
        </w:rPr>
        <w:t xml:space="preserve">Sutarties įvykdymo užtikrinimo forma yra banko garantija, išduota banko ar kitos kredito įstaigos (pagal Lietuvos Respublikos civilinio kodekso 6.93 str.) arba laidavimas (laidavimo sutartis), išduotas draudimo bendrovės (pagal Lietuvos Respublikos civilinio kodekso 6.76 ir 6.77 str.). Sutarties įvykdymo užtikrinimas turi būti besąlyginis ir neatšaukiamas, draudžiama suma privalo būti išmokama besąlygiškai be jokių banko, kredito unijos ar draudimo bendrovės prieštaravimų ir Užsakovas neprivalo nurodyti pateikto reikalavimo pagrindo ar priežasties. Sutarties įvykdymo užtikrinimo originalą Rangovas privalo pateikti Užsakovui ne vėliau kaip per 7 darbo dienas nuo Sutarties pasirašymo. Jei Rangovas per šį laikotarpį Sutarties įvykdymo užtikrinimo nepateikia, laikoma, kad Rangovas atsisakė sudaryti Sutartį. </w:t>
      </w:r>
      <w:r w:rsidRPr="00E760EA">
        <w:rPr>
          <w:rStyle w:val="FontStyle22"/>
          <w:sz w:val="24"/>
          <w:szCs w:val="24"/>
        </w:rPr>
        <w:t>Sutarties užtikrinimo vertė - 10 proc. nuo pasiūlymo vertės be PVM.</w:t>
      </w:r>
      <w:r w:rsidRPr="00FF6191">
        <w:rPr>
          <w:rStyle w:val="FontStyle22"/>
          <w:sz w:val="24"/>
          <w:szCs w:val="24"/>
        </w:rPr>
        <w:t xml:space="preserve"> Jei Sutarties vykdymo laikotarpis yra pratęsiamas, atitinkamai turi būti pratęstas ir Sutarties įvykdymo užtikrinimo galiojimas.</w:t>
      </w:r>
    </w:p>
    <w:p w:rsidR="00FF6191" w:rsidRPr="00FF6191" w:rsidRDefault="00FF6191" w:rsidP="00964D32">
      <w:pPr>
        <w:pStyle w:val="Style8"/>
        <w:widowControl/>
        <w:numPr>
          <w:ilvl w:val="0"/>
          <w:numId w:val="22"/>
        </w:numPr>
        <w:tabs>
          <w:tab w:val="left" w:pos="1277"/>
        </w:tabs>
        <w:spacing w:line="240" w:lineRule="auto"/>
        <w:ind w:firstLine="567"/>
        <w:jc w:val="both"/>
        <w:rPr>
          <w:rStyle w:val="FontStyle22"/>
          <w:sz w:val="24"/>
          <w:szCs w:val="24"/>
        </w:rPr>
      </w:pPr>
      <w:r w:rsidRPr="00FF6191">
        <w:rPr>
          <w:rStyle w:val="FontStyle22"/>
          <w:sz w:val="24"/>
          <w:szCs w:val="24"/>
        </w:rPr>
        <w:t>Sutarties įvykdymo užtikrinimu garantuojama, kad Užsakovui bus atlyginti nuostoliai, atsiradę dėl to, kad Rangovas neįvykdė visų sutartinių įsipareigojimų ar vykdė juos netinkamai.</w:t>
      </w:r>
    </w:p>
    <w:p w:rsidR="00FF6191" w:rsidRPr="00FF6191" w:rsidRDefault="00FF6191" w:rsidP="00964D32">
      <w:pPr>
        <w:pStyle w:val="Style8"/>
        <w:widowControl/>
        <w:numPr>
          <w:ilvl w:val="0"/>
          <w:numId w:val="23"/>
        </w:numPr>
        <w:tabs>
          <w:tab w:val="left" w:pos="1037"/>
        </w:tabs>
        <w:spacing w:line="240" w:lineRule="auto"/>
        <w:ind w:firstLine="571"/>
        <w:jc w:val="both"/>
        <w:rPr>
          <w:rStyle w:val="FontStyle22"/>
          <w:sz w:val="24"/>
          <w:szCs w:val="24"/>
        </w:rPr>
      </w:pPr>
      <w:r w:rsidRPr="00FF6191">
        <w:rPr>
          <w:rStyle w:val="FontStyle22"/>
          <w:sz w:val="24"/>
          <w:szCs w:val="24"/>
        </w:rPr>
        <w:t>Jei Sutarties vykdymo metu užtikrinimą išdavęs juridinis asmuo negali įvykdyti savo įsipareigojimų, Užsakovas raštu turi pareikalauti Rangovo per 10 dienų pateikti naują užtikrinimą. Jei Rangovas nepateikia naujo užtikrinimo, Užsakovas turi teisę nutraukti Sutartį.</w:t>
      </w:r>
    </w:p>
    <w:p w:rsidR="00FF6191" w:rsidRPr="00FF6191" w:rsidRDefault="00FF6191" w:rsidP="00964D32">
      <w:pPr>
        <w:pStyle w:val="Style8"/>
        <w:widowControl/>
        <w:numPr>
          <w:ilvl w:val="0"/>
          <w:numId w:val="23"/>
        </w:numPr>
        <w:tabs>
          <w:tab w:val="left" w:pos="1037"/>
        </w:tabs>
        <w:spacing w:line="240" w:lineRule="auto"/>
        <w:ind w:firstLine="571"/>
        <w:jc w:val="both"/>
      </w:pPr>
      <w:r w:rsidRPr="00FF6191">
        <w:rPr>
          <w:rStyle w:val="FontStyle22"/>
          <w:sz w:val="24"/>
          <w:szCs w:val="24"/>
        </w:rPr>
        <w:t>Sutarties įvykdymo užtikrinimas grąžinamas Rangovui per 10 dienų Rangovo prašymo raštu gavimo.</w:t>
      </w:r>
    </w:p>
    <w:p w:rsidR="00FF6191" w:rsidRPr="00FF6191" w:rsidRDefault="00FF6191" w:rsidP="00FF6191">
      <w:pPr>
        <w:pStyle w:val="Style7"/>
        <w:widowControl/>
        <w:spacing w:before="62"/>
        <w:jc w:val="center"/>
        <w:rPr>
          <w:rStyle w:val="FontStyle21"/>
          <w:i w:val="0"/>
          <w:sz w:val="24"/>
          <w:szCs w:val="24"/>
          <w:lang w:val="lt-LT" w:eastAsia="lt-LT"/>
        </w:rPr>
      </w:pPr>
      <w:r w:rsidRPr="00FF6191">
        <w:rPr>
          <w:rStyle w:val="FontStyle21"/>
          <w:i w:val="0"/>
          <w:sz w:val="24"/>
          <w:szCs w:val="24"/>
          <w:lang w:val="lt-LT" w:eastAsia="lt-LT"/>
        </w:rPr>
        <w:t>8. DARBŲ PERDAVIMAS-PRIĖMIMAS</w:t>
      </w:r>
    </w:p>
    <w:p w:rsidR="00FF6191" w:rsidRPr="00FF6191" w:rsidRDefault="00FF6191" w:rsidP="00FF6191">
      <w:pPr>
        <w:pStyle w:val="Style8"/>
        <w:widowControl/>
        <w:spacing w:line="240" w:lineRule="exact"/>
        <w:ind w:left="610" w:firstLine="0"/>
      </w:pPr>
    </w:p>
    <w:p w:rsidR="00FF6191" w:rsidRPr="00FF6191" w:rsidRDefault="00FF6191" w:rsidP="00166985">
      <w:pPr>
        <w:pStyle w:val="Style8"/>
        <w:widowControl/>
        <w:tabs>
          <w:tab w:val="left" w:pos="1022"/>
        </w:tabs>
        <w:spacing w:before="72" w:line="240" w:lineRule="auto"/>
        <w:ind w:left="610" w:firstLine="0"/>
        <w:rPr>
          <w:rStyle w:val="FontStyle22"/>
          <w:sz w:val="24"/>
          <w:szCs w:val="24"/>
        </w:rPr>
      </w:pPr>
      <w:r w:rsidRPr="00FF6191">
        <w:rPr>
          <w:rStyle w:val="FontStyle22"/>
          <w:sz w:val="24"/>
          <w:szCs w:val="24"/>
        </w:rPr>
        <w:t>8.1.</w:t>
      </w:r>
      <w:r w:rsidRPr="00FF6191">
        <w:rPr>
          <w:rStyle w:val="FontStyle22"/>
          <w:sz w:val="24"/>
          <w:szCs w:val="24"/>
        </w:rPr>
        <w:tab/>
        <w:t>Užsakovas perima Darbus:</w:t>
      </w:r>
    </w:p>
    <w:p w:rsidR="00FF6191" w:rsidRPr="00FF6191" w:rsidRDefault="00FF6191" w:rsidP="00964D32">
      <w:pPr>
        <w:pStyle w:val="Style8"/>
        <w:widowControl/>
        <w:numPr>
          <w:ilvl w:val="0"/>
          <w:numId w:val="24"/>
        </w:numPr>
        <w:tabs>
          <w:tab w:val="left" w:pos="1210"/>
        </w:tabs>
        <w:spacing w:line="240" w:lineRule="auto"/>
        <w:ind w:left="610" w:firstLine="0"/>
        <w:rPr>
          <w:rStyle w:val="FontStyle22"/>
          <w:sz w:val="24"/>
          <w:szCs w:val="24"/>
        </w:rPr>
      </w:pPr>
      <w:r w:rsidRPr="00FF6191">
        <w:rPr>
          <w:rStyle w:val="FontStyle22"/>
          <w:sz w:val="24"/>
          <w:szCs w:val="24"/>
        </w:rPr>
        <w:lastRenderedPageBreak/>
        <w:t>kai visi Darbai baigti pagal Sutartį ir</w:t>
      </w:r>
    </w:p>
    <w:p w:rsidR="00FF6191" w:rsidRPr="00FF6191" w:rsidRDefault="00FF6191" w:rsidP="00964D32">
      <w:pPr>
        <w:pStyle w:val="Style8"/>
        <w:widowControl/>
        <w:numPr>
          <w:ilvl w:val="0"/>
          <w:numId w:val="24"/>
        </w:numPr>
        <w:tabs>
          <w:tab w:val="left" w:pos="1210"/>
        </w:tabs>
        <w:spacing w:line="240" w:lineRule="auto"/>
        <w:ind w:left="610" w:firstLine="0"/>
        <w:rPr>
          <w:rStyle w:val="FontStyle22"/>
          <w:sz w:val="24"/>
          <w:szCs w:val="24"/>
        </w:rPr>
      </w:pPr>
      <w:r w:rsidRPr="00FF6191">
        <w:rPr>
          <w:rStyle w:val="FontStyle22"/>
          <w:sz w:val="24"/>
          <w:szCs w:val="24"/>
        </w:rPr>
        <w:t>kai pasirašomas Darbų perdavimo-priėmimo aktas.</w:t>
      </w:r>
    </w:p>
    <w:p w:rsidR="00FF6191" w:rsidRPr="00FF6191" w:rsidRDefault="00FF6191" w:rsidP="00166985">
      <w:pPr>
        <w:pStyle w:val="Style6"/>
        <w:widowControl/>
        <w:rPr>
          <w:rStyle w:val="FontStyle22"/>
          <w:rFonts w:eastAsia="Calibri"/>
          <w:sz w:val="24"/>
          <w:szCs w:val="24"/>
          <w:lang w:val="lt-LT" w:eastAsia="lt-LT"/>
        </w:rPr>
      </w:pPr>
      <w:r w:rsidRPr="00FF6191">
        <w:rPr>
          <w:rStyle w:val="FontStyle22"/>
          <w:rFonts w:eastAsia="Calibri"/>
          <w:sz w:val="24"/>
          <w:szCs w:val="24"/>
          <w:lang w:val="lt-LT" w:eastAsia="lt-LT"/>
        </w:rPr>
        <w:t>Rangovas, užbaigęs Darbus, su prašymu dėl Darbų perdavimo-priėmimo raštu privalo kreiptis į Užsakovą.</w:t>
      </w:r>
    </w:p>
    <w:p w:rsidR="00FF6191" w:rsidRPr="00FF6191" w:rsidRDefault="00FF6191" w:rsidP="00166985">
      <w:pPr>
        <w:pStyle w:val="Style8"/>
        <w:widowControl/>
        <w:tabs>
          <w:tab w:val="left" w:pos="1022"/>
        </w:tabs>
        <w:spacing w:line="240" w:lineRule="auto"/>
        <w:ind w:left="610" w:firstLine="0"/>
        <w:rPr>
          <w:rStyle w:val="FontStyle22"/>
          <w:sz w:val="24"/>
          <w:szCs w:val="24"/>
        </w:rPr>
      </w:pPr>
      <w:r w:rsidRPr="00FF6191">
        <w:rPr>
          <w:rStyle w:val="FontStyle22"/>
          <w:sz w:val="24"/>
          <w:szCs w:val="24"/>
        </w:rPr>
        <w:t>8.2.</w:t>
      </w:r>
      <w:r w:rsidRPr="00FF6191">
        <w:rPr>
          <w:rStyle w:val="FontStyle22"/>
          <w:sz w:val="24"/>
          <w:szCs w:val="24"/>
        </w:rPr>
        <w:tab/>
        <w:t>Užsakovas, gavęs Rangovo prašymą pagal 8.1. punktą, per 10 darbo dienų privalo:</w:t>
      </w:r>
    </w:p>
    <w:p w:rsidR="00FF6191" w:rsidRPr="00FF6191" w:rsidRDefault="00FF6191" w:rsidP="00166985">
      <w:pPr>
        <w:pStyle w:val="Style8"/>
        <w:widowControl/>
        <w:tabs>
          <w:tab w:val="left" w:pos="1253"/>
        </w:tabs>
        <w:spacing w:line="240" w:lineRule="auto"/>
        <w:ind w:firstLine="595"/>
        <w:jc w:val="both"/>
        <w:rPr>
          <w:rStyle w:val="FontStyle22"/>
          <w:sz w:val="24"/>
          <w:szCs w:val="24"/>
        </w:rPr>
      </w:pPr>
      <w:r w:rsidRPr="00FF6191">
        <w:rPr>
          <w:rStyle w:val="FontStyle22"/>
          <w:sz w:val="24"/>
          <w:szCs w:val="24"/>
        </w:rPr>
        <w:t>8.2.1.</w:t>
      </w:r>
      <w:r w:rsidRPr="00FF6191">
        <w:rPr>
          <w:rStyle w:val="FontStyle22"/>
          <w:sz w:val="24"/>
          <w:szCs w:val="24"/>
        </w:rPr>
        <w:tab/>
        <w:t>atlikti Darbų apžiūrą ir patikrinimą, po kurio, kartu su Rangovu, pasirašyti Darbų</w:t>
      </w:r>
      <w:r w:rsidRPr="00FF6191">
        <w:rPr>
          <w:rStyle w:val="FontStyle22"/>
          <w:sz w:val="24"/>
          <w:szCs w:val="24"/>
        </w:rPr>
        <w:br/>
        <w:t>perdavimo-priėmimo aktą. Darbų perdavimo-priėmimo aktas gali būti pasirašomas priėjo pridedant</w:t>
      </w:r>
      <w:r w:rsidRPr="00FF6191">
        <w:rPr>
          <w:rStyle w:val="FontStyle22"/>
          <w:sz w:val="24"/>
          <w:szCs w:val="24"/>
        </w:rPr>
        <w:br/>
        <w:t>smulkių nebaigtų Darbų ar defektų, kurie neturės esminės įtakos Užsakovui naudojant Darbų</w:t>
      </w:r>
      <w:r w:rsidRPr="00FF6191">
        <w:rPr>
          <w:rStyle w:val="FontStyle22"/>
          <w:sz w:val="24"/>
          <w:szCs w:val="24"/>
        </w:rPr>
        <w:br/>
        <w:t>rezultatą pagal paskirtį, sąrašą. Tokiame sąraše turi būti nurodoma, iki kada nebaigti Darbai ar</w:t>
      </w:r>
      <w:r w:rsidRPr="00FF6191">
        <w:rPr>
          <w:rStyle w:val="FontStyle22"/>
          <w:sz w:val="24"/>
          <w:szCs w:val="24"/>
        </w:rPr>
        <w:br/>
        <w:t>defektai turi būti pašalinti.</w:t>
      </w:r>
    </w:p>
    <w:p w:rsidR="00FF6191" w:rsidRPr="00FF6191" w:rsidRDefault="00FF6191" w:rsidP="00166985">
      <w:pPr>
        <w:pStyle w:val="Style6"/>
        <w:widowControl/>
        <w:spacing w:before="5"/>
        <w:rPr>
          <w:rStyle w:val="FontStyle22"/>
          <w:rFonts w:eastAsia="Calibri"/>
          <w:sz w:val="24"/>
          <w:szCs w:val="24"/>
          <w:lang w:val="lt-LT" w:eastAsia="lt-LT"/>
        </w:rPr>
      </w:pPr>
      <w:r w:rsidRPr="00FF6191">
        <w:rPr>
          <w:rStyle w:val="FontStyle22"/>
          <w:rFonts w:eastAsia="Calibri"/>
          <w:sz w:val="24"/>
          <w:szCs w:val="24"/>
          <w:lang w:val="lt-LT" w:eastAsia="lt-LT"/>
        </w:rPr>
        <w:t>arba</w:t>
      </w:r>
    </w:p>
    <w:p w:rsidR="00FF6191" w:rsidRPr="00FF6191" w:rsidRDefault="00FF6191" w:rsidP="00166985">
      <w:pPr>
        <w:pStyle w:val="Style8"/>
        <w:widowControl/>
        <w:tabs>
          <w:tab w:val="left" w:pos="1253"/>
        </w:tabs>
        <w:spacing w:line="240" w:lineRule="auto"/>
        <w:ind w:firstLine="595"/>
        <w:jc w:val="both"/>
        <w:rPr>
          <w:rStyle w:val="FontStyle22"/>
          <w:sz w:val="24"/>
          <w:szCs w:val="24"/>
        </w:rPr>
      </w:pPr>
      <w:r w:rsidRPr="00FF6191">
        <w:rPr>
          <w:rStyle w:val="FontStyle22"/>
          <w:sz w:val="24"/>
          <w:szCs w:val="24"/>
        </w:rPr>
        <w:t>8.2.2.</w:t>
      </w:r>
      <w:r w:rsidRPr="00FF6191">
        <w:rPr>
          <w:rStyle w:val="FontStyle22"/>
          <w:sz w:val="24"/>
          <w:szCs w:val="24"/>
        </w:rPr>
        <w:tab/>
        <w:t>raštu atsisakyti perimti Darbus nurodant atsisakymo pagrindą ir nurodant Darbus,</w:t>
      </w:r>
      <w:r w:rsidRPr="00FF6191">
        <w:rPr>
          <w:rStyle w:val="FontStyle22"/>
          <w:sz w:val="24"/>
          <w:szCs w:val="24"/>
        </w:rPr>
        <w:br/>
        <w:t>kuriuos Rangovas privalo atlikti, kad galėtų būti pasirašomas Darbų perdavimo-priėmimo aktas.</w:t>
      </w:r>
    </w:p>
    <w:p w:rsidR="00FF6191" w:rsidRPr="00FF6191" w:rsidRDefault="00FF6191" w:rsidP="00964D32">
      <w:pPr>
        <w:pStyle w:val="Style8"/>
        <w:widowControl/>
        <w:numPr>
          <w:ilvl w:val="0"/>
          <w:numId w:val="25"/>
        </w:numPr>
        <w:tabs>
          <w:tab w:val="left" w:pos="1051"/>
        </w:tabs>
        <w:spacing w:line="240" w:lineRule="auto"/>
        <w:ind w:firstLine="586"/>
        <w:jc w:val="both"/>
        <w:rPr>
          <w:rStyle w:val="FontStyle22"/>
          <w:sz w:val="24"/>
          <w:szCs w:val="24"/>
        </w:rPr>
      </w:pPr>
      <w:r w:rsidRPr="00FF6191">
        <w:rPr>
          <w:rStyle w:val="FontStyle22"/>
          <w:sz w:val="24"/>
          <w:szCs w:val="24"/>
        </w:rPr>
        <w:t>Jeigu Užsakovas vengia perimti atliktą Darbą, pasibaigus Sutarties sąlygų 8.2 punkte nustatytam terminui, kai Darbai turėjo būti perimti pagal Sutartį, ir Rangovui raštu įspėjus Užsakovą, turi būti laikoma, kad Darbai yra perimti.</w:t>
      </w:r>
    </w:p>
    <w:p w:rsidR="00FF6191" w:rsidRPr="00FF6191" w:rsidRDefault="00FF6191" w:rsidP="00964D32">
      <w:pPr>
        <w:pStyle w:val="Style8"/>
        <w:widowControl/>
        <w:numPr>
          <w:ilvl w:val="0"/>
          <w:numId w:val="25"/>
        </w:numPr>
        <w:tabs>
          <w:tab w:val="left" w:pos="1051"/>
        </w:tabs>
        <w:spacing w:line="240" w:lineRule="auto"/>
        <w:ind w:firstLine="586"/>
        <w:jc w:val="both"/>
        <w:rPr>
          <w:rStyle w:val="FontStyle22"/>
          <w:sz w:val="24"/>
          <w:szCs w:val="24"/>
        </w:rPr>
      </w:pPr>
      <w:r w:rsidRPr="00FF6191">
        <w:rPr>
          <w:rStyle w:val="FontStyle22"/>
          <w:sz w:val="24"/>
          <w:szCs w:val="24"/>
        </w:rPr>
        <w:t>Rangovas iki Darbų perdavimo-priėmimo akto surašymo dienos privalo pašalinti iš Statybvietės visus dar likusius Rangovo įrengimus, medžiagų perteklių, šiukšles, laikinuosius statinius. Darbų perdavimo Užsakovui metu statinys turi būti švarus ir sutvarkytas.</w:t>
      </w:r>
    </w:p>
    <w:p w:rsidR="00FF6191" w:rsidRPr="00FF6191" w:rsidRDefault="00FF6191" w:rsidP="00FF6191">
      <w:pPr>
        <w:pStyle w:val="Style7"/>
        <w:widowControl/>
        <w:spacing w:line="240" w:lineRule="exact"/>
        <w:jc w:val="center"/>
        <w:rPr>
          <w:b/>
        </w:rPr>
      </w:pPr>
    </w:p>
    <w:p w:rsidR="00FF6191" w:rsidRPr="00FF6191" w:rsidRDefault="00FF6191" w:rsidP="00FF6191">
      <w:pPr>
        <w:pStyle w:val="Style7"/>
        <w:widowControl/>
        <w:spacing w:before="53"/>
        <w:jc w:val="center"/>
        <w:rPr>
          <w:rStyle w:val="FontStyle21"/>
          <w:i w:val="0"/>
          <w:sz w:val="24"/>
          <w:szCs w:val="24"/>
          <w:lang w:val="lt-LT" w:eastAsia="lt-LT"/>
        </w:rPr>
      </w:pPr>
      <w:r w:rsidRPr="00FF6191">
        <w:rPr>
          <w:rStyle w:val="FontStyle21"/>
          <w:i w:val="0"/>
          <w:sz w:val="24"/>
          <w:szCs w:val="24"/>
          <w:lang w:val="lt-LT" w:eastAsia="lt-LT"/>
        </w:rPr>
        <w:t>9. SUTARTIES KAINA IR APMOKĖJIMAS</w:t>
      </w:r>
    </w:p>
    <w:p w:rsidR="00FF6191" w:rsidRPr="00FF6191" w:rsidRDefault="00FF6191" w:rsidP="00964D32">
      <w:pPr>
        <w:pStyle w:val="Style8"/>
        <w:widowControl/>
        <w:numPr>
          <w:ilvl w:val="0"/>
          <w:numId w:val="26"/>
        </w:numPr>
        <w:tabs>
          <w:tab w:val="left" w:pos="1032"/>
        </w:tabs>
        <w:spacing w:before="283" w:line="240" w:lineRule="auto"/>
        <w:ind w:firstLine="586"/>
        <w:jc w:val="both"/>
        <w:rPr>
          <w:rStyle w:val="FontStyle22"/>
          <w:sz w:val="24"/>
          <w:szCs w:val="24"/>
        </w:rPr>
      </w:pPr>
      <w:r w:rsidRPr="00D5090A">
        <w:rPr>
          <w:rStyle w:val="FontStyle22"/>
          <w:b/>
          <w:sz w:val="24"/>
          <w:szCs w:val="24"/>
        </w:rPr>
        <w:t>Bendra Sutarties darbų kaina</w:t>
      </w:r>
      <w:r w:rsidR="00D5090A" w:rsidRPr="00D5090A">
        <w:rPr>
          <w:rStyle w:val="FontStyle22"/>
          <w:b/>
          <w:sz w:val="24"/>
          <w:szCs w:val="24"/>
        </w:rPr>
        <w:t xml:space="preserve"> </w:t>
      </w:r>
      <w:proofErr w:type="spellStart"/>
      <w:r w:rsidR="00D5090A" w:rsidRPr="00D5090A">
        <w:rPr>
          <w:rStyle w:val="FontStyle22"/>
          <w:b/>
          <w:sz w:val="24"/>
          <w:szCs w:val="24"/>
        </w:rPr>
        <w:t>Eur</w:t>
      </w:r>
      <w:proofErr w:type="spellEnd"/>
      <w:r w:rsidR="00D5090A" w:rsidRPr="00D5090A">
        <w:rPr>
          <w:rStyle w:val="FontStyle22"/>
          <w:b/>
          <w:sz w:val="24"/>
          <w:szCs w:val="24"/>
        </w:rPr>
        <w:t xml:space="preserve"> su PVM</w:t>
      </w:r>
      <w:r w:rsidR="00166985">
        <w:rPr>
          <w:rStyle w:val="FontStyle22"/>
          <w:b/>
          <w:sz w:val="24"/>
          <w:szCs w:val="24"/>
        </w:rPr>
        <w:t xml:space="preserve"> – ......</w:t>
      </w:r>
      <w:r w:rsidRPr="00D5090A">
        <w:rPr>
          <w:rStyle w:val="FontStyle22"/>
          <w:b/>
          <w:sz w:val="24"/>
          <w:szCs w:val="24"/>
        </w:rPr>
        <w:t xml:space="preserve"> (</w:t>
      </w:r>
      <w:r w:rsidRPr="00D5090A">
        <w:rPr>
          <w:rStyle w:val="FontStyle23"/>
          <w:b/>
          <w:sz w:val="24"/>
          <w:szCs w:val="24"/>
        </w:rPr>
        <w:t>nurodyti sumą skaičiais ir žodžiais eurais).</w:t>
      </w:r>
      <w:r w:rsidRPr="00FF6191">
        <w:rPr>
          <w:rStyle w:val="FontStyle23"/>
          <w:sz w:val="24"/>
          <w:szCs w:val="24"/>
        </w:rPr>
        <w:t xml:space="preserve"> </w:t>
      </w:r>
      <w:r w:rsidRPr="00FF6191">
        <w:rPr>
          <w:rStyle w:val="FontStyle22"/>
          <w:sz w:val="24"/>
          <w:szCs w:val="24"/>
        </w:rPr>
        <w:t xml:space="preserve">Į šią bendrą Sutarties darbų kainą įeina visos išlaidos ir visi mokesčiai, taip pat ir 21% PVM, kuris sudaro </w:t>
      </w:r>
      <w:r w:rsidR="00D5090A">
        <w:rPr>
          <w:rStyle w:val="FontStyle23"/>
          <w:sz w:val="24"/>
          <w:szCs w:val="24"/>
        </w:rPr>
        <w:t>(</w:t>
      </w:r>
      <w:r w:rsidRPr="00FF6191">
        <w:rPr>
          <w:rStyle w:val="FontStyle23"/>
          <w:sz w:val="24"/>
          <w:szCs w:val="24"/>
        </w:rPr>
        <w:t>nurodyti sumą skaičiais ir žodžiais eurais</w:t>
      </w:r>
      <w:r w:rsidR="00D5090A">
        <w:rPr>
          <w:rStyle w:val="FontStyle23"/>
          <w:sz w:val="24"/>
          <w:szCs w:val="24"/>
        </w:rPr>
        <w:t>)</w:t>
      </w:r>
      <w:r w:rsidRPr="00FF6191">
        <w:rPr>
          <w:rStyle w:val="FontStyle23"/>
          <w:sz w:val="24"/>
          <w:szCs w:val="24"/>
        </w:rPr>
        <w:t xml:space="preserve">. </w:t>
      </w:r>
      <w:r w:rsidRPr="00FF6191">
        <w:rPr>
          <w:rStyle w:val="FontStyle22"/>
          <w:sz w:val="24"/>
          <w:szCs w:val="24"/>
        </w:rPr>
        <w:t>Jei suma skaičiais neatitinka sumos žodžiais, teisinga laikoma suma žodžiais.</w:t>
      </w:r>
    </w:p>
    <w:p w:rsidR="00FF6191" w:rsidRPr="00FF6191" w:rsidRDefault="00FF6191" w:rsidP="00964D32">
      <w:pPr>
        <w:pStyle w:val="Style8"/>
        <w:widowControl/>
        <w:numPr>
          <w:ilvl w:val="0"/>
          <w:numId w:val="26"/>
        </w:numPr>
        <w:tabs>
          <w:tab w:val="left" w:pos="1032"/>
        </w:tabs>
        <w:spacing w:line="240" w:lineRule="auto"/>
        <w:ind w:firstLine="586"/>
        <w:jc w:val="both"/>
        <w:rPr>
          <w:rStyle w:val="FontStyle22"/>
          <w:sz w:val="24"/>
          <w:szCs w:val="24"/>
        </w:rPr>
      </w:pPr>
      <w:r w:rsidRPr="00FF6191">
        <w:rPr>
          <w:rStyle w:val="FontStyle22"/>
          <w:sz w:val="24"/>
          <w:szCs w:val="24"/>
        </w:rPr>
        <w:t>Šiai Sutarčiai taikoma fiksuotos kainos kainodara. Rangovui tinkamai atlikus Darbus, Užsakovas privalo sumokėti Sutarties kainą.</w:t>
      </w:r>
    </w:p>
    <w:p w:rsidR="00FF6191" w:rsidRPr="00FF6191" w:rsidRDefault="00FF6191" w:rsidP="00166985">
      <w:pPr>
        <w:pStyle w:val="Style8"/>
        <w:widowControl/>
        <w:tabs>
          <w:tab w:val="left" w:pos="1104"/>
        </w:tabs>
        <w:spacing w:before="29" w:line="240" w:lineRule="auto"/>
        <w:ind w:left="658" w:firstLine="0"/>
        <w:rPr>
          <w:rStyle w:val="FontStyle22"/>
          <w:sz w:val="24"/>
          <w:szCs w:val="24"/>
        </w:rPr>
      </w:pPr>
      <w:r w:rsidRPr="00FF6191">
        <w:rPr>
          <w:rStyle w:val="FontStyle22"/>
          <w:sz w:val="24"/>
          <w:szCs w:val="24"/>
        </w:rPr>
        <w:t>9.3.</w:t>
      </w:r>
      <w:r w:rsidRPr="00FF6191">
        <w:rPr>
          <w:rStyle w:val="FontStyle22"/>
          <w:sz w:val="24"/>
          <w:szCs w:val="24"/>
        </w:rPr>
        <w:tab/>
        <w:t>Išankstinis mokėjimas Rangovui netaikomas.</w:t>
      </w:r>
    </w:p>
    <w:p w:rsidR="00FF6191" w:rsidRPr="00FF6191" w:rsidRDefault="00FF6191" w:rsidP="00166985">
      <w:pPr>
        <w:pStyle w:val="Style8"/>
        <w:widowControl/>
        <w:tabs>
          <w:tab w:val="left" w:pos="1032"/>
        </w:tabs>
        <w:spacing w:line="240" w:lineRule="auto"/>
        <w:ind w:firstLine="586"/>
        <w:rPr>
          <w:rStyle w:val="FontStyle22"/>
          <w:sz w:val="24"/>
          <w:szCs w:val="24"/>
        </w:rPr>
      </w:pPr>
      <w:r w:rsidRPr="00FF6191">
        <w:rPr>
          <w:rStyle w:val="FontStyle22"/>
          <w:sz w:val="24"/>
          <w:szCs w:val="24"/>
        </w:rPr>
        <w:t>9.4.</w:t>
      </w:r>
      <w:r w:rsidRPr="00FF6191">
        <w:rPr>
          <w:rStyle w:val="FontStyle22"/>
          <w:sz w:val="24"/>
          <w:szCs w:val="24"/>
        </w:rPr>
        <w:tab/>
        <w:t>Apmokėjimo už tinkamai pagal Sutartį atliktus Darbus sumai nustatyti turi būti taikomos</w:t>
      </w:r>
      <w:r w:rsidRPr="00FF6191">
        <w:rPr>
          <w:rStyle w:val="FontStyle22"/>
          <w:sz w:val="24"/>
          <w:szCs w:val="24"/>
        </w:rPr>
        <w:br/>
        <w:t>Žiniaraštyje (Veiklų sąraše) nurodytos fiksuotos Darbų grupių (etapų) kainos.</w:t>
      </w:r>
    </w:p>
    <w:p w:rsidR="00FF6191" w:rsidRPr="00FF6191" w:rsidRDefault="00FF6191" w:rsidP="00166985">
      <w:pPr>
        <w:pStyle w:val="Style6"/>
        <w:widowControl/>
        <w:jc w:val="both"/>
        <w:rPr>
          <w:rStyle w:val="FontStyle22"/>
          <w:rFonts w:eastAsia="Calibri"/>
          <w:sz w:val="24"/>
          <w:szCs w:val="24"/>
          <w:lang w:val="lt-LT" w:eastAsia="lt-LT"/>
        </w:rPr>
      </w:pPr>
      <w:r w:rsidRPr="00FF6191">
        <w:rPr>
          <w:rStyle w:val="FontStyle22"/>
          <w:rFonts w:eastAsia="Calibri"/>
          <w:sz w:val="24"/>
          <w:szCs w:val="24"/>
          <w:lang w:val="lt-LT" w:eastAsia="lt-LT"/>
        </w:rPr>
        <w:t>Žiniaraštyje (Veiklų sąraše) nurodytos Darbų grupių (etapų) fiksuotos kainos gali būti sumokėtos Rangovui dalimis atsižvelgiant į faktiškai atliktą to Darbo grupės (etapo) dalį, 9.5 ir 9.7 punktuose numatyta tvarka. Tokiu atveju, Rangovo prašymu, Užsakovas, patikrindamas dalinai atlikto Darbo grupės (etapo) apimtį, turi įvertinti, kokia Žiniaraštyje (Veiklų sąraše) numatyto Darbo grupės (etapo) dalis procentais yra faktiškai atlikta ir pranešti Rangovui.</w:t>
      </w:r>
    </w:p>
    <w:p w:rsidR="00FF6191" w:rsidRPr="00FF6191" w:rsidRDefault="00FF6191" w:rsidP="00166985">
      <w:pPr>
        <w:pStyle w:val="Style8"/>
        <w:widowControl/>
        <w:tabs>
          <w:tab w:val="left" w:pos="1032"/>
        </w:tabs>
        <w:spacing w:line="240" w:lineRule="auto"/>
        <w:ind w:firstLine="586"/>
        <w:jc w:val="both"/>
        <w:rPr>
          <w:rStyle w:val="FontStyle22"/>
          <w:sz w:val="24"/>
          <w:szCs w:val="24"/>
        </w:rPr>
      </w:pPr>
      <w:r w:rsidRPr="00FF6191">
        <w:rPr>
          <w:rStyle w:val="FontStyle22"/>
          <w:sz w:val="24"/>
          <w:szCs w:val="24"/>
        </w:rPr>
        <w:t>9.5.</w:t>
      </w:r>
      <w:r w:rsidRPr="00FF6191">
        <w:rPr>
          <w:rStyle w:val="FontStyle22"/>
          <w:sz w:val="24"/>
          <w:szCs w:val="24"/>
        </w:rPr>
        <w:tab/>
        <w:t>Tarpiniam mokėjimui gauti, Rangovas privalo pateikti Užsakovui atliktų darbų akto du</w:t>
      </w:r>
      <w:r w:rsidRPr="00FF6191">
        <w:rPr>
          <w:rStyle w:val="FontStyle22"/>
          <w:sz w:val="24"/>
          <w:szCs w:val="24"/>
        </w:rPr>
        <w:br/>
        <w:t>egzempliorius ir PVM sąskaitą faktūrą. Užsakovas, gavęs šiame punkte minimus dokumentus, per</w:t>
      </w:r>
      <w:r w:rsidRPr="00FF6191">
        <w:rPr>
          <w:rStyle w:val="FontStyle22"/>
          <w:sz w:val="24"/>
          <w:szCs w:val="24"/>
        </w:rPr>
        <w:br/>
        <w:t>10 dienų privalo patvirtinti pasirašydamas atliktų darbų aktą išskyrus atvejus, jeigu:</w:t>
      </w:r>
    </w:p>
    <w:p w:rsidR="00FF6191" w:rsidRPr="00FF6191" w:rsidRDefault="00FF6191" w:rsidP="00166985">
      <w:pPr>
        <w:pStyle w:val="Style9"/>
        <w:widowControl/>
        <w:spacing w:line="240" w:lineRule="auto"/>
        <w:ind w:firstLine="576"/>
        <w:rPr>
          <w:rStyle w:val="FontStyle22"/>
          <w:sz w:val="24"/>
          <w:szCs w:val="24"/>
        </w:rPr>
      </w:pPr>
      <w:r w:rsidRPr="00FF6191">
        <w:rPr>
          <w:rStyle w:val="FontStyle22"/>
          <w:sz w:val="24"/>
          <w:szCs w:val="24"/>
        </w:rPr>
        <w:t xml:space="preserve">9.5.1. </w:t>
      </w:r>
      <w:proofErr w:type="spellStart"/>
      <w:proofErr w:type="gramStart"/>
      <w:r w:rsidRPr="00FF6191">
        <w:rPr>
          <w:rStyle w:val="FontStyle22"/>
          <w:sz w:val="24"/>
          <w:szCs w:val="24"/>
        </w:rPr>
        <w:t>koks</w:t>
      </w:r>
      <w:proofErr w:type="spellEnd"/>
      <w:proofErr w:type="gramEnd"/>
      <w:r w:rsidRPr="00FF6191">
        <w:rPr>
          <w:rStyle w:val="FontStyle22"/>
          <w:sz w:val="24"/>
          <w:szCs w:val="24"/>
        </w:rPr>
        <w:t xml:space="preserve"> </w:t>
      </w:r>
      <w:proofErr w:type="spellStart"/>
      <w:r w:rsidRPr="00FF6191">
        <w:rPr>
          <w:rStyle w:val="FontStyle22"/>
          <w:sz w:val="24"/>
          <w:szCs w:val="24"/>
        </w:rPr>
        <w:t>nors</w:t>
      </w:r>
      <w:proofErr w:type="spellEnd"/>
      <w:r w:rsidRPr="00FF6191">
        <w:rPr>
          <w:rStyle w:val="FontStyle22"/>
          <w:sz w:val="24"/>
          <w:szCs w:val="24"/>
        </w:rPr>
        <w:t xml:space="preserve"> </w:t>
      </w:r>
      <w:proofErr w:type="spellStart"/>
      <w:r w:rsidRPr="00FF6191">
        <w:rPr>
          <w:rStyle w:val="FontStyle22"/>
          <w:sz w:val="24"/>
          <w:szCs w:val="24"/>
        </w:rPr>
        <w:t>Rangovo</w:t>
      </w:r>
      <w:proofErr w:type="spellEnd"/>
      <w:r w:rsidRPr="00FF6191">
        <w:rPr>
          <w:rStyle w:val="FontStyle22"/>
          <w:sz w:val="24"/>
          <w:szCs w:val="24"/>
        </w:rPr>
        <w:t xml:space="preserve"> </w:t>
      </w:r>
      <w:proofErr w:type="spellStart"/>
      <w:r w:rsidRPr="00FF6191">
        <w:rPr>
          <w:rStyle w:val="FontStyle22"/>
          <w:sz w:val="24"/>
          <w:szCs w:val="24"/>
        </w:rPr>
        <w:t>atliktas</w:t>
      </w:r>
      <w:proofErr w:type="spellEnd"/>
      <w:r w:rsidRPr="00FF6191">
        <w:rPr>
          <w:rStyle w:val="FontStyle22"/>
          <w:sz w:val="24"/>
          <w:szCs w:val="24"/>
        </w:rPr>
        <w:t xml:space="preserve"> </w:t>
      </w:r>
      <w:proofErr w:type="spellStart"/>
      <w:r w:rsidRPr="00FF6191">
        <w:rPr>
          <w:rStyle w:val="FontStyle22"/>
          <w:sz w:val="24"/>
          <w:szCs w:val="24"/>
        </w:rPr>
        <w:t>Darbas</w:t>
      </w:r>
      <w:proofErr w:type="spellEnd"/>
      <w:r w:rsidRPr="00FF6191">
        <w:rPr>
          <w:rStyle w:val="FontStyle22"/>
          <w:sz w:val="24"/>
          <w:szCs w:val="24"/>
        </w:rPr>
        <w:t xml:space="preserve"> </w:t>
      </w:r>
      <w:proofErr w:type="spellStart"/>
      <w:r w:rsidRPr="00FF6191">
        <w:rPr>
          <w:rStyle w:val="FontStyle22"/>
          <w:sz w:val="24"/>
          <w:szCs w:val="24"/>
        </w:rPr>
        <w:t>neatitinka</w:t>
      </w:r>
      <w:proofErr w:type="spellEnd"/>
      <w:r w:rsidRPr="00FF6191">
        <w:rPr>
          <w:rStyle w:val="FontStyle22"/>
          <w:sz w:val="24"/>
          <w:szCs w:val="24"/>
        </w:rPr>
        <w:t xml:space="preserve"> </w:t>
      </w:r>
      <w:proofErr w:type="spellStart"/>
      <w:r w:rsidRPr="00FF6191">
        <w:rPr>
          <w:rStyle w:val="FontStyle22"/>
          <w:sz w:val="24"/>
          <w:szCs w:val="24"/>
        </w:rPr>
        <w:t>Sutarties</w:t>
      </w:r>
      <w:proofErr w:type="spellEnd"/>
      <w:r w:rsidRPr="00FF6191">
        <w:rPr>
          <w:rStyle w:val="FontStyle22"/>
          <w:sz w:val="24"/>
          <w:szCs w:val="24"/>
        </w:rPr>
        <w:t xml:space="preserve">. </w:t>
      </w:r>
      <w:proofErr w:type="spellStart"/>
      <w:r w:rsidRPr="00FF6191">
        <w:rPr>
          <w:rStyle w:val="FontStyle22"/>
          <w:sz w:val="24"/>
          <w:szCs w:val="24"/>
        </w:rPr>
        <w:t>Tokiu</w:t>
      </w:r>
      <w:proofErr w:type="spellEnd"/>
      <w:r w:rsidRPr="00FF6191">
        <w:rPr>
          <w:rStyle w:val="FontStyle22"/>
          <w:sz w:val="24"/>
          <w:szCs w:val="24"/>
        </w:rPr>
        <w:t xml:space="preserve"> </w:t>
      </w:r>
      <w:proofErr w:type="spellStart"/>
      <w:r w:rsidRPr="00FF6191">
        <w:rPr>
          <w:rStyle w:val="FontStyle22"/>
          <w:sz w:val="24"/>
          <w:szCs w:val="24"/>
        </w:rPr>
        <w:t>atveju</w:t>
      </w:r>
      <w:proofErr w:type="spellEnd"/>
      <w:r w:rsidRPr="00FF6191">
        <w:rPr>
          <w:rStyle w:val="FontStyle22"/>
          <w:sz w:val="24"/>
          <w:szCs w:val="24"/>
        </w:rPr>
        <w:t xml:space="preserve"> </w:t>
      </w:r>
      <w:proofErr w:type="spellStart"/>
      <w:r w:rsidRPr="00FF6191">
        <w:rPr>
          <w:rStyle w:val="FontStyle22"/>
          <w:sz w:val="24"/>
          <w:szCs w:val="24"/>
        </w:rPr>
        <w:t>Užsakovas</w:t>
      </w:r>
      <w:proofErr w:type="spellEnd"/>
      <w:r w:rsidRPr="00FF6191">
        <w:rPr>
          <w:rStyle w:val="FontStyle22"/>
          <w:sz w:val="24"/>
          <w:szCs w:val="24"/>
        </w:rPr>
        <w:t xml:space="preserve"> </w:t>
      </w:r>
      <w:proofErr w:type="spellStart"/>
      <w:r w:rsidRPr="00FF6191">
        <w:rPr>
          <w:rStyle w:val="FontStyle22"/>
          <w:sz w:val="24"/>
          <w:szCs w:val="24"/>
        </w:rPr>
        <w:t>gali</w:t>
      </w:r>
      <w:proofErr w:type="spellEnd"/>
      <w:r w:rsidRPr="00FF6191">
        <w:rPr>
          <w:rStyle w:val="FontStyle22"/>
          <w:sz w:val="24"/>
          <w:szCs w:val="24"/>
        </w:rPr>
        <w:t xml:space="preserve"> </w:t>
      </w:r>
      <w:proofErr w:type="spellStart"/>
      <w:r w:rsidRPr="00FF6191">
        <w:rPr>
          <w:rStyle w:val="FontStyle22"/>
          <w:sz w:val="24"/>
          <w:szCs w:val="24"/>
        </w:rPr>
        <w:t>reikalauti</w:t>
      </w:r>
      <w:proofErr w:type="spellEnd"/>
      <w:r w:rsidRPr="00FF6191">
        <w:rPr>
          <w:rStyle w:val="FontStyle22"/>
          <w:sz w:val="24"/>
          <w:szCs w:val="24"/>
        </w:rPr>
        <w:t xml:space="preserve"> </w:t>
      </w:r>
      <w:proofErr w:type="spellStart"/>
      <w:r w:rsidRPr="00FF6191">
        <w:rPr>
          <w:rStyle w:val="FontStyle22"/>
          <w:sz w:val="24"/>
          <w:szCs w:val="24"/>
        </w:rPr>
        <w:t>Rangovo</w:t>
      </w:r>
      <w:proofErr w:type="spellEnd"/>
      <w:r w:rsidRPr="00FF6191">
        <w:rPr>
          <w:rStyle w:val="FontStyle22"/>
          <w:sz w:val="24"/>
          <w:szCs w:val="24"/>
        </w:rPr>
        <w:t xml:space="preserve"> </w:t>
      </w:r>
      <w:proofErr w:type="spellStart"/>
      <w:r w:rsidRPr="00FF6191">
        <w:rPr>
          <w:rStyle w:val="FontStyle22"/>
          <w:sz w:val="24"/>
          <w:szCs w:val="24"/>
        </w:rPr>
        <w:t>pateikti</w:t>
      </w:r>
      <w:proofErr w:type="spellEnd"/>
      <w:r w:rsidRPr="00FF6191">
        <w:rPr>
          <w:rStyle w:val="FontStyle22"/>
          <w:sz w:val="24"/>
          <w:szCs w:val="24"/>
        </w:rPr>
        <w:t xml:space="preserve"> </w:t>
      </w:r>
      <w:proofErr w:type="spellStart"/>
      <w:r w:rsidRPr="00FF6191">
        <w:rPr>
          <w:rStyle w:val="FontStyle22"/>
          <w:sz w:val="24"/>
          <w:szCs w:val="24"/>
        </w:rPr>
        <w:t>pakoreguotus</w:t>
      </w:r>
      <w:proofErr w:type="spellEnd"/>
      <w:r w:rsidRPr="00FF6191">
        <w:rPr>
          <w:rStyle w:val="FontStyle22"/>
          <w:sz w:val="24"/>
          <w:szCs w:val="24"/>
        </w:rPr>
        <w:t xml:space="preserve"> </w:t>
      </w:r>
      <w:proofErr w:type="spellStart"/>
      <w:r w:rsidRPr="00FF6191">
        <w:rPr>
          <w:rStyle w:val="FontStyle22"/>
          <w:sz w:val="24"/>
          <w:szCs w:val="24"/>
        </w:rPr>
        <w:t>mokėjimo</w:t>
      </w:r>
      <w:proofErr w:type="spellEnd"/>
      <w:r w:rsidRPr="00FF6191">
        <w:rPr>
          <w:rStyle w:val="FontStyle22"/>
          <w:sz w:val="24"/>
          <w:szCs w:val="24"/>
        </w:rPr>
        <w:t xml:space="preserve"> </w:t>
      </w:r>
      <w:proofErr w:type="spellStart"/>
      <w:r w:rsidRPr="00FF6191">
        <w:rPr>
          <w:rStyle w:val="FontStyle22"/>
          <w:sz w:val="24"/>
          <w:szCs w:val="24"/>
        </w:rPr>
        <w:t>dokumentus</w:t>
      </w:r>
      <w:proofErr w:type="spellEnd"/>
      <w:r w:rsidRPr="00FF6191">
        <w:rPr>
          <w:rStyle w:val="FontStyle22"/>
          <w:sz w:val="24"/>
          <w:szCs w:val="24"/>
        </w:rPr>
        <w:t xml:space="preserve"> </w:t>
      </w:r>
      <w:proofErr w:type="spellStart"/>
      <w:r w:rsidRPr="00FF6191">
        <w:rPr>
          <w:rStyle w:val="FontStyle22"/>
          <w:sz w:val="24"/>
          <w:szCs w:val="24"/>
        </w:rPr>
        <w:t>atitinkamai</w:t>
      </w:r>
      <w:proofErr w:type="spellEnd"/>
      <w:r w:rsidRPr="00FF6191">
        <w:rPr>
          <w:rStyle w:val="FontStyle22"/>
          <w:sz w:val="24"/>
          <w:szCs w:val="24"/>
        </w:rPr>
        <w:t xml:space="preserve"> </w:t>
      </w:r>
      <w:proofErr w:type="spellStart"/>
      <w:r w:rsidRPr="00FF6191">
        <w:rPr>
          <w:rStyle w:val="FontStyle22"/>
          <w:sz w:val="24"/>
          <w:szCs w:val="24"/>
        </w:rPr>
        <w:t>sumažinant</w:t>
      </w:r>
      <w:proofErr w:type="spellEnd"/>
      <w:r w:rsidRPr="00FF6191">
        <w:rPr>
          <w:rStyle w:val="FontStyle22"/>
          <w:sz w:val="24"/>
          <w:szCs w:val="24"/>
        </w:rPr>
        <w:t xml:space="preserve"> to </w:t>
      </w:r>
      <w:proofErr w:type="spellStart"/>
      <w:r w:rsidRPr="00FF6191">
        <w:rPr>
          <w:rStyle w:val="FontStyle22"/>
          <w:sz w:val="24"/>
          <w:szCs w:val="24"/>
        </w:rPr>
        <w:t>tarpinio</w:t>
      </w:r>
      <w:proofErr w:type="spellEnd"/>
      <w:r w:rsidRPr="00FF6191">
        <w:rPr>
          <w:rStyle w:val="FontStyle22"/>
          <w:sz w:val="24"/>
          <w:szCs w:val="24"/>
        </w:rPr>
        <w:t xml:space="preserve"> </w:t>
      </w:r>
      <w:proofErr w:type="spellStart"/>
      <w:r w:rsidRPr="00FF6191">
        <w:rPr>
          <w:rStyle w:val="FontStyle22"/>
          <w:sz w:val="24"/>
          <w:szCs w:val="24"/>
        </w:rPr>
        <w:t>mokėjimo</w:t>
      </w:r>
      <w:proofErr w:type="spellEnd"/>
      <w:r w:rsidRPr="00FF6191">
        <w:rPr>
          <w:rStyle w:val="FontStyle22"/>
          <w:sz w:val="24"/>
          <w:szCs w:val="24"/>
        </w:rPr>
        <w:t xml:space="preserve"> </w:t>
      </w:r>
      <w:proofErr w:type="spellStart"/>
      <w:r w:rsidRPr="00FF6191">
        <w:rPr>
          <w:rStyle w:val="FontStyle22"/>
          <w:sz w:val="24"/>
          <w:szCs w:val="24"/>
        </w:rPr>
        <w:t>sumą</w:t>
      </w:r>
      <w:proofErr w:type="spellEnd"/>
      <w:r w:rsidRPr="00FF6191">
        <w:rPr>
          <w:rStyle w:val="FontStyle22"/>
          <w:sz w:val="24"/>
          <w:szCs w:val="24"/>
        </w:rPr>
        <w:t xml:space="preserve"> </w:t>
      </w:r>
      <w:proofErr w:type="spellStart"/>
      <w:r w:rsidRPr="00FF6191">
        <w:rPr>
          <w:rStyle w:val="FontStyle22"/>
          <w:sz w:val="24"/>
          <w:szCs w:val="24"/>
        </w:rPr>
        <w:t>tokio</w:t>
      </w:r>
      <w:proofErr w:type="spellEnd"/>
      <w:r w:rsidRPr="00FF6191">
        <w:rPr>
          <w:rStyle w:val="FontStyle22"/>
          <w:sz w:val="24"/>
          <w:szCs w:val="24"/>
        </w:rPr>
        <w:t xml:space="preserve"> </w:t>
      </w:r>
      <w:proofErr w:type="spellStart"/>
      <w:r w:rsidRPr="00FF6191">
        <w:rPr>
          <w:rStyle w:val="FontStyle22"/>
          <w:sz w:val="24"/>
          <w:szCs w:val="24"/>
        </w:rPr>
        <w:t>netinkamo</w:t>
      </w:r>
      <w:proofErr w:type="spellEnd"/>
      <w:r w:rsidRPr="00FF6191">
        <w:rPr>
          <w:rStyle w:val="FontStyle22"/>
          <w:sz w:val="24"/>
          <w:szCs w:val="24"/>
        </w:rPr>
        <w:t xml:space="preserve"> </w:t>
      </w:r>
      <w:proofErr w:type="spellStart"/>
      <w:r w:rsidRPr="00FF6191">
        <w:rPr>
          <w:rStyle w:val="FontStyle22"/>
          <w:sz w:val="24"/>
          <w:szCs w:val="24"/>
        </w:rPr>
        <w:t>Darbo</w:t>
      </w:r>
      <w:proofErr w:type="spellEnd"/>
      <w:r w:rsidRPr="00FF6191">
        <w:rPr>
          <w:rStyle w:val="FontStyle22"/>
          <w:sz w:val="24"/>
          <w:szCs w:val="24"/>
        </w:rPr>
        <w:t xml:space="preserve"> </w:t>
      </w:r>
      <w:proofErr w:type="spellStart"/>
      <w:r w:rsidRPr="00FF6191">
        <w:rPr>
          <w:rStyle w:val="FontStyle22"/>
          <w:sz w:val="24"/>
          <w:szCs w:val="24"/>
        </w:rPr>
        <w:t>ištaisymo</w:t>
      </w:r>
      <w:proofErr w:type="spellEnd"/>
      <w:r w:rsidRPr="00FF6191">
        <w:rPr>
          <w:rStyle w:val="FontStyle22"/>
          <w:sz w:val="24"/>
          <w:szCs w:val="24"/>
        </w:rPr>
        <w:t xml:space="preserve"> </w:t>
      </w:r>
      <w:proofErr w:type="spellStart"/>
      <w:r w:rsidRPr="00FF6191">
        <w:rPr>
          <w:rStyle w:val="FontStyle22"/>
          <w:sz w:val="24"/>
          <w:szCs w:val="24"/>
        </w:rPr>
        <w:t>Išlaidų</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netinkamo</w:t>
      </w:r>
      <w:proofErr w:type="spellEnd"/>
      <w:r w:rsidRPr="00FF6191">
        <w:rPr>
          <w:rStyle w:val="FontStyle22"/>
          <w:sz w:val="24"/>
          <w:szCs w:val="24"/>
        </w:rPr>
        <w:t xml:space="preserve"> </w:t>
      </w:r>
      <w:proofErr w:type="spellStart"/>
      <w:r w:rsidRPr="00FF6191">
        <w:rPr>
          <w:rStyle w:val="FontStyle22"/>
          <w:sz w:val="24"/>
          <w:szCs w:val="24"/>
        </w:rPr>
        <w:t>daikto</w:t>
      </w:r>
      <w:proofErr w:type="spellEnd"/>
      <w:r w:rsidRPr="00FF6191">
        <w:rPr>
          <w:rStyle w:val="FontStyle22"/>
          <w:sz w:val="24"/>
          <w:szCs w:val="24"/>
        </w:rPr>
        <w:t xml:space="preserve"> </w:t>
      </w:r>
      <w:proofErr w:type="spellStart"/>
      <w:r w:rsidRPr="00FF6191">
        <w:rPr>
          <w:rStyle w:val="FontStyle22"/>
          <w:sz w:val="24"/>
          <w:szCs w:val="24"/>
        </w:rPr>
        <w:t>pakeitimo</w:t>
      </w:r>
      <w:proofErr w:type="spellEnd"/>
      <w:r w:rsidRPr="00FF6191">
        <w:rPr>
          <w:rStyle w:val="FontStyle22"/>
          <w:sz w:val="24"/>
          <w:szCs w:val="24"/>
        </w:rPr>
        <w:t xml:space="preserve"> </w:t>
      </w:r>
      <w:proofErr w:type="spellStart"/>
      <w:r w:rsidRPr="00FF6191">
        <w:rPr>
          <w:rStyle w:val="FontStyle22"/>
          <w:sz w:val="24"/>
          <w:szCs w:val="24"/>
        </w:rPr>
        <w:t>dydžiu</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w:t>
      </w:r>
    </w:p>
    <w:p w:rsidR="00FF6191" w:rsidRPr="00FF6191" w:rsidRDefault="00FF6191" w:rsidP="00166985">
      <w:pPr>
        <w:pStyle w:val="Style9"/>
        <w:widowControl/>
        <w:spacing w:line="240" w:lineRule="auto"/>
        <w:ind w:firstLine="581"/>
        <w:rPr>
          <w:rStyle w:val="FontStyle22"/>
          <w:sz w:val="24"/>
          <w:szCs w:val="24"/>
        </w:rPr>
      </w:pPr>
      <w:r w:rsidRPr="00FF6191">
        <w:rPr>
          <w:rStyle w:val="FontStyle22"/>
          <w:sz w:val="24"/>
          <w:szCs w:val="24"/>
        </w:rPr>
        <w:t xml:space="preserve">9.5.2. </w:t>
      </w:r>
      <w:proofErr w:type="spellStart"/>
      <w:r w:rsidRPr="00FF6191">
        <w:rPr>
          <w:rStyle w:val="FontStyle22"/>
          <w:sz w:val="24"/>
          <w:szCs w:val="24"/>
        </w:rPr>
        <w:t>Rangovas</w:t>
      </w:r>
      <w:proofErr w:type="spellEnd"/>
      <w:r w:rsidRPr="00FF6191">
        <w:rPr>
          <w:rStyle w:val="FontStyle22"/>
          <w:sz w:val="24"/>
          <w:szCs w:val="24"/>
        </w:rPr>
        <w:t xml:space="preserve"> </w:t>
      </w:r>
      <w:proofErr w:type="spellStart"/>
      <w:r w:rsidRPr="00FF6191">
        <w:rPr>
          <w:rStyle w:val="FontStyle22"/>
          <w:sz w:val="24"/>
          <w:szCs w:val="24"/>
        </w:rPr>
        <w:t>pagal</w:t>
      </w:r>
      <w:proofErr w:type="spellEnd"/>
      <w:r w:rsidRPr="00FF6191">
        <w:rPr>
          <w:rStyle w:val="FontStyle22"/>
          <w:sz w:val="24"/>
          <w:szCs w:val="24"/>
        </w:rPr>
        <w:t xml:space="preserve"> </w:t>
      </w:r>
      <w:proofErr w:type="spellStart"/>
      <w:r w:rsidRPr="00FF6191">
        <w:rPr>
          <w:rStyle w:val="FontStyle22"/>
          <w:sz w:val="24"/>
          <w:szCs w:val="24"/>
        </w:rPr>
        <w:t>Sutartį</w:t>
      </w:r>
      <w:proofErr w:type="spellEnd"/>
      <w:r w:rsidRPr="00FF6191">
        <w:rPr>
          <w:rStyle w:val="FontStyle22"/>
          <w:sz w:val="24"/>
          <w:szCs w:val="24"/>
        </w:rPr>
        <w:t xml:space="preserve"> </w:t>
      </w:r>
      <w:proofErr w:type="spellStart"/>
      <w:r w:rsidRPr="00FF6191">
        <w:rPr>
          <w:rStyle w:val="FontStyle22"/>
          <w:sz w:val="24"/>
          <w:szCs w:val="24"/>
        </w:rPr>
        <w:t>neatliko</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neatlieka</w:t>
      </w:r>
      <w:proofErr w:type="spellEnd"/>
      <w:r w:rsidRPr="00FF6191">
        <w:rPr>
          <w:rStyle w:val="FontStyle22"/>
          <w:sz w:val="24"/>
          <w:szCs w:val="24"/>
        </w:rPr>
        <w:t xml:space="preserve"> </w:t>
      </w:r>
      <w:proofErr w:type="spellStart"/>
      <w:r w:rsidRPr="00FF6191">
        <w:rPr>
          <w:rStyle w:val="FontStyle22"/>
          <w:sz w:val="24"/>
          <w:szCs w:val="24"/>
        </w:rPr>
        <w:t>kokio</w:t>
      </w:r>
      <w:proofErr w:type="spellEnd"/>
      <w:r w:rsidRPr="00FF6191">
        <w:rPr>
          <w:rStyle w:val="FontStyle22"/>
          <w:sz w:val="24"/>
          <w:szCs w:val="24"/>
        </w:rPr>
        <w:t xml:space="preserve"> </w:t>
      </w:r>
      <w:proofErr w:type="spellStart"/>
      <w:r w:rsidRPr="00FF6191">
        <w:rPr>
          <w:rStyle w:val="FontStyle22"/>
          <w:sz w:val="24"/>
          <w:szCs w:val="24"/>
        </w:rPr>
        <w:t>nors</w:t>
      </w:r>
      <w:proofErr w:type="spellEnd"/>
      <w:r w:rsidRPr="00FF6191">
        <w:rPr>
          <w:rStyle w:val="FontStyle22"/>
          <w:sz w:val="24"/>
          <w:szCs w:val="24"/>
        </w:rPr>
        <w:t xml:space="preserve"> </w:t>
      </w:r>
      <w:proofErr w:type="spellStart"/>
      <w:r w:rsidRPr="00FF6191">
        <w:rPr>
          <w:rStyle w:val="FontStyle22"/>
          <w:sz w:val="24"/>
          <w:szCs w:val="24"/>
        </w:rPr>
        <w:t>Darbo</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įsipareigojimo</w:t>
      </w:r>
      <w:proofErr w:type="spellEnd"/>
      <w:r w:rsidRPr="00FF6191">
        <w:rPr>
          <w:rStyle w:val="FontStyle22"/>
          <w:sz w:val="24"/>
          <w:szCs w:val="24"/>
        </w:rPr>
        <w:t xml:space="preserve">, </w:t>
      </w:r>
      <w:proofErr w:type="spellStart"/>
      <w:r w:rsidRPr="00FF6191">
        <w:rPr>
          <w:rStyle w:val="FontStyle22"/>
          <w:sz w:val="24"/>
          <w:szCs w:val="24"/>
        </w:rPr>
        <w:t>apie</w:t>
      </w:r>
      <w:proofErr w:type="spellEnd"/>
      <w:r w:rsidRPr="00FF6191">
        <w:rPr>
          <w:rStyle w:val="FontStyle22"/>
          <w:sz w:val="24"/>
          <w:szCs w:val="24"/>
        </w:rPr>
        <w:t xml:space="preserve"> </w:t>
      </w:r>
      <w:proofErr w:type="spellStart"/>
      <w:r w:rsidRPr="00FF6191">
        <w:rPr>
          <w:rStyle w:val="FontStyle22"/>
          <w:sz w:val="24"/>
          <w:szCs w:val="24"/>
        </w:rPr>
        <w:t>kurį</w:t>
      </w:r>
      <w:proofErr w:type="spellEnd"/>
      <w:r w:rsidRPr="00FF6191">
        <w:rPr>
          <w:rStyle w:val="FontStyle22"/>
          <w:sz w:val="24"/>
          <w:szCs w:val="24"/>
        </w:rPr>
        <w:t xml:space="preserve"> jam </w:t>
      </w:r>
      <w:proofErr w:type="spellStart"/>
      <w:r w:rsidRPr="00FF6191">
        <w:rPr>
          <w:rStyle w:val="FontStyle22"/>
          <w:sz w:val="24"/>
          <w:szCs w:val="24"/>
        </w:rPr>
        <w:t>atitinkamai</w:t>
      </w:r>
      <w:proofErr w:type="spellEnd"/>
      <w:r w:rsidRPr="00FF6191">
        <w:rPr>
          <w:rStyle w:val="FontStyle22"/>
          <w:sz w:val="24"/>
          <w:szCs w:val="24"/>
        </w:rPr>
        <w:t xml:space="preserve"> </w:t>
      </w:r>
      <w:proofErr w:type="spellStart"/>
      <w:r w:rsidRPr="00FF6191">
        <w:rPr>
          <w:rStyle w:val="FontStyle22"/>
          <w:sz w:val="24"/>
          <w:szCs w:val="24"/>
        </w:rPr>
        <w:t>buvo</w:t>
      </w:r>
      <w:proofErr w:type="spellEnd"/>
      <w:r w:rsidRPr="00FF6191">
        <w:rPr>
          <w:rStyle w:val="FontStyle22"/>
          <w:sz w:val="24"/>
          <w:szCs w:val="24"/>
        </w:rPr>
        <w:t xml:space="preserve"> </w:t>
      </w:r>
      <w:proofErr w:type="spellStart"/>
      <w:r w:rsidRPr="00FF6191">
        <w:rPr>
          <w:rStyle w:val="FontStyle22"/>
          <w:sz w:val="24"/>
          <w:szCs w:val="24"/>
        </w:rPr>
        <w:t>pranešęs</w:t>
      </w:r>
      <w:proofErr w:type="spellEnd"/>
      <w:r w:rsidRPr="00FF6191">
        <w:rPr>
          <w:rStyle w:val="FontStyle22"/>
          <w:sz w:val="24"/>
          <w:szCs w:val="24"/>
        </w:rPr>
        <w:t xml:space="preserve"> </w:t>
      </w:r>
      <w:proofErr w:type="spellStart"/>
      <w:r w:rsidRPr="00FF6191">
        <w:rPr>
          <w:rStyle w:val="FontStyle22"/>
          <w:sz w:val="24"/>
          <w:szCs w:val="24"/>
        </w:rPr>
        <w:t>Užsakovas</w:t>
      </w:r>
      <w:proofErr w:type="spellEnd"/>
      <w:r w:rsidRPr="00FF6191">
        <w:rPr>
          <w:rStyle w:val="FontStyle22"/>
          <w:sz w:val="24"/>
          <w:szCs w:val="24"/>
        </w:rPr>
        <w:t xml:space="preserve">. </w:t>
      </w:r>
      <w:proofErr w:type="spellStart"/>
      <w:proofErr w:type="gramStart"/>
      <w:r w:rsidRPr="00FF6191">
        <w:rPr>
          <w:rStyle w:val="FontStyle22"/>
          <w:sz w:val="24"/>
          <w:szCs w:val="24"/>
        </w:rPr>
        <w:t>Tokiu</w:t>
      </w:r>
      <w:proofErr w:type="spellEnd"/>
      <w:r w:rsidRPr="00FF6191">
        <w:rPr>
          <w:rStyle w:val="FontStyle22"/>
          <w:sz w:val="24"/>
          <w:szCs w:val="24"/>
        </w:rPr>
        <w:t xml:space="preserve"> </w:t>
      </w:r>
      <w:proofErr w:type="spellStart"/>
      <w:r w:rsidRPr="00FF6191">
        <w:rPr>
          <w:rStyle w:val="FontStyle22"/>
          <w:sz w:val="24"/>
          <w:szCs w:val="24"/>
        </w:rPr>
        <w:t>atveju</w:t>
      </w:r>
      <w:proofErr w:type="spellEnd"/>
      <w:r w:rsidRPr="00FF6191">
        <w:rPr>
          <w:rStyle w:val="FontStyle22"/>
          <w:sz w:val="24"/>
          <w:szCs w:val="24"/>
        </w:rPr>
        <w:t xml:space="preserve"> </w:t>
      </w:r>
      <w:proofErr w:type="spellStart"/>
      <w:r w:rsidRPr="00FF6191">
        <w:rPr>
          <w:rStyle w:val="FontStyle22"/>
          <w:sz w:val="24"/>
          <w:szCs w:val="24"/>
        </w:rPr>
        <w:t>Užsakovas</w:t>
      </w:r>
      <w:proofErr w:type="spellEnd"/>
      <w:r w:rsidRPr="00FF6191">
        <w:rPr>
          <w:rStyle w:val="FontStyle22"/>
          <w:sz w:val="24"/>
          <w:szCs w:val="24"/>
        </w:rPr>
        <w:t xml:space="preserve"> </w:t>
      </w:r>
      <w:proofErr w:type="spellStart"/>
      <w:r w:rsidRPr="00FF6191">
        <w:rPr>
          <w:rStyle w:val="FontStyle22"/>
          <w:sz w:val="24"/>
          <w:szCs w:val="24"/>
        </w:rPr>
        <w:t>gali</w:t>
      </w:r>
      <w:proofErr w:type="spellEnd"/>
      <w:r w:rsidRPr="00FF6191">
        <w:rPr>
          <w:rStyle w:val="FontStyle22"/>
          <w:sz w:val="24"/>
          <w:szCs w:val="24"/>
        </w:rPr>
        <w:t xml:space="preserve"> </w:t>
      </w:r>
      <w:proofErr w:type="spellStart"/>
      <w:r w:rsidRPr="00FF6191">
        <w:rPr>
          <w:rStyle w:val="FontStyle22"/>
          <w:sz w:val="24"/>
          <w:szCs w:val="24"/>
        </w:rPr>
        <w:t>reikalauti</w:t>
      </w:r>
      <w:proofErr w:type="spellEnd"/>
      <w:r w:rsidRPr="00FF6191">
        <w:rPr>
          <w:rStyle w:val="FontStyle22"/>
          <w:sz w:val="24"/>
          <w:szCs w:val="24"/>
        </w:rPr>
        <w:t xml:space="preserve"> </w:t>
      </w:r>
      <w:proofErr w:type="spellStart"/>
      <w:r w:rsidRPr="00FF6191">
        <w:rPr>
          <w:rStyle w:val="FontStyle22"/>
          <w:sz w:val="24"/>
          <w:szCs w:val="24"/>
        </w:rPr>
        <w:t>Rangovo</w:t>
      </w:r>
      <w:proofErr w:type="spellEnd"/>
      <w:r w:rsidRPr="00FF6191">
        <w:rPr>
          <w:rStyle w:val="FontStyle22"/>
          <w:sz w:val="24"/>
          <w:szCs w:val="24"/>
        </w:rPr>
        <w:t xml:space="preserve"> </w:t>
      </w:r>
      <w:proofErr w:type="spellStart"/>
      <w:r w:rsidRPr="00FF6191">
        <w:rPr>
          <w:rStyle w:val="FontStyle22"/>
          <w:sz w:val="24"/>
          <w:szCs w:val="24"/>
        </w:rPr>
        <w:t>pateikti</w:t>
      </w:r>
      <w:proofErr w:type="spellEnd"/>
      <w:r w:rsidRPr="00FF6191">
        <w:rPr>
          <w:rStyle w:val="FontStyle22"/>
          <w:sz w:val="24"/>
          <w:szCs w:val="24"/>
        </w:rPr>
        <w:t xml:space="preserve"> </w:t>
      </w:r>
      <w:proofErr w:type="spellStart"/>
      <w:r w:rsidRPr="00FF6191">
        <w:rPr>
          <w:rStyle w:val="FontStyle22"/>
          <w:sz w:val="24"/>
          <w:szCs w:val="24"/>
        </w:rPr>
        <w:t>pakoreguotus</w:t>
      </w:r>
      <w:proofErr w:type="spellEnd"/>
      <w:r w:rsidRPr="00FF6191">
        <w:rPr>
          <w:rStyle w:val="FontStyle22"/>
          <w:sz w:val="24"/>
          <w:szCs w:val="24"/>
        </w:rPr>
        <w:t xml:space="preserve"> </w:t>
      </w:r>
      <w:proofErr w:type="spellStart"/>
      <w:r w:rsidRPr="00FF6191">
        <w:rPr>
          <w:rStyle w:val="FontStyle22"/>
          <w:sz w:val="24"/>
          <w:szCs w:val="24"/>
        </w:rPr>
        <w:t>mokėjimo</w:t>
      </w:r>
      <w:proofErr w:type="spellEnd"/>
      <w:r w:rsidRPr="00FF6191">
        <w:rPr>
          <w:rStyle w:val="FontStyle22"/>
          <w:sz w:val="24"/>
          <w:szCs w:val="24"/>
        </w:rPr>
        <w:t xml:space="preserve"> </w:t>
      </w:r>
      <w:proofErr w:type="spellStart"/>
      <w:r w:rsidRPr="00FF6191">
        <w:rPr>
          <w:rStyle w:val="FontStyle22"/>
          <w:sz w:val="24"/>
          <w:szCs w:val="24"/>
        </w:rPr>
        <w:t>dokumentus</w:t>
      </w:r>
      <w:proofErr w:type="spellEnd"/>
      <w:r w:rsidRPr="00FF6191">
        <w:rPr>
          <w:rStyle w:val="FontStyle22"/>
          <w:sz w:val="24"/>
          <w:szCs w:val="24"/>
        </w:rPr>
        <w:t xml:space="preserve">, </w:t>
      </w:r>
      <w:proofErr w:type="spellStart"/>
      <w:r w:rsidRPr="00FF6191">
        <w:rPr>
          <w:rStyle w:val="FontStyle22"/>
          <w:sz w:val="24"/>
          <w:szCs w:val="24"/>
        </w:rPr>
        <w:t>atitinkamai</w:t>
      </w:r>
      <w:proofErr w:type="spellEnd"/>
      <w:r w:rsidRPr="00FF6191">
        <w:rPr>
          <w:rStyle w:val="FontStyle22"/>
          <w:sz w:val="24"/>
          <w:szCs w:val="24"/>
        </w:rPr>
        <w:t xml:space="preserve"> </w:t>
      </w:r>
      <w:proofErr w:type="spellStart"/>
      <w:r w:rsidRPr="00FF6191">
        <w:rPr>
          <w:rStyle w:val="FontStyle22"/>
          <w:sz w:val="24"/>
          <w:szCs w:val="24"/>
        </w:rPr>
        <w:t>sumažinant</w:t>
      </w:r>
      <w:proofErr w:type="spellEnd"/>
      <w:r w:rsidRPr="00FF6191">
        <w:rPr>
          <w:rStyle w:val="FontStyle22"/>
          <w:sz w:val="24"/>
          <w:szCs w:val="24"/>
        </w:rPr>
        <w:t xml:space="preserve"> </w:t>
      </w:r>
      <w:proofErr w:type="spellStart"/>
      <w:r w:rsidRPr="00FF6191">
        <w:rPr>
          <w:rStyle w:val="FontStyle22"/>
          <w:sz w:val="24"/>
          <w:szCs w:val="24"/>
        </w:rPr>
        <w:t>tarpinio</w:t>
      </w:r>
      <w:proofErr w:type="spellEnd"/>
      <w:r w:rsidRPr="00FF6191">
        <w:rPr>
          <w:rStyle w:val="FontStyle22"/>
          <w:sz w:val="24"/>
          <w:szCs w:val="24"/>
        </w:rPr>
        <w:t xml:space="preserve"> </w:t>
      </w:r>
      <w:proofErr w:type="spellStart"/>
      <w:r w:rsidRPr="00FF6191">
        <w:rPr>
          <w:rStyle w:val="FontStyle22"/>
          <w:sz w:val="24"/>
          <w:szCs w:val="24"/>
        </w:rPr>
        <w:t>mokėjimo</w:t>
      </w:r>
      <w:proofErr w:type="spellEnd"/>
      <w:r w:rsidRPr="00FF6191">
        <w:rPr>
          <w:rStyle w:val="FontStyle22"/>
          <w:sz w:val="24"/>
          <w:szCs w:val="24"/>
        </w:rPr>
        <w:t xml:space="preserve"> </w:t>
      </w:r>
      <w:proofErr w:type="spellStart"/>
      <w:r w:rsidRPr="00FF6191">
        <w:rPr>
          <w:rStyle w:val="FontStyle22"/>
          <w:sz w:val="24"/>
          <w:szCs w:val="24"/>
        </w:rPr>
        <w:t>sumą</w:t>
      </w:r>
      <w:proofErr w:type="spellEnd"/>
      <w:r w:rsidRPr="00FF6191">
        <w:rPr>
          <w:rStyle w:val="FontStyle22"/>
          <w:sz w:val="24"/>
          <w:szCs w:val="24"/>
        </w:rPr>
        <w:t xml:space="preserve"> to </w:t>
      </w:r>
      <w:proofErr w:type="spellStart"/>
      <w:r w:rsidRPr="00FF6191">
        <w:rPr>
          <w:rStyle w:val="FontStyle22"/>
          <w:sz w:val="24"/>
          <w:szCs w:val="24"/>
        </w:rPr>
        <w:t>Darbo</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įsipareigojimo</w:t>
      </w:r>
      <w:proofErr w:type="spellEnd"/>
      <w:r w:rsidRPr="00FF6191">
        <w:rPr>
          <w:rStyle w:val="FontStyle22"/>
          <w:sz w:val="24"/>
          <w:szCs w:val="24"/>
        </w:rPr>
        <w:t xml:space="preserve"> </w:t>
      </w:r>
      <w:proofErr w:type="spellStart"/>
      <w:r w:rsidRPr="00FF6191">
        <w:rPr>
          <w:rStyle w:val="FontStyle22"/>
          <w:sz w:val="24"/>
          <w:szCs w:val="24"/>
        </w:rPr>
        <w:t>verte</w:t>
      </w:r>
      <w:proofErr w:type="spellEnd"/>
      <w:r w:rsidRPr="00FF6191">
        <w:rPr>
          <w:rStyle w:val="FontStyle22"/>
          <w:sz w:val="24"/>
          <w:szCs w:val="24"/>
        </w:rPr>
        <w:t>.</w:t>
      </w:r>
      <w:proofErr w:type="gramEnd"/>
    </w:p>
    <w:p w:rsidR="00FF6191" w:rsidRPr="00FF6191" w:rsidRDefault="00FF6191" w:rsidP="00964D32">
      <w:pPr>
        <w:pStyle w:val="Style8"/>
        <w:widowControl/>
        <w:numPr>
          <w:ilvl w:val="0"/>
          <w:numId w:val="27"/>
        </w:numPr>
        <w:tabs>
          <w:tab w:val="left" w:pos="1022"/>
        </w:tabs>
        <w:spacing w:line="240" w:lineRule="auto"/>
        <w:ind w:firstLine="590"/>
        <w:jc w:val="both"/>
        <w:rPr>
          <w:rStyle w:val="FontStyle22"/>
          <w:sz w:val="24"/>
          <w:szCs w:val="24"/>
        </w:rPr>
      </w:pPr>
      <w:r w:rsidRPr="00FF6191">
        <w:rPr>
          <w:rStyle w:val="FontStyle22"/>
          <w:sz w:val="24"/>
          <w:szCs w:val="24"/>
        </w:rPr>
        <w:t xml:space="preserve">Galutiniam mokėjimui gauti Rangovas gali pateikti mokėjimo dokumentus tik tada, kai </w:t>
      </w:r>
      <w:r w:rsidR="00D5090A">
        <w:rPr>
          <w:rStyle w:val="FontStyle22"/>
          <w:sz w:val="24"/>
          <w:szCs w:val="24"/>
        </w:rPr>
        <w:t>Š</w:t>
      </w:r>
      <w:r w:rsidRPr="00FF6191">
        <w:rPr>
          <w:rStyle w:val="FontStyle22"/>
          <w:sz w:val="24"/>
          <w:szCs w:val="24"/>
        </w:rPr>
        <w:t>alys pasirašo Darbų perdavimo-priėmimo aktą, bei Rangovas ištaiso visus smulkius defektus ir nebaigtus Darbus, įvardintus Darbų perdavimo-priėmimo metu.</w:t>
      </w:r>
    </w:p>
    <w:p w:rsidR="00FF6191" w:rsidRPr="002F3646" w:rsidRDefault="00FF6191" w:rsidP="00964D32">
      <w:pPr>
        <w:pStyle w:val="Style8"/>
        <w:widowControl/>
        <w:numPr>
          <w:ilvl w:val="0"/>
          <w:numId w:val="27"/>
        </w:numPr>
        <w:tabs>
          <w:tab w:val="left" w:pos="1022"/>
        </w:tabs>
        <w:spacing w:line="302" w:lineRule="exact"/>
        <w:ind w:firstLine="590"/>
        <w:jc w:val="both"/>
        <w:rPr>
          <w:rStyle w:val="FontStyle22"/>
          <w:sz w:val="24"/>
          <w:szCs w:val="24"/>
        </w:rPr>
      </w:pPr>
      <w:r w:rsidRPr="002F3646">
        <w:rPr>
          <w:rStyle w:val="FontStyle22"/>
          <w:sz w:val="24"/>
          <w:szCs w:val="24"/>
        </w:rPr>
        <w:lastRenderedPageBreak/>
        <w:t xml:space="preserve">Užsakovas privalo mokėti Rangovui sumą, patvirtintą Rangovo pateiktuose mokėjimo dokumentuose ne vėliau kaip per 60 </w:t>
      </w:r>
      <w:r w:rsidR="002F3646" w:rsidRPr="002F3646">
        <w:rPr>
          <w:rStyle w:val="FontStyle22"/>
          <w:sz w:val="24"/>
          <w:szCs w:val="24"/>
        </w:rPr>
        <w:t xml:space="preserve">(šešiasdešimt) </w:t>
      </w:r>
      <w:r w:rsidRPr="002F3646">
        <w:rPr>
          <w:rStyle w:val="FontStyle22"/>
          <w:sz w:val="24"/>
          <w:szCs w:val="24"/>
        </w:rPr>
        <w:t>dienų nuo tinkamų mokėjimo dokumentų gavimo dienos.</w:t>
      </w:r>
    </w:p>
    <w:p w:rsidR="00FF6191" w:rsidRPr="00FF6191" w:rsidRDefault="00FF6191" w:rsidP="00964D32">
      <w:pPr>
        <w:pStyle w:val="Style8"/>
        <w:widowControl/>
        <w:numPr>
          <w:ilvl w:val="0"/>
          <w:numId w:val="27"/>
        </w:numPr>
        <w:tabs>
          <w:tab w:val="left" w:pos="1022"/>
        </w:tabs>
        <w:spacing w:line="240" w:lineRule="auto"/>
        <w:ind w:firstLine="590"/>
        <w:jc w:val="both"/>
        <w:rPr>
          <w:rStyle w:val="FontStyle22"/>
          <w:sz w:val="24"/>
          <w:szCs w:val="24"/>
        </w:rPr>
      </w:pPr>
      <w:r w:rsidRPr="00FF6191">
        <w:rPr>
          <w:rStyle w:val="FontStyle22"/>
          <w:sz w:val="24"/>
          <w:szCs w:val="24"/>
        </w:rPr>
        <w:t>Jeigu Rangovas negauna mokėjimo, Sutarties sąlygų 9.7. punkte nurodytu terminu, tai jis turi teisę į delspinigius. Delspinigių dėl vėluojančio mokėjimo dydis - 0,02% nuo laiku neapmokėtos sumos per dieną.</w:t>
      </w:r>
    </w:p>
    <w:p w:rsidR="00FF6191" w:rsidRPr="00FF6191" w:rsidRDefault="00FF6191" w:rsidP="00964D32">
      <w:pPr>
        <w:pStyle w:val="Style8"/>
        <w:widowControl/>
        <w:numPr>
          <w:ilvl w:val="0"/>
          <w:numId w:val="27"/>
        </w:numPr>
        <w:tabs>
          <w:tab w:val="left" w:pos="1022"/>
        </w:tabs>
        <w:spacing w:line="240" w:lineRule="auto"/>
        <w:ind w:firstLine="590"/>
        <w:jc w:val="both"/>
        <w:rPr>
          <w:rStyle w:val="FontStyle22"/>
          <w:sz w:val="24"/>
          <w:szCs w:val="24"/>
        </w:rPr>
      </w:pPr>
      <w:r w:rsidRPr="00FF6191">
        <w:rPr>
          <w:rStyle w:val="FontStyle22"/>
          <w:sz w:val="24"/>
          <w:szCs w:val="24"/>
        </w:rPr>
        <w:t>Darbų kainos Sutarties galiojimo metu neturi būti keičiamos išskyrus šiame punkte nurodytais atvejais:</w:t>
      </w:r>
    </w:p>
    <w:p w:rsidR="00FF6191" w:rsidRPr="00FF6191" w:rsidRDefault="00FF6191" w:rsidP="00166985">
      <w:pPr>
        <w:pStyle w:val="Style8"/>
        <w:widowControl/>
        <w:tabs>
          <w:tab w:val="left" w:pos="1205"/>
        </w:tabs>
        <w:spacing w:line="240" w:lineRule="auto"/>
        <w:ind w:firstLine="581"/>
        <w:jc w:val="both"/>
        <w:rPr>
          <w:rStyle w:val="FontStyle22"/>
          <w:sz w:val="24"/>
          <w:szCs w:val="24"/>
        </w:rPr>
      </w:pPr>
      <w:r w:rsidRPr="00FF6191">
        <w:rPr>
          <w:rStyle w:val="FontStyle22"/>
          <w:sz w:val="24"/>
          <w:szCs w:val="24"/>
        </w:rPr>
        <w:t>9.9.1.</w:t>
      </w:r>
      <w:r w:rsidRPr="00FF6191">
        <w:rPr>
          <w:rStyle w:val="FontStyle22"/>
          <w:sz w:val="24"/>
          <w:szCs w:val="24"/>
        </w:rPr>
        <w:tab/>
        <w:t>esant 10.1. punkte nurodytoms aplinkybėms ir pagal 10.2. punktą įforminus pakeitimą</w:t>
      </w:r>
      <w:r w:rsidRPr="00FF6191">
        <w:rPr>
          <w:rStyle w:val="FontStyle22"/>
          <w:sz w:val="24"/>
          <w:szCs w:val="24"/>
        </w:rPr>
        <w:br/>
        <w:t>Sutarties kaina gali būti koreguojama papildomų/nevykdomų Darbų sumomis sudarant susitarimą</w:t>
      </w:r>
      <w:r w:rsidRPr="00FF6191">
        <w:rPr>
          <w:rStyle w:val="FontStyle22"/>
          <w:sz w:val="24"/>
          <w:szCs w:val="24"/>
        </w:rPr>
        <w:br/>
        <w:t>dėl Sutarties kainos koregavimo. Papildomų/ne vykdomų Darbų kainos apskaičiuojamos žemiau</w:t>
      </w:r>
      <w:r w:rsidRPr="00FF6191">
        <w:rPr>
          <w:rStyle w:val="FontStyle22"/>
          <w:sz w:val="24"/>
          <w:szCs w:val="24"/>
        </w:rPr>
        <w:br/>
        <w:t>pateikiamais būdas:</w:t>
      </w:r>
    </w:p>
    <w:p w:rsidR="00FF6191" w:rsidRPr="00FF6191" w:rsidRDefault="00FF6191" w:rsidP="00166985">
      <w:pPr>
        <w:pStyle w:val="Style8"/>
        <w:widowControl/>
        <w:tabs>
          <w:tab w:val="left" w:pos="869"/>
        </w:tabs>
        <w:spacing w:line="240" w:lineRule="auto"/>
        <w:ind w:left="624" w:firstLine="0"/>
        <w:rPr>
          <w:rStyle w:val="FontStyle22"/>
          <w:sz w:val="24"/>
          <w:szCs w:val="24"/>
        </w:rPr>
      </w:pPr>
      <w:r w:rsidRPr="00FF6191">
        <w:rPr>
          <w:rStyle w:val="FontStyle22"/>
          <w:sz w:val="24"/>
          <w:szCs w:val="24"/>
        </w:rPr>
        <w:t>a)</w:t>
      </w:r>
      <w:r w:rsidRPr="00FF6191">
        <w:rPr>
          <w:rStyle w:val="FontStyle22"/>
          <w:sz w:val="24"/>
          <w:szCs w:val="24"/>
        </w:rPr>
        <w:tab/>
        <w:t>pritaikant Sutartyje numatytų Darbų kainą;</w:t>
      </w:r>
    </w:p>
    <w:p w:rsidR="00FF6191" w:rsidRPr="00FF6191" w:rsidRDefault="00FF6191" w:rsidP="00964D32">
      <w:pPr>
        <w:pStyle w:val="Style8"/>
        <w:widowControl/>
        <w:numPr>
          <w:ilvl w:val="0"/>
          <w:numId w:val="28"/>
        </w:numPr>
        <w:tabs>
          <w:tab w:val="left" w:pos="864"/>
        </w:tabs>
        <w:spacing w:line="240" w:lineRule="auto"/>
        <w:ind w:firstLine="576"/>
        <w:jc w:val="both"/>
        <w:rPr>
          <w:rStyle w:val="FontStyle22"/>
          <w:sz w:val="24"/>
          <w:szCs w:val="24"/>
        </w:rPr>
      </w:pPr>
      <w:r w:rsidRPr="00FF6191">
        <w:rPr>
          <w:rStyle w:val="FontStyle22"/>
          <w:sz w:val="24"/>
          <w:szCs w:val="24"/>
        </w:rPr>
        <w:t>vadovaujantis sąmatų</w:t>
      </w:r>
      <w:r w:rsidR="00502DAC">
        <w:rPr>
          <w:rStyle w:val="FontStyle22"/>
          <w:sz w:val="24"/>
          <w:szCs w:val="24"/>
        </w:rPr>
        <w:t xml:space="preserve"> skaičiavimo programos „</w:t>
      </w:r>
      <w:proofErr w:type="spellStart"/>
      <w:r w:rsidR="00502DAC">
        <w:rPr>
          <w:rStyle w:val="FontStyle22"/>
          <w:sz w:val="24"/>
          <w:szCs w:val="24"/>
        </w:rPr>
        <w:t>Sistela</w:t>
      </w:r>
      <w:proofErr w:type="spellEnd"/>
      <w:r w:rsidR="00502DAC">
        <w:rPr>
          <w:rStyle w:val="FontStyle22"/>
          <w:sz w:val="24"/>
          <w:szCs w:val="24"/>
        </w:rPr>
        <w:t>“</w:t>
      </w:r>
      <w:r w:rsidRPr="00FF6191">
        <w:rPr>
          <w:rStyle w:val="FontStyle22"/>
          <w:sz w:val="24"/>
          <w:szCs w:val="24"/>
        </w:rPr>
        <w:t xml:space="preserve"> duomenų bazėje nurodytomis Darbų kainomis, patvirtintomis laikotarpiu, kada buvo nustatytas papildomų Darbų poreikis, o nevykdomų Darbų kainoms nustatyti taikomos minėtos sąmatų skaičiavimo programos duomenų bazėje nurodytos Darbų kainos, patvirtintos Sutarties sudarymo laikotarpiu;</w:t>
      </w:r>
    </w:p>
    <w:p w:rsidR="00FF6191" w:rsidRPr="00FF6191" w:rsidRDefault="00FF6191" w:rsidP="00964D32">
      <w:pPr>
        <w:pStyle w:val="Style8"/>
        <w:widowControl/>
        <w:numPr>
          <w:ilvl w:val="0"/>
          <w:numId w:val="28"/>
        </w:numPr>
        <w:tabs>
          <w:tab w:val="left" w:pos="864"/>
        </w:tabs>
        <w:spacing w:line="240" w:lineRule="auto"/>
        <w:ind w:firstLine="576"/>
        <w:jc w:val="both"/>
        <w:rPr>
          <w:rStyle w:val="FontStyle22"/>
          <w:sz w:val="24"/>
          <w:szCs w:val="24"/>
        </w:rPr>
      </w:pPr>
      <w:r w:rsidRPr="00FF6191">
        <w:rPr>
          <w:rStyle w:val="FontStyle22"/>
          <w:sz w:val="24"/>
          <w:szCs w:val="24"/>
        </w:rPr>
        <w:t>įvertinus pagrįstas tiesiogines (darbo užmokesčio ir su juo susijusius mokesčius, statybos produktų ir įrengimų, mechanizmų sąnaudos) bei netiesiogines (pridėtinių išlaidų ir pelno) išlaidas, kurios negali būti didesnės už bendrą vidutinę rinkos kainą (įvertinus visas išlaidas - tiesiogines ir netiesiogines), kuri nustatoma pasirinktinai įvertinus ne mažiau kaip trijų kitų rinkoje esančių ūkio subjektų darbų kainas, išskyrus tuos atvejus, kai rinkoje nėra tiek ūkio subjektų. Statybos produktų ir įrengimų kaina nustatoma ne didesnė nei Rangovo patiriamos išlaidos joms įsigyti, o pridėtinių išlaidų i</w:t>
      </w:r>
      <w:r w:rsidR="00502DAC">
        <w:rPr>
          <w:rStyle w:val="FontStyle22"/>
          <w:sz w:val="24"/>
          <w:szCs w:val="24"/>
        </w:rPr>
        <w:t>r pelno dydis ne didesni nei 5 proc.</w:t>
      </w:r>
      <w:r w:rsidRPr="00FF6191">
        <w:rPr>
          <w:rStyle w:val="FontStyle22"/>
          <w:sz w:val="24"/>
          <w:szCs w:val="24"/>
        </w:rPr>
        <w:t xml:space="preserve"> tiesioginių išlaidų;</w:t>
      </w:r>
    </w:p>
    <w:p w:rsidR="00FF6191" w:rsidRPr="00FF6191" w:rsidRDefault="00FF6191" w:rsidP="00502DAC">
      <w:pPr>
        <w:pStyle w:val="Style8"/>
        <w:widowControl/>
        <w:tabs>
          <w:tab w:val="left" w:pos="1205"/>
        </w:tabs>
        <w:spacing w:line="240" w:lineRule="auto"/>
        <w:ind w:firstLine="581"/>
        <w:jc w:val="both"/>
        <w:rPr>
          <w:rStyle w:val="FontStyle22"/>
          <w:sz w:val="24"/>
          <w:szCs w:val="24"/>
        </w:rPr>
      </w:pPr>
      <w:r w:rsidRPr="00FF6191">
        <w:rPr>
          <w:rStyle w:val="FontStyle22"/>
          <w:sz w:val="24"/>
          <w:szCs w:val="24"/>
        </w:rPr>
        <w:t>9.9.2.</w:t>
      </w:r>
      <w:r w:rsidRPr="00FF6191">
        <w:rPr>
          <w:rStyle w:val="FontStyle22"/>
          <w:sz w:val="24"/>
          <w:szCs w:val="24"/>
        </w:rPr>
        <w:tab/>
        <w:t>padidėjus arba sumažėjus pridėtinės vertės mokesčio (PVM) tarifui Sutarties kaina</w:t>
      </w:r>
      <w:r w:rsidRPr="00FF6191">
        <w:rPr>
          <w:rStyle w:val="FontStyle22"/>
          <w:sz w:val="24"/>
          <w:szCs w:val="24"/>
        </w:rPr>
        <w:br/>
        <w:t>atitinkamai didinama arba mažinama. Sutarties kainos perskaičiavimo formulė pasikeitus PVM</w:t>
      </w:r>
      <w:r w:rsidRPr="00FF6191">
        <w:rPr>
          <w:rStyle w:val="FontStyle22"/>
          <w:sz w:val="24"/>
          <w:szCs w:val="24"/>
        </w:rPr>
        <w:br/>
        <w:t>tarifui:</w:t>
      </w:r>
    </w:p>
    <w:p w:rsidR="00FF6191" w:rsidRPr="00FF6191" w:rsidRDefault="00FF6191" w:rsidP="00FF6191">
      <w:pPr>
        <w:pStyle w:val="Stilius3"/>
        <w:ind w:left="1332"/>
        <w:rPr>
          <w:sz w:val="24"/>
          <w:szCs w:val="24"/>
        </w:rPr>
      </w:pPr>
      <w:r w:rsidRPr="00FF6191">
        <w:rPr>
          <w:position w:val="-56"/>
          <w:sz w:val="24"/>
          <w:szCs w:val="24"/>
        </w:rPr>
        <w:object w:dxaOrig="29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48.4pt" o:ole="">
            <v:imagedata r:id="rId20" o:title=""/>
          </v:shape>
          <o:OLEObject Type="Embed" ProgID="Equation.3" ShapeID="_x0000_i1025" DrawAspect="Content" ObjectID="_1650796116" r:id="rId21"/>
        </w:object>
      </w:r>
    </w:p>
    <w:p w:rsidR="00FF6191" w:rsidRPr="00FF6191" w:rsidRDefault="00FF6191" w:rsidP="00FF6191">
      <w:pPr>
        <w:pStyle w:val="Stilius3"/>
        <w:spacing w:before="0"/>
        <w:ind w:left="1332"/>
        <w:rPr>
          <w:sz w:val="24"/>
          <w:szCs w:val="24"/>
        </w:rPr>
      </w:pPr>
      <w:r w:rsidRPr="00FF6191">
        <w:rPr>
          <w:sz w:val="24"/>
          <w:szCs w:val="24"/>
        </w:rPr>
        <w:tab/>
      </w:r>
      <w:r w:rsidRPr="00FF6191">
        <w:rPr>
          <w:position w:val="-12"/>
          <w:sz w:val="24"/>
          <w:szCs w:val="24"/>
        </w:rPr>
        <w:object w:dxaOrig="340" w:dyaOrig="360">
          <v:shape id="_x0000_i1026" type="#_x0000_t75" style="width:17.3pt;height:18.45pt" o:ole="">
            <v:imagedata r:id="rId22" o:title=""/>
          </v:shape>
          <o:OLEObject Type="Embed" ProgID="Equation.3" ShapeID="_x0000_i1026" DrawAspect="Content" ObjectID="_1650796117" r:id="rId23"/>
        </w:object>
      </w:r>
      <w:r w:rsidRPr="00FF6191">
        <w:rPr>
          <w:sz w:val="24"/>
          <w:szCs w:val="24"/>
        </w:rPr>
        <w:t xml:space="preserve"> - Perskaičiuota Priimta Sutarties suma (su PVM)</w:t>
      </w:r>
    </w:p>
    <w:p w:rsidR="00FF6191" w:rsidRPr="00FF6191" w:rsidRDefault="00FF6191" w:rsidP="00FF6191">
      <w:pPr>
        <w:pStyle w:val="Stilius3"/>
        <w:spacing w:before="0"/>
        <w:ind w:left="1332"/>
        <w:rPr>
          <w:sz w:val="24"/>
          <w:szCs w:val="24"/>
        </w:rPr>
      </w:pPr>
      <w:r w:rsidRPr="00FF6191">
        <w:rPr>
          <w:sz w:val="24"/>
          <w:szCs w:val="24"/>
        </w:rPr>
        <w:tab/>
      </w:r>
      <w:r w:rsidRPr="00FF6191">
        <w:rPr>
          <w:position w:val="-12"/>
          <w:sz w:val="24"/>
          <w:szCs w:val="24"/>
        </w:rPr>
        <w:object w:dxaOrig="300" w:dyaOrig="360">
          <v:shape id="_x0000_i1027" type="#_x0000_t75" style="width:15pt;height:18.45pt" o:ole="">
            <v:imagedata r:id="rId24" o:title=""/>
          </v:shape>
          <o:OLEObject Type="Embed" ProgID="Equation.3" ShapeID="_x0000_i1027" DrawAspect="Content" ObjectID="_1650796118" r:id="rId25"/>
        </w:object>
      </w:r>
      <w:r w:rsidRPr="00FF6191">
        <w:rPr>
          <w:sz w:val="24"/>
          <w:szCs w:val="24"/>
        </w:rPr>
        <w:t xml:space="preserve"> - Priimta Sutarties suma (su PVM) iki perskaičiavimo</w:t>
      </w:r>
    </w:p>
    <w:p w:rsidR="00FF6191" w:rsidRPr="00FF6191" w:rsidRDefault="00FF6191" w:rsidP="00FF6191">
      <w:pPr>
        <w:pStyle w:val="Stilius3"/>
        <w:spacing w:before="0"/>
        <w:ind w:left="1332"/>
        <w:rPr>
          <w:sz w:val="24"/>
          <w:szCs w:val="24"/>
        </w:rPr>
      </w:pPr>
      <w:r w:rsidRPr="00FF6191">
        <w:rPr>
          <w:sz w:val="24"/>
          <w:szCs w:val="24"/>
        </w:rPr>
        <w:tab/>
        <w:t>A – Atliktų darbų kaina (su PVM) iki perskaičiavimo</w:t>
      </w:r>
    </w:p>
    <w:p w:rsidR="00FF6191" w:rsidRPr="00FF6191" w:rsidRDefault="00FF6191" w:rsidP="00FF6191">
      <w:pPr>
        <w:pStyle w:val="Stilius3"/>
        <w:spacing w:before="0"/>
        <w:ind w:left="1332"/>
        <w:rPr>
          <w:sz w:val="24"/>
          <w:szCs w:val="24"/>
        </w:rPr>
      </w:pPr>
      <w:r w:rsidRPr="00FF6191">
        <w:rPr>
          <w:sz w:val="24"/>
          <w:szCs w:val="24"/>
        </w:rPr>
        <w:tab/>
      </w:r>
      <w:r w:rsidRPr="00FF6191">
        <w:rPr>
          <w:position w:val="-12"/>
          <w:sz w:val="24"/>
          <w:szCs w:val="24"/>
        </w:rPr>
        <w:object w:dxaOrig="280" w:dyaOrig="360">
          <v:shape id="_x0000_i1028" type="#_x0000_t75" style="width:13.25pt;height:18.45pt" o:ole="">
            <v:imagedata r:id="rId26" o:title=""/>
          </v:shape>
          <o:OLEObject Type="Embed" ProgID="Equation.3" ShapeID="_x0000_i1028" DrawAspect="Content" ObjectID="_1650796119" r:id="rId27"/>
        </w:object>
      </w:r>
      <w:r w:rsidRPr="00FF6191">
        <w:rPr>
          <w:sz w:val="24"/>
          <w:szCs w:val="24"/>
        </w:rPr>
        <w:t xml:space="preserve"> - senas PVM tarifas (procentais)</w:t>
      </w:r>
    </w:p>
    <w:p w:rsidR="00FF6191" w:rsidRPr="00FF6191" w:rsidRDefault="00FF6191" w:rsidP="00FF6191">
      <w:pPr>
        <w:pStyle w:val="Stilius3"/>
        <w:spacing w:before="0"/>
        <w:ind w:left="1332"/>
        <w:rPr>
          <w:sz w:val="24"/>
          <w:szCs w:val="24"/>
        </w:rPr>
      </w:pPr>
      <w:r w:rsidRPr="00FF6191">
        <w:rPr>
          <w:sz w:val="24"/>
          <w:szCs w:val="24"/>
        </w:rPr>
        <w:tab/>
      </w:r>
      <w:r w:rsidRPr="00FF6191">
        <w:rPr>
          <w:position w:val="-12"/>
          <w:sz w:val="24"/>
          <w:szCs w:val="24"/>
        </w:rPr>
        <w:object w:dxaOrig="320" w:dyaOrig="360">
          <v:shape id="_x0000_i1029" type="#_x0000_t75" style="width:16.15pt;height:18.45pt" o:ole="">
            <v:imagedata r:id="rId28" o:title=""/>
          </v:shape>
          <o:OLEObject Type="Embed" ProgID="Equation.3" ShapeID="_x0000_i1029" DrawAspect="Content" ObjectID="_1650796120" r:id="rId29"/>
        </w:object>
      </w:r>
      <w:r w:rsidRPr="00FF6191">
        <w:rPr>
          <w:sz w:val="24"/>
          <w:szCs w:val="24"/>
        </w:rPr>
        <w:t xml:space="preserve"> - naujas PVM tarifas (procentais)</w:t>
      </w:r>
    </w:p>
    <w:p w:rsidR="00FF6191" w:rsidRPr="00FF6191" w:rsidRDefault="00FF6191" w:rsidP="00FF6191">
      <w:pPr>
        <w:pStyle w:val="Style11"/>
        <w:widowControl/>
        <w:spacing w:line="240" w:lineRule="exact"/>
        <w:ind w:left="1536"/>
        <w:jc w:val="left"/>
      </w:pPr>
    </w:p>
    <w:p w:rsidR="00FF6191" w:rsidRPr="00FF6191" w:rsidRDefault="00FF6191" w:rsidP="00FF6191">
      <w:pPr>
        <w:pStyle w:val="Style16"/>
        <w:widowControl/>
        <w:spacing w:before="5"/>
        <w:ind w:firstLine="567"/>
        <w:jc w:val="both"/>
        <w:rPr>
          <w:rStyle w:val="FontStyle22"/>
          <w:rFonts w:eastAsia="Calibri"/>
          <w:sz w:val="24"/>
          <w:szCs w:val="24"/>
          <w:lang w:val="lt-LT" w:eastAsia="lt-LT"/>
        </w:rPr>
      </w:pPr>
      <w:r w:rsidRPr="00FF6191">
        <w:rPr>
          <w:rStyle w:val="FontStyle22"/>
          <w:rFonts w:eastAsia="Calibri"/>
          <w:sz w:val="24"/>
          <w:szCs w:val="24"/>
          <w:lang w:val="lt-LT" w:eastAsia="lt-LT"/>
        </w:rPr>
        <w:t xml:space="preserve">9.10. Rangovas atsiskaitymo dokumentus turi pateikti naudojantis informacinės sistemos </w:t>
      </w:r>
      <w:r w:rsidR="00502DAC">
        <w:rPr>
          <w:rStyle w:val="FontStyle22"/>
          <w:rFonts w:eastAsia="Calibri"/>
          <w:sz w:val="24"/>
          <w:szCs w:val="24"/>
          <w:lang w:val="lt-LT" w:eastAsia="lt-LT"/>
        </w:rPr>
        <w:t>„</w:t>
      </w:r>
      <w:proofErr w:type="spellStart"/>
      <w:r w:rsidR="00502DAC">
        <w:rPr>
          <w:rStyle w:val="FontStyle22"/>
          <w:rFonts w:eastAsia="Calibri"/>
          <w:sz w:val="24"/>
          <w:szCs w:val="24"/>
          <w:lang w:val="lt-LT" w:eastAsia="lt-LT"/>
        </w:rPr>
        <w:t>E.sąskaita</w:t>
      </w:r>
      <w:proofErr w:type="spellEnd"/>
      <w:r w:rsidR="00502DAC">
        <w:rPr>
          <w:rStyle w:val="FontStyle22"/>
          <w:rFonts w:eastAsia="Calibri"/>
          <w:sz w:val="24"/>
          <w:szCs w:val="24"/>
          <w:lang w:val="lt-LT" w:eastAsia="lt-LT"/>
        </w:rPr>
        <w:t>“</w:t>
      </w:r>
      <w:r w:rsidRPr="00FF6191">
        <w:rPr>
          <w:rStyle w:val="FontStyle22"/>
          <w:rFonts w:eastAsia="Calibri"/>
          <w:sz w:val="24"/>
          <w:szCs w:val="24"/>
          <w:lang w:val="lt-LT" w:eastAsia="lt-LT"/>
        </w:rPr>
        <w:t xml:space="preserve"> priemonėmis.</w:t>
      </w:r>
    </w:p>
    <w:p w:rsidR="00FF6191" w:rsidRPr="00FF6191" w:rsidRDefault="00FF6191" w:rsidP="00FF6191">
      <w:pPr>
        <w:pStyle w:val="Style7"/>
        <w:widowControl/>
        <w:spacing w:before="48"/>
        <w:jc w:val="center"/>
        <w:rPr>
          <w:rStyle w:val="FontStyle21"/>
          <w:i w:val="0"/>
          <w:sz w:val="24"/>
          <w:szCs w:val="24"/>
          <w:lang w:val="lt-LT" w:eastAsia="lt-LT"/>
        </w:rPr>
      </w:pPr>
      <w:r w:rsidRPr="00FF6191">
        <w:rPr>
          <w:rStyle w:val="FontStyle21"/>
          <w:i w:val="0"/>
          <w:sz w:val="24"/>
          <w:szCs w:val="24"/>
          <w:lang w:val="lt-LT" w:eastAsia="lt-LT"/>
        </w:rPr>
        <w:t>10. PAKEITIMAI</w:t>
      </w:r>
    </w:p>
    <w:p w:rsidR="00FF6191" w:rsidRPr="00FF6191" w:rsidRDefault="00FF6191" w:rsidP="00FF6191">
      <w:pPr>
        <w:pStyle w:val="Style8"/>
        <w:widowControl/>
        <w:spacing w:line="240" w:lineRule="exact"/>
        <w:ind w:firstLine="595"/>
      </w:pPr>
    </w:p>
    <w:p w:rsidR="00FF6191" w:rsidRPr="00FF6191" w:rsidRDefault="00FF6191" w:rsidP="00166985">
      <w:pPr>
        <w:pStyle w:val="Style8"/>
        <w:widowControl/>
        <w:tabs>
          <w:tab w:val="left" w:pos="1138"/>
        </w:tabs>
        <w:spacing w:before="77" w:line="240" w:lineRule="auto"/>
        <w:ind w:firstLine="595"/>
        <w:rPr>
          <w:rStyle w:val="FontStyle22"/>
          <w:sz w:val="24"/>
          <w:szCs w:val="24"/>
        </w:rPr>
      </w:pPr>
      <w:r w:rsidRPr="00FF6191">
        <w:rPr>
          <w:rStyle w:val="FontStyle22"/>
          <w:sz w:val="24"/>
          <w:szCs w:val="24"/>
        </w:rPr>
        <w:t>10.1.</w:t>
      </w:r>
      <w:r w:rsidRPr="00FF6191">
        <w:rPr>
          <w:rStyle w:val="FontStyle22"/>
          <w:sz w:val="24"/>
          <w:szCs w:val="24"/>
        </w:rPr>
        <w:tab/>
        <w:t>Užsakovas šiame skyriuje nustatytomis sąlygomis gali nurodyti daryti Pakeitimus.</w:t>
      </w:r>
      <w:r w:rsidRPr="00FF6191">
        <w:rPr>
          <w:rStyle w:val="FontStyle22"/>
          <w:sz w:val="24"/>
          <w:szCs w:val="24"/>
        </w:rPr>
        <w:br/>
        <w:t>Pakeitimai gali apimti:</w:t>
      </w:r>
    </w:p>
    <w:p w:rsidR="00FF6191" w:rsidRPr="00FF6191" w:rsidRDefault="00FF6191" w:rsidP="00964D32">
      <w:pPr>
        <w:pStyle w:val="Style8"/>
        <w:widowControl/>
        <w:numPr>
          <w:ilvl w:val="0"/>
          <w:numId w:val="29"/>
        </w:numPr>
        <w:tabs>
          <w:tab w:val="left" w:pos="2626"/>
        </w:tabs>
        <w:spacing w:before="10" w:line="240" w:lineRule="auto"/>
        <w:ind w:left="1152" w:firstLine="595"/>
        <w:jc w:val="both"/>
        <w:rPr>
          <w:rStyle w:val="FontStyle22"/>
          <w:sz w:val="24"/>
          <w:szCs w:val="24"/>
        </w:rPr>
      </w:pPr>
      <w:r w:rsidRPr="00FF6191">
        <w:rPr>
          <w:rStyle w:val="FontStyle22"/>
          <w:sz w:val="24"/>
          <w:szCs w:val="24"/>
        </w:rPr>
        <w:t>bet kurios Darbų dalies montavimo ar įrengimo vietos ar padėties keitimą, Darbų dalies lygių, pozicijų ir (arba) matmenų pakitimus;</w:t>
      </w:r>
    </w:p>
    <w:p w:rsidR="00FF6191" w:rsidRPr="00FF6191" w:rsidRDefault="00FF6191" w:rsidP="00964D32">
      <w:pPr>
        <w:pStyle w:val="Style8"/>
        <w:widowControl/>
        <w:numPr>
          <w:ilvl w:val="0"/>
          <w:numId w:val="29"/>
        </w:numPr>
        <w:tabs>
          <w:tab w:val="left" w:pos="2626"/>
        </w:tabs>
        <w:spacing w:line="240" w:lineRule="auto"/>
        <w:ind w:left="1747" w:firstLine="0"/>
        <w:rPr>
          <w:rStyle w:val="FontStyle22"/>
          <w:sz w:val="24"/>
          <w:szCs w:val="24"/>
        </w:rPr>
      </w:pPr>
      <w:r w:rsidRPr="00FF6191">
        <w:rPr>
          <w:rStyle w:val="FontStyle22"/>
          <w:sz w:val="24"/>
          <w:szCs w:val="24"/>
        </w:rPr>
        <w:t>bet kurio atskiro Darbo atsisakymą arba Darbo apimties sumažinimą;</w:t>
      </w:r>
    </w:p>
    <w:p w:rsidR="00FF6191" w:rsidRPr="00FF6191" w:rsidRDefault="00FF6191" w:rsidP="00964D32">
      <w:pPr>
        <w:pStyle w:val="Style8"/>
        <w:widowControl/>
        <w:numPr>
          <w:ilvl w:val="0"/>
          <w:numId w:val="29"/>
        </w:numPr>
        <w:tabs>
          <w:tab w:val="left" w:pos="2626"/>
        </w:tabs>
        <w:spacing w:line="240" w:lineRule="auto"/>
        <w:ind w:left="1747" w:firstLine="0"/>
        <w:rPr>
          <w:rStyle w:val="FontStyle22"/>
          <w:sz w:val="24"/>
          <w:szCs w:val="24"/>
        </w:rPr>
      </w:pPr>
      <w:r w:rsidRPr="00FF6191">
        <w:rPr>
          <w:rStyle w:val="FontStyle22"/>
          <w:sz w:val="24"/>
          <w:szCs w:val="24"/>
        </w:rPr>
        <w:t>Darbo kokybės ar kitų bet kurio atskiro Darbo savybių pakitimus;</w:t>
      </w:r>
    </w:p>
    <w:p w:rsidR="00FF6191" w:rsidRPr="00FF6191" w:rsidRDefault="00FF6191" w:rsidP="00166985">
      <w:pPr>
        <w:pStyle w:val="Style14"/>
        <w:widowControl/>
        <w:tabs>
          <w:tab w:val="left" w:pos="2626"/>
        </w:tabs>
        <w:spacing w:line="240" w:lineRule="auto"/>
        <w:ind w:left="567"/>
        <w:rPr>
          <w:rStyle w:val="FontStyle22"/>
          <w:rFonts w:eastAsia="Calibri"/>
          <w:sz w:val="24"/>
          <w:szCs w:val="24"/>
          <w:lang w:val="lt-LT" w:eastAsia="lt-LT"/>
        </w:rPr>
      </w:pPr>
      <w:r w:rsidRPr="00FF6191">
        <w:rPr>
          <w:rStyle w:val="FontStyle22"/>
          <w:rFonts w:eastAsia="Calibri"/>
          <w:sz w:val="24"/>
          <w:szCs w:val="24"/>
          <w:lang w:val="lt-LT" w:eastAsia="lt-LT"/>
        </w:rPr>
        <w:t xml:space="preserve">        </w:t>
      </w:r>
      <w:r w:rsidR="00166985">
        <w:rPr>
          <w:rStyle w:val="FontStyle22"/>
          <w:rFonts w:eastAsia="Calibri"/>
          <w:sz w:val="24"/>
          <w:szCs w:val="24"/>
          <w:lang w:val="lt-LT" w:eastAsia="lt-LT"/>
        </w:rPr>
        <w:t xml:space="preserve">          </w:t>
      </w:r>
      <w:r w:rsidRPr="00FF6191">
        <w:rPr>
          <w:rStyle w:val="FontStyle22"/>
          <w:rFonts w:eastAsia="Calibri"/>
          <w:sz w:val="24"/>
          <w:szCs w:val="24"/>
          <w:lang w:val="lt-LT" w:eastAsia="lt-LT"/>
        </w:rPr>
        <w:t>10.1.4.</w:t>
      </w:r>
      <w:r w:rsidRPr="00FF6191">
        <w:rPr>
          <w:rStyle w:val="FontStyle22"/>
          <w:rFonts w:eastAsia="Calibri"/>
          <w:sz w:val="24"/>
          <w:szCs w:val="24"/>
          <w:lang w:val="lt-LT" w:eastAsia="lt-LT"/>
        </w:rPr>
        <w:tab/>
        <w:t>bet kurį papildomą Darbą, Įrangą, Medžiagas.</w:t>
      </w:r>
      <w:r w:rsidRPr="00FF6191">
        <w:rPr>
          <w:rStyle w:val="FontStyle22"/>
          <w:rFonts w:eastAsia="Calibri"/>
          <w:sz w:val="24"/>
          <w:szCs w:val="24"/>
          <w:lang w:val="lt-LT" w:eastAsia="lt-LT"/>
        </w:rPr>
        <w:br/>
        <w:t>Pakeitimas pagrindžiamas dokumentais (pvz. defektiniu (pakeitimų) aktu, brėžiniais ar kitais</w:t>
      </w:r>
    </w:p>
    <w:p w:rsidR="00FF6191" w:rsidRPr="00FF6191" w:rsidRDefault="00FF6191" w:rsidP="00166985">
      <w:pPr>
        <w:pStyle w:val="Style6"/>
        <w:widowControl/>
        <w:jc w:val="both"/>
        <w:rPr>
          <w:rStyle w:val="FontStyle22"/>
          <w:rFonts w:eastAsia="Calibri"/>
          <w:sz w:val="24"/>
          <w:szCs w:val="24"/>
          <w:lang w:val="lt-LT" w:eastAsia="lt-LT"/>
        </w:rPr>
      </w:pPr>
      <w:r w:rsidRPr="00FF6191">
        <w:rPr>
          <w:rStyle w:val="FontStyle22"/>
          <w:rFonts w:eastAsia="Calibri"/>
          <w:sz w:val="24"/>
          <w:szCs w:val="24"/>
          <w:lang w:val="lt-LT" w:eastAsia="lt-LT"/>
        </w:rPr>
        <w:t>dokumentais), kurie turi būti patvirtinti Rangovo bei raštu suderinti su Užsakovu.</w:t>
      </w:r>
    </w:p>
    <w:p w:rsidR="00FF6191" w:rsidRPr="00FF6191" w:rsidRDefault="00FF6191" w:rsidP="00166985">
      <w:pPr>
        <w:pStyle w:val="Style9"/>
        <w:widowControl/>
        <w:spacing w:line="240" w:lineRule="auto"/>
        <w:ind w:firstLine="586"/>
        <w:rPr>
          <w:rStyle w:val="FontStyle22"/>
          <w:sz w:val="24"/>
          <w:szCs w:val="24"/>
        </w:rPr>
      </w:pPr>
      <w:r w:rsidRPr="00AD351A">
        <w:rPr>
          <w:rStyle w:val="FontStyle22"/>
          <w:sz w:val="24"/>
          <w:szCs w:val="24"/>
          <w:lang w:val="lt-LT"/>
        </w:rPr>
        <w:lastRenderedPageBreak/>
        <w:t xml:space="preserve">Pakeitimas įforminamas susitarimu ar protokolu dėl darbų pakeitimo, nurodant darbų pavadinimus, vienetus, kiekius, techninius sprendinius (pavyzdžiui, brėžinius ir kita), įkainių nustatymo pagrindimą ir skaičiavimą (vadovaujantis 9.9.1 papunkčiu). </w:t>
      </w:r>
      <w:proofErr w:type="gramStart"/>
      <w:r w:rsidRPr="00FF6191">
        <w:rPr>
          <w:rStyle w:val="FontStyle22"/>
          <w:sz w:val="24"/>
          <w:szCs w:val="24"/>
        </w:rPr>
        <w:t xml:space="preserve">Toks </w:t>
      </w:r>
      <w:proofErr w:type="spellStart"/>
      <w:r w:rsidRPr="00FF6191">
        <w:rPr>
          <w:rStyle w:val="FontStyle22"/>
          <w:sz w:val="24"/>
          <w:szCs w:val="24"/>
        </w:rPr>
        <w:t>susitarimas</w:t>
      </w:r>
      <w:proofErr w:type="spellEnd"/>
      <w:r w:rsidRPr="00FF6191">
        <w:rPr>
          <w:rStyle w:val="FontStyle22"/>
          <w:sz w:val="24"/>
          <w:szCs w:val="24"/>
        </w:rPr>
        <w:t xml:space="preserve"> </w:t>
      </w:r>
      <w:proofErr w:type="spellStart"/>
      <w:r w:rsidRPr="00FF6191">
        <w:rPr>
          <w:rStyle w:val="FontStyle22"/>
          <w:sz w:val="24"/>
          <w:szCs w:val="24"/>
        </w:rPr>
        <w:t>ar</w:t>
      </w:r>
      <w:proofErr w:type="spellEnd"/>
      <w:r w:rsidRPr="00FF6191">
        <w:rPr>
          <w:rStyle w:val="FontStyle22"/>
          <w:sz w:val="24"/>
          <w:szCs w:val="24"/>
        </w:rPr>
        <w:t xml:space="preserve"> </w:t>
      </w:r>
      <w:proofErr w:type="spellStart"/>
      <w:r w:rsidRPr="00FF6191">
        <w:rPr>
          <w:rStyle w:val="FontStyle22"/>
          <w:sz w:val="24"/>
          <w:szCs w:val="24"/>
        </w:rPr>
        <w:t>protokolas</w:t>
      </w:r>
      <w:proofErr w:type="spellEnd"/>
      <w:r w:rsidRPr="00FF6191">
        <w:rPr>
          <w:rStyle w:val="FontStyle22"/>
          <w:sz w:val="24"/>
          <w:szCs w:val="24"/>
        </w:rPr>
        <w:t xml:space="preserve"> </w:t>
      </w:r>
      <w:proofErr w:type="spellStart"/>
      <w:r w:rsidRPr="00FF6191">
        <w:rPr>
          <w:rStyle w:val="FontStyle22"/>
          <w:sz w:val="24"/>
          <w:szCs w:val="24"/>
        </w:rPr>
        <w:t>turi</w:t>
      </w:r>
      <w:proofErr w:type="spellEnd"/>
      <w:r w:rsidRPr="00FF6191">
        <w:rPr>
          <w:rStyle w:val="FontStyle22"/>
          <w:sz w:val="24"/>
          <w:szCs w:val="24"/>
        </w:rPr>
        <w:t xml:space="preserve"> </w:t>
      </w:r>
      <w:proofErr w:type="spellStart"/>
      <w:r w:rsidRPr="00FF6191">
        <w:rPr>
          <w:rStyle w:val="FontStyle22"/>
          <w:sz w:val="24"/>
          <w:szCs w:val="24"/>
        </w:rPr>
        <w:t>būti</w:t>
      </w:r>
      <w:proofErr w:type="spellEnd"/>
      <w:r w:rsidRPr="00FF6191">
        <w:rPr>
          <w:rStyle w:val="FontStyle22"/>
          <w:sz w:val="24"/>
          <w:szCs w:val="24"/>
        </w:rPr>
        <w:t xml:space="preserve"> </w:t>
      </w:r>
      <w:proofErr w:type="spellStart"/>
      <w:r w:rsidRPr="00FF6191">
        <w:rPr>
          <w:rStyle w:val="FontStyle22"/>
          <w:sz w:val="24"/>
          <w:szCs w:val="24"/>
        </w:rPr>
        <w:t>patvirtintas</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pasirašytas</w:t>
      </w:r>
      <w:proofErr w:type="spellEnd"/>
      <w:r w:rsidRPr="00FF6191">
        <w:rPr>
          <w:rStyle w:val="FontStyle22"/>
          <w:sz w:val="24"/>
          <w:szCs w:val="24"/>
        </w:rPr>
        <w:t xml:space="preserve"> </w:t>
      </w:r>
      <w:proofErr w:type="spellStart"/>
      <w:r w:rsidRPr="00FF6191">
        <w:rPr>
          <w:rStyle w:val="FontStyle22"/>
          <w:sz w:val="24"/>
          <w:szCs w:val="24"/>
        </w:rPr>
        <w:t>Šalių</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laikomas</w:t>
      </w:r>
      <w:proofErr w:type="spellEnd"/>
      <w:r w:rsidRPr="00FF6191">
        <w:rPr>
          <w:rStyle w:val="FontStyle22"/>
          <w:sz w:val="24"/>
          <w:szCs w:val="24"/>
        </w:rPr>
        <w:t xml:space="preserve"> </w:t>
      </w:r>
      <w:proofErr w:type="spellStart"/>
      <w:r w:rsidRPr="00FF6191">
        <w:rPr>
          <w:rStyle w:val="FontStyle22"/>
          <w:sz w:val="24"/>
          <w:szCs w:val="24"/>
        </w:rPr>
        <w:t>sudėtine</w:t>
      </w:r>
      <w:proofErr w:type="spellEnd"/>
      <w:r w:rsidRPr="00FF6191">
        <w:rPr>
          <w:rStyle w:val="FontStyle22"/>
          <w:sz w:val="24"/>
          <w:szCs w:val="24"/>
        </w:rPr>
        <w:t xml:space="preserve"> </w:t>
      </w:r>
      <w:proofErr w:type="spellStart"/>
      <w:r w:rsidRPr="00FF6191">
        <w:rPr>
          <w:rStyle w:val="FontStyle22"/>
          <w:sz w:val="24"/>
          <w:szCs w:val="24"/>
        </w:rPr>
        <w:t>Sutarties</w:t>
      </w:r>
      <w:proofErr w:type="spellEnd"/>
      <w:r w:rsidRPr="00FF6191">
        <w:rPr>
          <w:rStyle w:val="FontStyle22"/>
          <w:sz w:val="24"/>
          <w:szCs w:val="24"/>
        </w:rPr>
        <w:t xml:space="preserve"> </w:t>
      </w:r>
      <w:proofErr w:type="spellStart"/>
      <w:r w:rsidRPr="00FF6191">
        <w:rPr>
          <w:rStyle w:val="FontStyle22"/>
          <w:sz w:val="24"/>
          <w:szCs w:val="24"/>
        </w:rPr>
        <w:t>dalimi</w:t>
      </w:r>
      <w:proofErr w:type="spellEnd"/>
      <w:r w:rsidRPr="00FF6191">
        <w:rPr>
          <w:rStyle w:val="FontStyle22"/>
          <w:sz w:val="24"/>
          <w:szCs w:val="24"/>
        </w:rPr>
        <w:t>.</w:t>
      </w:r>
      <w:proofErr w:type="gramEnd"/>
    </w:p>
    <w:p w:rsidR="00FF6191" w:rsidRPr="00FF6191" w:rsidRDefault="00FF6191" w:rsidP="00166985">
      <w:pPr>
        <w:pStyle w:val="Style9"/>
        <w:widowControl/>
        <w:spacing w:line="240" w:lineRule="auto"/>
        <w:ind w:firstLine="576"/>
        <w:rPr>
          <w:rStyle w:val="FontStyle22"/>
          <w:sz w:val="24"/>
          <w:szCs w:val="24"/>
        </w:rPr>
      </w:pPr>
      <w:proofErr w:type="spellStart"/>
      <w:proofErr w:type="gramStart"/>
      <w:r w:rsidRPr="00FF6191">
        <w:rPr>
          <w:rStyle w:val="FontStyle22"/>
          <w:sz w:val="24"/>
          <w:szCs w:val="24"/>
        </w:rPr>
        <w:t>Jeigu</w:t>
      </w:r>
      <w:proofErr w:type="spellEnd"/>
      <w:r w:rsidRPr="00FF6191">
        <w:rPr>
          <w:rStyle w:val="FontStyle22"/>
          <w:sz w:val="24"/>
          <w:szCs w:val="24"/>
        </w:rPr>
        <w:t xml:space="preserve"> </w:t>
      </w:r>
      <w:proofErr w:type="spellStart"/>
      <w:r w:rsidRPr="00FF6191">
        <w:rPr>
          <w:rStyle w:val="FontStyle22"/>
          <w:sz w:val="24"/>
          <w:szCs w:val="24"/>
        </w:rPr>
        <w:t>Pakeitimas</w:t>
      </w:r>
      <w:proofErr w:type="spellEnd"/>
      <w:r w:rsidRPr="00FF6191">
        <w:rPr>
          <w:rStyle w:val="FontStyle22"/>
          <w:sz w:val="24"/>
          <w:szCs w:val="24"/>
        </w:rPr>
        <w:t xml:space="preserve"> </w:t>
      </w:r>
      <w:proofErr w:type="spellStart"/>
      <w:r w:rsidRPr="00FF6191">
        <w:rPr>
          <w:rStyle w:val="FontStyle22"/>
          <w:sz w:val="24"/>
          <w:szCs w:val="24"/>
        </w:rPr>
        <w:t>atliekamas</w:t>
      </w:r>
      <w:proofErr w:type="spellEnd"/>
      <w:r w:rsidRPr="00FF6191">
        <w:rPr>
          <w:rStyle w:val="FontStyle22"/>
          <w:sz w:val="24"/>
          <w:szCs w:val="24"/>
        </w:rPr>
        <w:t xml:space="preserve"> </w:t>
      </w:r>
      <w:proofErr w:type="spellStart"/>
      <w:r w:rsidRPr="00FF6191">
        <w:rPr>
          <w:rStyle w:val="FontStyle22"/>
          <w:sz w:val="24"/>
          <w:szCs w:val="24"/>
        </w:rPr>
        <w:t>kitais</w:t>
      </w:r>
      <w:proofErr w:type="spellEnd"/>
      <w:r w:rsidRPr="00FF6191">
        <w:rPr>
          <w:rStyle w:val="FontStyle22"/>
          <w:sz w:val="24"/>
          <w:szCs w:val="24"/>
        </w:rPr>
        <w:t xml:space="preserve"> </w:t>
      </w:r>
      <w:proofErr w:type="spellStart"/>
      <w:r w:rsidRPr="00FF6191">
        <w:rPr>
          <w:rStyle w:val="FontStyle22"/>
          <w:sz w:val="24"/>
          <w:szCs w:val="24"/>
        </w:rPr>
        <w:t>negu</w:t>
      </w:r>
      <w:proofErr w:type="spellEnd"/>
      <w:r w:rsidRPr="00FF6191">
        <w:rPr>
          <w:rStyle w:val="FontStyle22"/>
          <w:sz w:val="24"/>
          <w:szCs w:val="24"/>
        </w:rPr>
        <w:t xml:space="preserve"> </w:t>
      </w:r>
      <w:proofErr w:type="spellStart"/>
      <w:r w:rsidRPr="00FF6191">
        <w:rPr>
          <w:rStyle w:val="FontStyle22"/>
          <w:sz w:val="24"/>
          <w:szCs w:val="24"/>
        </w:rPr>
        <w:t>apibrėžti</w:t>
      </w:r>
      <w:proofErr w:type="spellEnd"/>
      <w:r w:rsidRPr="00FF6191">
        <w:rPr>
          <w:rStyle w:val="FontStyle22"/>
          <w:sz w:val="24"/>
          <w:szCs w:val="24"/>
        </w:rPr>
        <w:t xml:space="preserve"> </w:t>
      </w:r>
      <w:proofErr w:type="spellStart"/>
      <w:r w:rsidRPr="00FF6191">
        <w:rPr>
          <w:rStyle w:val="FontStyle22"/>
          <w:sz w:val="24"/>
          <w:szCs w:val="24"/>
        </w:rPr>
        <w:t>šiame</w:t>
      </w:r>
      <w:proofErr w:type="spellEnd"/>
      <w:r w:rsidRPr="00FF6191">
        <w:rPr>
          <w:rStyle w:val="FontStyle22"/>
          <w:sz w:val="24"/>
          <w:szCs w:val="24"/>
        </w:rPr>
        <w:t xml:space="preserve"> </w:t>
      </w:r>
      <w:proofErr w:type="spellStart"/>
      <w:r w:rsidRPr="00FF6191">
        <w:rPr>
          <w:rStyle w:val="FontStyle22"/>
          <w:sz w:val="24"/>
          <w:szCs w:val="24"/>
        </w:rPr>
        <w:t>skyriuje</w:t>
      </w:r>
      <w:proofErr w:type="spellEnd"/>
      <w:r w:rsidRPr="00FF6191">
        <w:rPr>
          <w:rStyle w:val="FontStyle22"/>
          <w:sz w:val="24"/>
          <w:szCs w:val="24"/>
        </w:rPr>
        <w:t xml:space="preserve"> </w:t>
      </w:r>
      <w:proofErr w:type="spellStart"/>
      <w:r w:rsidRPr="00FF6191">
        <w:rPr>
          <w:rStyle w:val="FontStyle22"/>
          <w:sz w:val="24"/>
          <w:szCs w:val="24"/>
        </w:rPr>
        <w:t>atvejais</w:t>
      </w:r>
      <w:proofErr w:type="spellEnd"/>
      <w:r w:rsidRPr="00FF6191">
        <w:rPr>
          <w:rStyle w:val="FontStyle22"/>
          <w:sz w:val="24"/>
          <w:szCs w:val="24"/>
        </w:rPr>
        <w:t xml:space="preserve">, </w:t>
      </w:r>
      <w:proofErr w:type="spellStart"/>
      <w:r w:rsidRPr="00FF6191">
        <w:rPr>
          <w:rStyle w:val="FontStyle22"/>
          <w:sz w:val="24"/>
          <w:szCs w:val="24"/>
        </w:rPr>
        <w:t>tokiam</w:t>
      </w:r>
      <w:proofErr w:type="spellEnd"/>
      <w:r w:rsidRPr="00FF6191">
        <w:rPr>
          <w:rStyle w:val="FontStyle22"/>
          <w:sz w:val="24"/>
          <w:szCs w:val="24"/>
        </w:rPr>
        <w:t xml:space="preserve"> </w:t>
      </w:r>
      <w:proofErr w:type="spellStart"/>
      <w:r w:rsidRPr="00FF6191">
        <w:rPr>
          <w:rStyle w:val="FontStyle22"/>
          <w:sz w:val="24"/>
          <w:szCs w:val="24"/>
        </w:rPr>
        <w:t>pakeitimui</w:t>
      </w:r>
      <w:proofErr w:type="spellEnd"/>
      <w:r w:rsidRPr="00FF6191">
        <w:rPr>
          <w:rStyle w:val="FontStyle22"/>
          <w:sz w:val="24"/>
          <w:szCs w:val="24"/>
        </w:rPr>
        <w:t xml:space="preserve"> </w:t>
      </w:r>
      <w:proofErr w:type="spellStart"/>
      <w:r w:rsidRPr="00FF6191">
        <w:rPr>
          <w:rStyle w:val="FontStyle22"/>
          <w:sz w:val="24"/>
          <w:szCs w:val="24"/>
        </w:rPr>
        <w:t>atlikti</w:t>
      </w:r>
      <w:proofErr w:type="spellEnd"/>
      <w:r w:rsidRPr="00FF6191">
        <w:rPr>
          <w:rStyle w:val="FontStyle22"/>
          <w:sz w:val="24"/>
          <w:szCs w:val="24"/>
        </w:rPr>
        <w:t xml:space="preserve"> </w:t>
      </w:r>
      <w:proofErr w:type="spellStart"/>
      <w:r w:rsidRPr="00FF6191">
        <w:rPr>
          <w:rStyle w:val="FontStyle22"/>
          <w:sz w:val="24"/>
          <w:szCs w:val="24"/>
        </w:rPr>
        <w:t>turi</w:t>
      </w:r>
      <w:proofErr w:type="spellEnd"/>
      <w:r w:rsidRPr="00FF6191">
        <w:rPr>
          <w:rStyle w:val="FontStyle22"/>
          <w:sz w:val="24"/>
          <w:szCs w:val="24"/>
        </w:rPr>
        <w:t xml:space="preserve"> </w:t>
      </w:r>
      <w:proofErr w:type="spellStart"/>
      <w:r w:rsidRPr="00FF6191">
        <w:rPr>
          <w:rStyle w:val="FontStyle22"/>
          <w:sz w:val="24"/>
          <w:szCs w:val="24"/>
        </w:rPr>
        <w:t>būti</w:t>
      </w:r>
      <w:proofErr w:type="spellEnd"/>
      <w:r w:rsidRPr="00FF6191">
        <w:rPr>
          <w:rStyle w:val="FontStyle22"/>
          <w:sz w:val="24"/>
          <w:szCs w:val="24"/>
        </w:rPr>
        <w:t xml:space="preserve"> </w:t>
      </w:r>
      <w:proofErr w:type="spellStart"/>
      <w:r w:rsidRPr="00FF6191">
        <w:rPr>
          <w:rStyle w:val="FontStyle22"/>
          <w:sz w:val="24"/>
          <w:szCs w:val="24"/>
        </w:rPr>
        <w:t>vykdomas</w:t>
      </w:r>
      <w:proofErr w:type="spellEnd"/>
      <w:r w:rsidRPr="00FF6191">
        <w:rPr>
          <w:rStyle w:val="FontStyle22"/>
          <w:sz w:val="24"/>
          <w:szCs w:val="24"/>
        </w:rPr>
        <w:t xml:space="preserve"> </w:t>
      </w:r>
      <w:proofErr w:type="spellStart"/>
      <w:r w:rsidRPr="00FF6191">
        <w:rPr>
          <w:rStyle w:val="FontStyle22"/>
          <w:sz w:val="24"/>
          <w:szCs w:val="24"/>
        </w:rPr>
        <w:t>atskiras</w:t>
      </w:r>
      <w:proofErr w:type="spellEnd"/>
      <w:r w:rsidRPr="00FF6191">
        <w:rPr>
          <w:rStyle w:val="FontStyle22"/>
          <w:sz w:val="24"/>
          <w:szCs w:val="24"/>
        </w:rPr>
        <w:t xml:space="preserve"> </w:t>
      </w:r>
      <w:proofErr w:type="spellStart"/>
      <w:r w:rsidRPr="00FF6191">
        <w:rPr>
          <w:rStyle w:val="FontStyle22"/>
          <w:sz w:val="24"/>
          <w:szCs w:val="24"/>
        </w:rPr>
        <w:t>pirkimas</w:t>
      </w:r>
      <w:proofErr w:type="spellEnd"/>
      <w:r w:rsidRPr="00FF6191">
        <w:rPr>
          <w:rStyle w:val="FontStyle22"/>
          <w:sz w:val="24"/>
          <w:szCs w:val="24"/>
        </w:rPr>
        <w:t xml:space="preserve">, </w:t>
      </w:r>
      <w:proofErr w:type="spellStart"/>
      <w:r w:rsidRPr="00FF6191">
        <w:rPr>
          <w:rStyle w:val="FontStyle22"/>
          <w:sz w:val="24"/>
          <w:szCs w:val="24"/>
        </w:rPr>
        <w:t>t.y</w:t>
      </w:r>
      <w:proofErr w:type="spellEnd"/>
      <w:r w:rsidRPr="00FF6191">
        <w:rPr>
          <w:rStyle w:val="FontStyle22"/>
          <w:sz w:val="24"/>
          <w:szCs w:val="24"/>
        </w:rPr>
        <w:t xml:space="preserve">. </w:t>
      </w:r>
      <w:proofErr w:type="spellStart"/>
      <w:r w:rsidRPr="00FF6191">
        <w:rPr>
          <w:rStyle w:val="FontStyle22"/>
          <w:sz w:val="24"/>
          <w:szCs w:val="24"/>
        </w:rPr>
        <w:t>nauja</w:t>
      </w:r>
      <w:proofErr w:type="spellEnd"/>
      <w:r w:rsidRPr="00FF6191">
        <w:rPr>
          <w:rStyle w:val="FontStyle22"/>
          <w:sz w:val="24"/>
          <w:szCs w:val="24"/>
        </w:rPr>
        <w:t xml:space="preserve"> </w:t>
      </w:r>
      <w:proofErr w:type="spellStart"/>
      <w:r w:rsidRPr="00FF6191">
        <w:rPr>
          <w:rStyle w:val="FontStyle22"/>
          <w:sz w:val="24"/>
          <w:szCs w:val="24"/>
        </w:rPr>
        <w:t>pirkimo</w:t>
      </w:r>
      <w:proofErr w:type="spellEnd"/>
      <w:r w:rsidRPr="00FF6191">
        <w:rPr>
          <w:rStyle w:val="FontStyle22"/>
          <w:sz w:val="24"/>
          <w:szCs w:val="24"/>
        </w:rPr>
        <w:t xml:space="preserve"> </w:t>
      </w:r>
      <w:proofErr w:type="spellStart"/>
      <w:r w:rsidRPr="00FF6191">
        <w:rPr>
          <w:rStyle w:val="FontStyle22"/>
          <w:sz w:val="24"/>
          <w:szCs w:val="24"/>
        </w:rPr>
        <w:t>procedūra</w:t>
      </w:r>
      <w:proofErr w:type="spellEnd"/>
      <w:r w:rsidRPr="00FF6191">
        <w:rPr>
          <w:rStyle w:val="FontStyle22"/>
          <w:sz w:val="24"/>
          <w:szCs w:val="24"/>
        </w:rPr>
        <w:t xml:space="preserve"> </w:t>
      </w:r>
      <w:proofErr w:type="spellStart"/>
      <w:r w:rsidRPr="00FF6191">
        <w:rPr>
          <w:rStyle w:val="FontStyle22"/>
          <w:sz w:val="24"/>
          <w:szCs w:val="24"/>
        </w:rPr>
        <w:t>pagal</w:t>
      </w:r>
      <w:proofErr w:type="spellEnd"/>
      <w:r w:rsidRPr="00FF6191">
        <w:rPr>
          <w:rStyle w:val="FontStyle22"/>
          <w:sz w:val="24"/>
          <w:szCs w:val="24"/>
        </w:rPr>
        <w:t xml:space="preserve"> </w:t>
      </w:r>
      <w:proofErr w:type="spellStart"/>
      <w:r w:rsidRPr="00FF6191">
        <w:rPr>
          <w:rStyle w:val="FontStyle22"/>
          <w:sz w:val="24"/>
          <w:szCs w:val="24"/>
        </w:rPr>
        <w:t>Lietuvos</w:t>
      </w:r>
      <w:proofErr w:type="spellEnd"/>
      <w:r w:rsidRPr="00FF6191">
        <w:rPr>
          <w:rStyle w:val="FontStyle22"/>
          <w:sz w:val="24"/>
          <w:szCs w:val="24"/>
        </w:rPr>
        <w:t xml:space="preserve"> </w:t>
      </w:r>
      <w:proofErr w:type="spellStart"/>
      <w:r w:rsidRPr="00FF6191">
        <w:rPr>
          <w:rStyle w:val="FontStyle22"/>
          <w:sz w:val="24"/>
          <w:szCs w:val="24"/>
        </w:rPr>
        <w:t>Respublikos</w:t>
      </w:r>
      <w:proofErr w:type="spellEnd"/>
      <w:r w:rsidRPr="00FF6191">
        <w:rPr>
          <w:rStyle w:val="FontStyle22"/>
          <w:sz w:val="24"/>
          <w:szCs w:val="24"/>
        </w:rPr>
        <w:t xml:space="preserve"> </w:t>
      </w:r>
      <w:proofErr w:type="spellStart"/>
      <w:r w:rsidRPr="00FF6191">
        <w:rPr>
          <w:rStyle w:val="FontStyle22"/>
          <w:sz w:val="24"/>
          <w:szCs w:val="24"/>
        </w:rPr>
        <w:t>viešųjų</w:t>
      </w:r>
      <w:proofErr w:type="spellEnd"/>
      <w:r w:rsidRPr="00FF6191">
        <w:rPr>
          <w:rStyle w:val="FontStyle22"/>
          <w:sz w:val="24"/>
          <w:szCs w:val="24"/>
        </w:rPr>
        <w:t xml:space="preserve"> </w:t>
      </w:r>
      <w:proofErr w:type="spellStart"/>
      <w:r w:rsidRPr="00FF6191">
        <w:rPr>
          <w:rStyle w:val="FontStyle22"/>
          <w:sz w:val="24"/>
          <w:szCs w:val="24"/>
        </w:rPr>
        <w:t>pirkimų</w:t>
      </w:r>
      <w:proofErr w:type="spellEnd"/>
      <w:r w:rsidRPr="00FF6191">
        <w:rPr>
          <w:rStyle w:val="FontStyle22"/>
          <w:sz w:val="24"/>
          <w:szCs w:val="24"/>
        </w:rPr>
        <w:t xml:space="preserve"> </w:t>
      </w:r>
      <w:proofErr w:type="spellStart"/>
      <w:r w:rsidRPr="00FF6191">
        <w:rPr>
          <w:rStyle w:val="FontStyle22"/>
          <w:sz w:val="24"/>
          <w:szCs w:val="24"/>
        </w:rPr>
        <w:t>įstatymo</w:t>
      </w:r>
      <w:proofErr w:type="spellEnd"/>
      <w:r w:rsidRPr="00FF6191">
        <w:rPr>
          <w:rStyle w:val="FontStyle22"/>
          <w:sz w:val="24"/>
          <w:szCs w:val="24"/>
        </w:rPr>
        <w:t xml:space="preserve"> </w:t>
      </w:r>
      <w:proofErr w:type="spellStart"/>
      <w:r w:rsidRPr="00FF6191">
        <w:rPr>
          <w:rStyle w:val="FontStyle22"/>
          <w:sz w:val="24"/>
          <w:szCs w:val="24"/>
        </w:rPr>
        <w:t>reikalavimus</w:t>
      </w:r>
      <w:proofErr w:type="spellEnd"/>
      <w:r w:rsidRPr="00FF6191">
        <w:rPr>
          <w:rStyle w:val="FontStyle22"/>
          <w:sz w:val="24"/>
          <w:szCs w:val="24"/>
        </w:rPr>
        <w:t>.</w:t>
      </w:r>
      <w:proofErr w:type="gramEnd"/>
    </w:p>
    <w:p w:rsidR="00FF6191" w:rsidRPr="00FF6191" w:rsidRDefault="00FF6191" w:rsidP="00FF6191">
      <w:pPr>
        <w:pStyle w:val="Style8"/>
        <w:widowControl/>
        <w:tabs>
          <w:tab w:val="left" w:pos="1138"/>
        </w:tabs>
        <w:spacing w:line="302" w:lineRule="exact"/>
        <w:ind w:left="595" w:firstLine="0"/>
        <w:rPr>
          <w:rStyle w:val="FontStyle22"/>
          <w:sz w:val="24"/>
          <w:szCs w:val="24"/>
        </w:rPr>
      </w:pPr>
      <w:r w:rsidRPr="00FF6191">
        <w:rPr>
          <w:rStyle w:val="FontStyle22"/>
          <w:sz w:val="24"/>
          <w:szCs w:val="24"/>
        </w:rPr>
        <w:t>10.2.</w:t>
      </w:r>
      <w:r w:rsidRPr="00FF6191">
        <w:rPr>
          <w:rStyle w:val="FontStyle22"/>
          <w:sz w:val="24"/>
          <w:szCs w:val="24"/>
        </w:rPr>
        <w:tab/>
        <w:t>Pakeitimai forminami tokia tvarka:</w:t>
      </w:r>
    </w:p>
    <w:p w:rsidR="00FF6191" w:rsidRPr="00FF6191" w:rsidRDefault="00FF6191" w:rsidP="00964D32">
      <w:pPr>
        <w:pStyle w:val="Style8"/>
        <w:widowControl/>
        <w:numPr>
          <w:ilvl w:val="0"/>
          <w:numId w:val="30"/>
        </w:numPr>
        <w:tabs>
          <w:tab w:val="left" w:pos="2606"/>
        </w:tabs>
        <w:spacing w:line="302" w:lineRule="exact"/>
        <w:ind w:left="1166" w:firstLine="590"/>
        <w:jc w:val="both"/>
        <w:rPr>
          <w:rStyle w:val="FontStyle22"/>
          <w:sz w:val="24"/>
          <w:szCs w:val="24"/>
        </w:rPr>
      </w:pPr>
      <w:r w:rsidRPr="00FF6191">
        <w:rPr>
          <w:rStyle w:val="FontStyle22"/>
          <w:sz w:val="24"/>
          <w:szCs w:val="24"/>
        </w:rPr>
        <w:t>jei būtina/tikslinga atsisakyti atskiro Darbo, ar būtina/tikslinga mažinti Darbų apimtis, Rangovas pateikia nevykdytinų Darbų lokalinę sąmatą, kurioje nurodo nevykdytinų Darbų kainas, apskaičiuotas pagal 9.9.1. papunktyje nurodytus Darbų kainų nustatymo būdus, ir, Užsakovui įvertinus Rangovo siūlymą, koreguojama Sutarties kaina;</w:t>
      </w:r>
    </w:p>
    <w:p w:rsidR="00FF6191" w:rsidRPr="00FF6191" w:rsidRDefault="00FF6191" w:rsidP="00964D32">
      <w:pPr>
        <w:pStyle w:val="Style8"/>
        <w:widowControl/>
        <w:numPr>
          <w:ilvl w:val="0"/>
          <w:numId w:val="30"/>
        </w:numPr>
        <w:tabs>
          <w:tab w:val="left" w:pos="2606"/>
        </w:tabs>
        <w:spacing w:line="302" w:lineRule="exact"/>
        <w:ind w:left="1166" w:firstLine="590"/>
        <w:jc w:val="both"/>
        <w:rPr>
          <w:rStyle w:val="FontStyle22"/>
          <w:sz w:val="24"/>
          <w:szCs w:val="24"/>
        </w:rPr>
      </w:pPr>
      <w:r w:rsidRPr="00FF6191">
        <w:rPr>
          <w:rStyle w:val="FontStyle22"/>
          <w:sz w:val="24"/>
          <w:szCs w:val="24"/>
        </w:rPr>
        <w:t>jei Sutartyje numatytą atskirą Darbą (ar jo dalį) būtina/tikslinga keisti kitu Darbu, Rangovas pateikia nevykdytinų Darbų lokalinę sąmatą, kurioje nurodo nevykdytinų Darbų kainas, apskaičiuotas pagal 9.9.1. papunktyje nurodytus Darbų kainų nustatymo būdus, bei siūlymą dėl kitų Darbų, t.y. vietoje nevykdomų Darbų siūlomų atlikti Darbų lokalinę sąmatą, sudarytą pagal 9.9.1. papunktyje nurodytus Darbų kainų nustatymo būdus, ir, Užsakovui įvertinus Rangovo siūlymą, koreguojama Sutarties kaina (jei reikia);</w:t>
      </w:r>
    </w:p>
    <w:p w:rsidR="00FF6191" w:rsidRPr="00FF6191" w:rsidRDefault="00FF6191" w:rsidP="00964D32">
      <w:pPr>
        <w:pStyle w:val="Style8"/>
        <w:widowControl/>
        <w:numPr>
          <w:ilvl w:val="0"/>
          <w:numId w:val="30"/>
        </w:numPr>
        <w:tabs>
          <w:tab w:val="left" w:pos="2606"/>
        </w:tabs>
        <w:spacing w:line="307" w:lineRule="exact"/>
        <w:ind w:left="1166" w:firstLine="590"/>
        <w:jc w:val="both"/>
        <w:rPr>
          <w:rStyle w:val="FontStyle22"/>
          <w:sz w:val="24"/>
          <w:szCs w:val="24"/>
        </w:rPr>
      </w:pPr>
      <w:r w:rsidRPr="00FF6191">
        <w:rPr>
          <w:rStyle w:val="FontStyle22"/>
          <w:sz w:val="24"/>
          <w:szCs w:val="24"/>
        </w:rPr>
        <w:t>papildomi darbai, tai Sutartyje neįtraukti Darbai. Jei būtina/tikslinga atlikti papildomus darbus, Rangovas pateikia siūlymą dėl papildomų Darbų, t.y. papildomų Darbų lokalinę sąmatą, sudarytą pagal 9.9.1 papunktyje nurodytus Darbų kainų nustatymo būdus, ir, Užsakovui įvertinus Rangovo siūlymą, koreguojama Sutarties kaina.</w:t>
      </w:r>
    </w:p>
    <w:p w:rsidR="00FF6191" w:rsidRPr="00FF6191" w:rsidRDefault="00FF6191" w:rsidP="00FF6191">
      <w:pPr>
        <w:pStyle w:val="Style8"/>
        <w:widowControl/>
        <w:tabs>
          <w:tab w:val="left" w:pos="1138"/>
        </w:tabs>
        <w:spacing w:line="293" w:lineRule="exact"/>
        <w:ind w:left="595" w:firstLine="0"/>
        <w:rPr>
          <w:rStyle w:val="FontStyle22"/>
          <w:sz w:val="24"/>
          <w:szCs w:val="24"/>
        </w:rPr>
      </w:pPr>
      <w:r w:rsidRPr="00FF6191">
        <w:rPr>
          <w:rStyle w:val="FontStyle22"/>
          <w:sz w:val="24"/>
          <w:szCs w:val="24"/>
        </w:rPr>
        <w:t>10.3.</w:t>
      </w:r>
      <w:r w:rsidRPr="00FF6191">
        <w:rPr>
          <w:rStyle w:val="FontStyle22"/>
          <w:sz w:val="24"/>
          <w:szCs w:val="24"/>
        </w:rPr>
        <w:tab/>
        <w:t>Pakeitimai gali būti atliekami neatsižvelgiant į jų vertę ir aplinkybes, jeigu</w:t>
      </w:r>
    </w:p>
    <w:p w:rsidR="00FF6191" w:rsidRPr="00FF6191" w:rsidRDefault="00FF6191" w:rsidP="00964D32">
      <w:pPr>
        <w:pStyle w:val="Style8"/>
        <w:widowControl/>
        <w:numPr>
          <w:ilvl w:val="0"/>
          <w:numId w:val="31"/>
        </w:numPr>
        <w:tabs>
          <w:tab w:val="left" w:pos="2654"/>
        </w:tabs>
        <w:spacing w:line="293" w:lineRule="exact"/>
        <w:ind w:left="1186" w:firstLine="595"/>
        <w:jc w:val="both"/>
        <w:rPr>
          <w:rStyle w:val="FontStyle22"/>
          <w:sz w:val="24"/>
          <w:szCs w:val="24"/>
        </w:rPr>
      </w:pPr>
      <w:r w:rsidRPr="00FF6191">
        <w:rPr>
          <w:rStyle w:val="FontStyle22"/>
          <w:sz w:val="24"/>
          <w:szCs w:val="24"/>
        </w:rPr>
        <w:t>pasirinkimo galimybės (opcionas), įsk. kiekių, apimties, objekto pakeitimą, iš anksto buvo aiškiai, tiksliai ir nedviprasmiškai suformuluotos pirkimo dokumentuose, nurodyta pasirinkimo galimybių (opciono) apimtis, pobūdis ir aplinkybės, kuriomis tai gali būti atliekama, ir iš esmės nesikeičia Darbų pobūdis; arba</w:t>
      </w:r>
    </w:p>
    <w:p w:rsidR="00FF6191" w:rsidRPr="00FF6191" w:rsidRDefault="00FF6191" w:rsidP="00964D32">
      <w:pPr>
        <w:pStyle w:val="Style8"/>
        <w:widowControl/>
        <w:numPr>
          <w:ilvl w:val="0"/>
          <w:numId w:val="31"/>
        </w:numPr>
        <w:tabs>
          <w:tab w:val="left" w:pos="2654"/>
        </w:tabs>
        <w:spacing w:line="322" w:lineRule="exact"/>
        <w:ind w:left="1186" w:firstLine="595"/>
        <w:jc w:val="both"/>
        <w:rPr>
          <w:rStyle w:val="FontStyle22"/>
          <w:sz w:val="24"/>
          <w:szCs w:val="24"/>
        </w:rPr>
      </w:pPr>
      <w:r w:rsidRPr="00FF6191">
        <w:rPr>
          <w:rStyle w:val="FontStyle22"/>
          <w:sz w:val="24"/>
          <w:szCs w:val="24"/>
        </w:rPr>
        <w:t>Pakeitimas nėra esminis, t.y. juo nepakeičiamas Darbų bendrasis pobūdis. Pakeitimas laikomas esminių, kai dėl jo</w:t>
      </w:r>
    </w:p>
    <w:p w:rsidR="00FF6191" w:rsidRPr="00FF6191" w:rsidRDefault="00FF6191" w:rsidP="00964D32">
      <w:pPr>
        <w:pStyle w:val="Style1"/>
        <w:widowControl/>
        <w:numPr>
          <w:ilvl w:val="0"/>
          <w:numId w:val="32"/>
        </w:numPr>
        <w:tabs>
          <w:tab w:val="left" w:pos="2194"/>
        </w:tabs>
        <w:ind w:left="1766"/>
        <w:rPr>
          <w:rStyle w:val="FontStyle22"/>
          <w:sz w:val="24"/>
          <w:szCs w:val="24"/>
          <w:lang w:val="lt-LT" w:eastAsia="lt-LT"/>
        </w:rPr>
      </w:pPr>
      <w:r w:rsidRPr="00FF6191">
        <w:rPr>
          <w:rStyle w:val="FontStyle22"/>
          <w:sz w:val="24"/>
          <w:szCs w:val="24"/>
          <w:lang w:val="lt-LT" w:eastAsia="lt-LT"/>
        </w:rPr>
        <w:t>pakeičiama pradinio pirkimo procedūros konkurencinė padėtis (kiti priimti kandidatai, kitas priimtas dalyvių pasiūlymas, sudominta daugiau tiekėjų), arba</w:t>
      </w:r>
    </w:p>
    <w:p w:rsidR="00FF6191" w:rsidRPr="00FF6191" w:rsidRDefault="00FF6191" w:rsidP="00964D32">
      <w:pPr>
        <w:pStyle w:val="Style8"/>
        <w:widowControl/>
        <w:numPr>
          <w:ilvl w:val="0"/>
          <w:numId w:val="32"/>
        </w:numPr>
        <w:tabs>
          <w:tab w:val="left" w:pos="2194"/>
        </w:tabs>
        <w:spacing w:line="302" w:lineRule="exact"/>
        <w:ind w:left="1766" w:firstLine="0"/>
        <w:rPr>
          <w:rStyle w:val="FontStyle22"/>
          <w:sz w:val="24"/>
          <w:szCs w:val="24"/>
        </w:rPr>
      </w:pPr>
      <w:r w:rsidRPr="00FF6191">
        <w:rPr>
          <w:rStyle w:val="FontStyle22"/>
          <w:sz w:val="24"/>
          <w:szCs w:val="24"/>
        </w:rPr>
        <w:t>pakeičiama ekonominė pusiausvyra rangovo naudai, arba</w:t>
      </w:r>
    </w:p>
    <w:p w:rsidR="00FF6191" w:rsidRPr="00FF6191" w:rsidRDefault="00FF6191" w:rsidP="00964D32">
      <w:pPr>
        <w:pStyle w:val="Style8"/>
        <w:widowControl/>
        <w:numPr>
          <w:ilvl w:val="0"/>
          <w:numId w:val="32"/>
        </w:numPr>
        <w:tabs>
          <w:tab w:val="left" w:pos="2194"/>
        </w:tabs>
        <w:spacing w:line="302" w:lineRule="exact"/>
        <w:ind w:left="1766" w:firstLine="0"/>
        <w:rPr>
          <w:rStyle w:val="FontStyle22"/>
          <w:sz w:val="24"/>
          <w:szCs w:val="24"/>
        </w:rPr>
      </w:pPr>
      <w:r w:rsidRPr="00FF6191">
        <w:rPr>
          <w:rStyle w:val="FontStyle22"/>
          <w:sz w:val="24"/>
          <w:szCs w:val="24"/>
        </w:rPr>
        <w:t>labai padidėja Darbų apimtis.</w:t>
      </w:r>
    </w:p>
    <w:p w:rsidR="00FF6191" w:rsidRPr="00FF6191" w:rsidRDefault="00FF6191" w:rsidP="00FF6191">
      <w:pPr>
        <w:pStyle w:val="Style8"/>
        <w:widowControl/>
        <w:tabs>
          <w:tab w:val="left" w:pos="1138"/>
        </w:tabs>
        <w:spacing w:line="302" w:lineRule="exact"/>
        <w:ind w:firstLine="595"/>
        <w:rPr>
          <w:rStyle w:val="FontStyle22"/>
          <w:sz w:val="24"/>
          <w:szCs w:val="24"/>
        </w:rPr>
      </w:pPr>
      <w:r w:rsidRPr="00FF6191">
        <w:rPr>
          <w:rStyle w:val="FontStyle22"/>
          <w:sz w:val="24"/>
          <w:szCs w:val="24"/>
        </w:rPr>
        <w:t>10.4.</w:t>
      </w:r>
      <w:r w:rsidRPr="00FF6191">
        <w:rPr>
          <w:rStyle w:val="FontStyle22"/>
          <w:sz w:val="24"/>
          <w:szCs w:val="24"/>
        </w:rPr>
        <w:tab/>
        <w:t>Pakeitimai, kurių vertė neviršija 50 procentų, o bendra atskirų Pakeitimų pagal šį punktą</w:t>
      </w:r>
      <w:r w:rsidRPr="00FF6191">
        <w:rPr>
          <w:rStyle w:val="FontStyle22"/>
          <w:sz w:val="24"/>
          <w:szCs w:val="24"/>
        </w:rPr>
        <w:br/>
        <w:t>vertė - 100 procentų Pradinės sutarties vertės, gali būti atliekami šiomis aplinkybėmis:</w:t>
      </w:r>
    </w:p>
    <w:p w:rsidR="00FF6191" w:rsidRPr="00FF6191" w:rsidRDefault="00FF6191" w:rsidP="00964D32">
      <w:pPr>
        <w:pStyle w:val="Style8"/>
        <w:widowControl/>
        <w:numPr>
          <w:ilvl w:val="0"/>
          <w:numId w:val="33"/>
        </w:numPr>
        <w:tabs>
          <w:tab w:val="left" w:pos="2640"/>
        </w:tabs>
        <w:spacing w:before="48" w:line="302" w:lineRule="exact"/>
        <w:ind w:left="1310" w:firstLine="590"/>
        <w:jc w:val="both"/>
        <w:rPr>
          <w:rStyle w:val="FontStyle22"/>
          <w:sz w:val="24"/>
          <w:szCs w:val="24"/>
        </w:rPr>
      </w:pPr>
      <w:r w:rsidRPr="00FF6191">
        <w:rPr>
          <w:rStyle w:val="FontStyle22"/>
          <w:sz w:val="24"/>
          <w:szCs w:val="24"/>
        </w:rPr>
        <w:t>prireikia papildomų darbų, paslaugų ar prekių, kurie tapo būtini Darbams užbaigti, tačiau nebuvo įtraukti į pradinį pirkimą, o Rangovo pakeitimas negalimas dėl ekonominių ar techninių priežasčių ir Užsakovui sukeltų didelių nepatogumų ar nemažą išlaidų dubliavimą; arba</w:t>
      </w:r>
    </w:p>
    <w:p w:rsidR="00FF6191" w:rsidRPr="00FF6191" w:rsidRDefault="00FF6191" w:rsidP="00964D32">
      <w:pPr>
        <w:pStyle w:val="Style8"/>
        <w:widowControl/>
        <w:numPr>
          <w:ilvl w:val="0"/>
          <w:numId w:val="33"/>
        </w:numPr>
        <w:tabs>
          <w:tab w:val="left" w:pos="2640"/>
        </w:tabs>
        <w:spacing w:before="5" w:line="302" w:lineRule="exact"/>
        <w:ind w:left="1310" w:firstLine="590"/>
        <w:jc w:val="both"/>
        <w:rPr>
          <w:rStyle w:val="FontStyle22"/>
          <w:sz w:val="24"/>
          <w:szCs w:val="24"/>
        </w:rPr>
      </w:pPr>
      <w:r w:rsidRPr="00FF6191">
        <w:rPr>
          <w:rStyle w:val="FontStyle22"/>
          <w:sz w:val="24"/>
          <w:szCs w:val="24"/>
        </w:rPr>
        <w:t>būtinybė atsirado dėl aplinkybių, kurių protingas ir apdairus Užsakovas negalėjo numatyti, ir iš esmės nesikeičia Darbų pobūdis.</w:t>
      </w:r>
    </w:p>
    <w:p w:rsidR="00FF6191" w:rsidRPr="003D75E5" w:rsidRDefault="00FF6191" w:rsidP="00166985">
      <w:pPr>
        <w:pStyle w:val="Style9"/>
        <w:widowControl/>
        <w:spacing w:before="5" w:line="240" w:lineRule="auto"/>
        <w:ind w:firstLine="581"/>
        <w:rPr>
          <w:rStyle w:val="FontStyle22"/>
          <w:sz w:val="24"/>
          <w:szCs w:val="24"/>
          <w:lang w:val="lt-LT"/>
        </w:rPr>
      </w:pPr>
      <w:r w:rsidRPr="003D75E5">
        <w:rPr>
          <w:rStyle w:val="FontStyle22"/>
          <w:sz w:val="24"/>
          <w:szCs w:val="24"/>
          <w:lang w:val="lt-LT"/>
        </w:rPr>
        <w:t xml:space="preserve">Nenumatytos aplinkybės reiškia aplinkybes, kurių nebuvo įmanoma nuspėti, nepaisant to, kad Užsakovas pagrįstai apdairiai rengėsi pradiniam sutarties skyrimui, atsižvelgdamas į visas jo turimas priemones, konkretaus projekto pobūdį ir charakteristikas, gerąją praktiką atitinkamoje </w:t>
      </w:r>
      <w:r w:rsidRPr="003D75E5">
        <w:rPr>
          <w:rStyle w:val="FontStyle22"/>
          <w:sz w:val="24"/>
          <w:szCs w:val="24"/>
          <w:lang w:val="lt-LT"/>
        </w:rPr>
        <w:lastRenderedPageBreak/>
        <w:t>srityje ir poreikį užtikrinti tinkamą rengiantis sutarties skyrimui panaudotų išteklių ir numatomos jos vertės santykį.</w:t>
      </w:r>
    </w:p>
    <w:p w:rsidR="00FF6191" w:rsidRPr="00FF6191" w:rsidRDefault="00FF6191" w:rsidP="00964D32">
      <w:pPr>
        <w:pStyle w:val="Style8"/>
        <w:widowControl/>
        <w:numPr>
          <w:ilvl w:val="0"/>
          <w:numId w:val="34"/>
        </w:numPr>
        <w:tabs>
          <w:tab w:val="left" w:pos="1147"/>
        </w:tabs>
        <w:spacing w:line="240" w:lineRule="auto"/>
        <w:ind w:firstLine="567"/>
        <w:jc w:val="both"/>
        <w:rPr>
          <w:rStyle w:val="FontStyle22"/>
          <w:sz w:val="24"/>
          <w:szCs w:val="24"/>
        </w:rPr>
      </w:pPr>
      <w:r w:rsidRPr="00FF6191">
        <w:rPr>
          <w:rStyle w:val="FontStyle22"/>
          <w:sz w:val="24"/>
          <w:szCs w:val="24"/>
        </w:rPr>
        <w:t>Pakeitimai, kurių bendra atskirų Pakeitimų pagal šį punktą vertė neviršija 15 procentų Pradinės sutarties vertės, gali būti atliekami neatsižvelgiant į aplinkybes, jeigu iš esmės nesikeičia Darbų pobūdis.</w:t>
      </w:r>
    </w:p>
    <w:p w:rsidR="00FF6191" w:rsidRPr="00FF6191" w:rsidRDefault="00FF6191" w:rsidP="00964D32">
      <w:pPr>
        <w:pStyle w:val="Style8"/>
        <w:widowControl/>
        <w:numPr>
          <w:ilvl w:val="0"/>
          <w:numId w:val="34"/>
        </w:numPr>
        <w:tabs>
          <w:tab w:val="left" w:pos="1147"/>
        </w:tabs>
        <w:spacing w:line="240" w:lineRule="auto"/>
        <w:ind w:firstLine="567"/>
        <w:jc w:val="both"/>
        <w:rPr>
          <w:rStyle w:val="FontStyle22"/>
          <w:sz w:val="24"/>
          <w:szCs w:val="24"/>
        </w:rPr>
      </w:pPr>
      <w:r w:rsidRPr="00FF6191">
        <w:rPr>
          <w:rStyle w:val="FontStyle22"/>
          <w:sz w:val="24"/>
          <w:szCs w:val="24"/>
        </w:rPr>
        <w:t>Atliktų darbų aktai turi atitikti pagal Užsakovo nurodymą atliktus Darbų vykdymo pakeitimus.</w:t>
      </w:r>
    </w:p>
    <w:p w:rsidR="00FF6191" w:rsidRPr="00FF6191" w:rsidRDefault="00FF6191" w:rsidP="00964D32">
      <w:pPr>
        <w:pStyle w:val="Style8"/>
        <w:widowControl/>
        <w:numPr>
          <w:ilvl w:val="0"/>
          <w:numId w:val="34"/>
        </w:numPr>
        <w:tabs>
          <w:tab w:val="left" w:pos="1147"/>
        </w:tabs>
        <w:spacing w:line="240" w:lineRule="auto"/>
        <w:ind w:firstLine="567"/>
        <w:jc w:val="both"/>
        <w:rPr>
          <w:rStyle w:val="FontStyle22"/>
          <w:sz w:val="24"/>
          <w:szCs w:val="24"/>
        </w:rPr>
      </w:pPr>
      <w:r w:rsidRPr="00FF6191">
        <w:rPr>
          <w:rStyle w:val="FontStyle22"/>
          <w:sz w:val="24"/>
          <w:szCs w:val="24"/>
        </w:rPr>
        <w:t>Rangovo pasiūlyme įvardintos Darbų sudėtinės dalys (resursai, techninės specifikacijos ir pan.), kurios nedetalizuotos Darbų užduotyje, gali būti keičiamos tik Užsakovo sutikimu tiek, kiek toks keitimas neprieštarauja Darbų užduoties reikalavimams. Tokie keitimai Pakeitimu nelaikomi.</w:t>
      </w:r>
    </w:p>
    <w:p w:rsidR="00FF6191" w:rsidRPr="00FF6191" w:rsidRDefault="00FF6191" w:rsidP="00964D32">
      <w:pPr>
        <w:pStyle w:val="Style8"/>
        <w:widowControl/>
        <w:numPr>
          <w:ilvl w:val="0"/>
          <w:numId w:val="34"/>
        </w:numPr>
        <w:tabs>
          <w:tab w:val="left" w:pos="1147"/>
        </w:tabs>
        <w:spacing w:line="240" w:lineRule="auto"/>
        <w:ind w:firstLine="567"/>
        <w:jc w:val="both"/>
        <w:rPr>
          <w:rStyle w:val="FontStyle22"/>
          <w:sz w:val="24"/>
          <w:szCs w:val="24"/>
        </w:rPr>
      </w:pPr>
      <w:r w:rsidRPr="00FF6191">
        <w:rPr>
          <w:rStyle w:val="FontStyle22"/>
          <w:sz w:val="24"/>
          <w:szCs w:val="24"/>
        </w:rPr>
        <w:t>Jeigu bet kuris statybos dalyvis Darbų vykdymo metu sužino apie Darbų užduotyje esančią klaidą arba techninį trūkumą dokumento, kuriuo vadovaujantis Rangovas privalo vykdyti Darbus, tai jis apie tai privalo nedelsdamas pranešti Užsakovui. Užsakovas, gavęs tokį pranešimą, privalo pateikti Rangovui trūkstamą informaciją, tinkamus paaiškinimus bei (jeigu reikia) įforminti Pakeitimą.</w:t>
      </w:r>
    </w:p>
    <w:p w:rsidR="00FF6191" w:rsidRPr="00FF6191" w:rsidRDefault="00FF6191" w:rsidP="00964D32">
      <w:pPr>
        <w:pStyle w:val="Style8"/>
        <w:widowControl/>
        <w:numPr>
          <w:ilvl w:val="0"/>
          <w:numId w:val="34"/>
        </w:numPr>
        <w:tabs>
          <w:tab w:val="left" w:pos="1147"/>
        </w:tabs>
        <w:spacing w:line="240" w:lineRule="auto"/>
        <w:ind w:firstLine="567"/>
        <w:jc w:val="both"/>
        <w:rPr>
          <w:rStyle w:val="FontStyle22"/>
          <w:sz w:val="24"/>
          <w:szCs w:val="24"/>
        </w:rPr>
      </w:pPr>
      <w:r w:rsidRPr="00FF6191">
        <w:rPr>
          <w:rStyle w:val="FontStyle22"/>
          <w:sz w:val="24"/>
          <w:szCs w:val="24"/>
        </w:rPr>
        <w:t>Jeigu Rangovas, vykdydamas Darbus, susiduria su sąlygomis Statybvietėje, kurių jis iki Sutarties pasirašymo pagrįstai negalėjo numatyti, tai Rangovas apie tai privalo nedelsdamas, bet ne vėliau kaip per 5 dienas pranešti Užsakovui, detaliai nurodydamas aplinkybes. Jeigu Rangovas, dėl šiame punkte minimų priežasčių, uždelsia baigti Darbus laiku ir (arba) turi papildomų Išlaidų, tai Rangovas turi teisę reikalauti Darbų atlikimo termino pratęsimo ir tokių papildomų Išlaidų apmokėjimo, kurie jam priklausytų, jeigu jis būtų nedelsdamas pranešęs.</w:t>
      </w:r>
    </w:p>
    <w:p w:rsidR="00FF6191" w:rsidRPr="003D75E5" w:rsidRDefault="00FF6191" w:rsidP="00FF6191">
      <w:pPr>
        <w:pStyle w:val="Style7"/>
        <w:widowControl/>
        <w:spacing w:line="240" w:lineRule="exact"/>
        <w:jc w:val="center"/>
        <w:rPr>
          <w:lang w:val="lt-LT"/>
        </w:rPr>
      </w:pPr>
    </w:p>
    <w:p w:rsidR="00FF6191" w:rsidRDefault="00FF6191" w:rsidP="00FF6191">
      <w:pPr>
        <w:pStyle w:val="Style7"/>
        <w:widowControl/>
        <w:spacing w:before="77"/>
        <w:jc w:val="center"/>
        <w:rPr>
          <w:rStyle w:val="FontStyle21"/>
          <w:i w:val="0"/>
          <w:sz w:val="24"/>
          <w:szCs w:val="24"/>
          <w:lang w:val="lt-LT" w:eastAsia="lt-LT"/>
        </w:rPr>
      </w:pPr>
      <w:r w:rsidRPr="00FF6191">
        <w:rPr>
          <w:rStyle w:val="FontStyle21"/>
          <w:i w:val="0"/>
          <w:sz w:val="24"/>
          <w:szCs w:val="24"/>
          <w:lang w:val="lt-LT" w:eastAsia="lt-LT"/>
        </w:rPr>
        <w:t>11.   ATSAKOMYBĖ UŽ DEFEKTUS</w:t>
      </w:r>
    </w:p>
    <w:p w:rsidR="00E23AA1" w:rsidRPr="00FF6191" w:rsidRDefault="00E23AA1" w:rsidP="00FF6191">
      <w:pPr>
        <w:pStyle w:val="Style7"/>
        <w:widowControl/>
        <w:spacing w:before="77"/>
        <w:jc w:val="center"/>
        <w:rPr>
          <w:rStyle w:val="FontStyle21"/>
          <w:i w:val="0"/>
          <w:sz w:val="24"/>
          <w:szCs w:val="24"/>
          <w:lang w:val="lt-LT" w:eastAsia="lt-LT"/>
        </w:rPr>
      </w:pPr>
    </w:p>
    <w:p w:rsidR="00FF6191" w:rsidRPr="00FF6191" w:rsidRDefault="00FF6191" w:rsidP="00CC5A65">
      <w:pPr>
        <w:pStyle w:val="Style8"/>
        <w:widowControl/>
        <w:numPr>
          <w:ilvl w:val="0"/>
          <w:numId w:val="35"/>
        </w:numPr>
        <w:tabs>
          <w:tab w:val="left" w:pos="1166"/>
        </w:tabs>
        <w:spacing w:line="240" w:lineRule="auto"/>
        <w:ind w:firstLine="567"/>
        <w:jc w:val="both"/>
        <w:rPr>
          <w:rStyle w:val="FontStyle22"/>
          <w:sz w:val="24"/>
          <w:szCs w:val="24"/>
        </w:rPr>
      </w:pPr>
      <w:r w:rsidRPr="00FF6191">
        <w:rPr>
          <w:rStyle w:val="FontStyle22"/>
          <w:sz w:val="24"/>
          <w:szCs w:val="24"/>
        </w:rPr>
        <w:t>Užsakovas, nustatęs Darbų trūkumus ar kitokius nukrypimus nuo Sutarties po Darbų perdavimo-priėmimo, jei tie trūkumai ar nukrypimai negalėjo būti nustatyti perimant Darbą (taip pat paslėpti trūkumai), taip pat jei jie buvo Rangovo tyčia paslėpti, privalo apie juos raštu pranešti Rangovui.</w:t>
      </w:r>
    </w:p>
    <w:p w:rsidR="00FF6191" w:rsidRPr="00FF6191" w:rsidRDefault="00FF6191" w:rsidP="00CC5A65">
      <w:pPr>
        <w:pStyle w:val="Style8"/>
        <w:widowControl/>
        <w:numPr>
          <w:ilvl w:val="0"/>
          <w:numId w:val="35"/>
        </w:numPr>
        <w:tabs>
          <w:tab w:val="left" w:pos="1166"/>
        </w:tabs>
        <w:spacing w:line="240" w:lineRule="auto"/>
        <w:ind w:firstLine="567"/>
        <w:jc w:val="both"/>
        <w:rPr>
          <w:rStyle w:val="FontStyle22"/>
          <w:sz w:val="24"/>
          <w:szCs w:val="24"/>
        </w:rPr>
      </w:pPr>
      <w:r w:rsidRPr="00FF6191">
        <w:rPr>
          <w:rStyle w:val="FontStyle22"/>
          <w:sz w:val="24"/>
          <w:szCs w:val="24"/>
        </w:rPr>
        <w:t>Darbų garantinis terminas nustatomas vadovaujantis Lietuvos Respublikos civilinio kodekso 6.698 straipsnio nuostatomis. Rangovas garantinio laikotarpio metu privalo, Užsakovui pareikalavus, atlikti visus defektų arba žalos ištaisymo Darbus. Rangovas privalo Darbus atlikti savo sąskaita ir rizika, jeigu tie Darbai susiję su Sutarties neatitinkančiomis Medžiagomis, netinkama darbų kokybe arba bet kurio sutartinio Rangovo įsipareigojimo neįvykdymu.</w:t>
      </w:r>
    </w:p>
    <w:p w:rsidR="00FF6191" w:rsidRPr="003D75E5" w:rsidRDefault="00FF6191" w:rsidP="00FF6191">
      <w:pPr>
        <w:pStyle w:val="Style7"/>
        <w:widowControl/>
        <w:spacing w:line="240" w:lineRule="exact"/>
        <w:jc w:val="center"/>
        <w:rPr>
          <w:lang w:val="lt-LT"/>
        </w:rPr>
      </w:pPr>
    </w:p>
    <w:p w:rsidR="00FF6191" w:rsidRPr="00FF6191" w:rsidRDefault="00FF6191" w:rsidP="00FF6191">
      <w:pPr>
        <w:pStyle w:val="Style7"/>
        <w:widowControl/>
        <w:spacing w:before="86"/>
        <w:jc w:val="center"/>
        <w:rPr>
          <w:rStyle w:val="FontStyle21"/>
          <w:i w:val="0"/>
          <w:sz w:val="24"/>
          <w:szCs w:val="24"/>
          <w:lang w:val="lt-LT" w:eastAsia="lt-LT"/>
        </w:rPr>
      </w:pPr>
      <w:r w:rsidRPr="00FF6191">
        <w:rPr>
          <w:rStyle w:val="FontStyle21"/>
          <w:i w:val="0"/>
          <w:sz w:val="24"/>
          <w:szCs w:val="24"/>
          <w:lang w:val="lt-LT" w:eastAsia="lt-LT"/>
        </w:rPr>
        <w:t>12. SUTARTIES PAŽEIDIMAS IR NUTRAUKIMAS</w:t>
      </w:r>
    </w:p>
    <w:p w:rsidR="00FF6191" w:rsidRPr="003D75E5" w:rsidRDefault="00FF6191" w:rsidP="00FF6191">
      <w:pPr>
        <w:pStyle w:val="Style9"/>
        <w:widowControl/>
        <w:spacing w:line="240" w:lineRule="exact"/>
        <w:ind w:firstLine="610"/>
        <w:rPr>
          <w:lang w:val="lt-LT"/>
        </w:rPr>
      </w:pPr>
    </w:p>
    <w:p w:rsidR="00FF6191" w:rsidRPr="00084E1D" w:rsidRDefault="00FF6191" w:rsidP="00166985">
      <w:pPr>
        <w:pStyle w:val="Style9"/>
        <w:widowControl/>
        <w:spacing w:before="58" w:line="240" w:lineRule="auto"/>
        <w:ind w:firstLine="610"/>
        <w:rPr>
          <w:rStyle w:val="FontStyle22"/>
          <w:sz w:val="24"/>
          <w:szCs w:val="24"/>
          <w:lang w:val="lt-LT"/>
        </w:rPr>
      </w:pPr>
      <w:r w:rsidRPr="003D75E5">
        <w:rPr>
          <w:rStyle w:val="FontStyle22"/>
          <w:sz w:val="24"/>
          <w:szCs w:val="24"/>
          <w:lang w:val="lt-LT"/>
        </w:rPr>
        <w:t xml:space="preserve">12.1. Jeigu Darbų vykdymo sustabdymas, pagal Sutarties sąlygų 6.5 punktą, trunka ilgiau nei 90 dienų, tai Rangovas gali reikalauti leidimo atnaujinti Darbų vykdymą arba nutraukti Sutartį. </w:t>
      </w:r>
      <w:r w:rsidRPr="00084E1D">
        <w:rPr>
          <w:rStyle w:val="FontStyle22"/>
          <w:sz w:val="24"/>
          <w:szCs w:val="24"/>
          <w:lang w:val="lt-LT"/>
        </w:rPr>
        <w:t>Tokiu Sutarties nutraukimo atveju turi būti nustatytos ir Šalių parašais patvirtintos atliktų Darbų apimtys ir Rangovui mokėtinos sumos.</w:t>
      </w:r>
    </w:p>
    <w:p w:rsidR="00FF6191" w:rsidRPr="00FF6191" w:rsidRDefault="00FF6191" w:rsidP="00166985">
      <w:pPr>
        <w:pStyle w:val="Style19"/>
        <w:widowControl/>
        <w:tabs>
          <w:tab w:val="left" w:pos="1306"/>
        </w:tabs>
        <w:spacing w:before="48" w:line="240" w:lineRule="auto"/>
        <w:jc w:val="both"/>
        <w:rPr>
          <w:rStyle w:val="FontStyle22"/>
          <w:sz w:val="24"/>
          <w:szCs w:val="24"/>
          <w:lang w:val="lt-LT" w:eastAsia="lt-LT"/>
        </w:rPr>
      </w:pPr>
      <w:r w:rsidRPr="00FF6191">
        <w:rPr>
          <w:rStyle w:val="FontStyle22"/>
          <w:sz w:val="24"/>
          <w:szCs w:val="24"/>
          <w:lang w:val="lt-LT" w:eastAsia="lt-LT"/>
        </w:rPr>
        <w:t>12.2.</w:t>
      </w:r>
      <w:r w:rsidRPr="00FF6191">
        <w:rPr>
          <w:rStyle w:val="FontStyle22"/>
          <w:sz w:val="24"/>
          <w:szCs w:val="24"/>
          <w:lang w:val="lt-LT" w:eastAsia="lt-LT"/>
        </w:rPr>
        <w:tab/>
        <w:t>Jeigu Rangovas nevykdo arba netinkamai vykdo kuriuos nors sutartinius</w:t>
      </w:r>
      <w:r w:rsidRPr="00FF6191">
        <w:rPr>
          <w:rStyle w:val="FontStyle22"/>
          <w:sz w:val="24"/>
          <w:szCs w:val="24"/>
          <w:lang w:val="lt-LT" w:eastAsia="lt-LT"/>
        </w:rPr>
        <w:br/>
        <w:t>įsipareigojimus, tai Užsakovas raštu gali Rangovui nurodyti įvykdyti įsipareigojimus arba ištaisyti</w:t>
      </w:r>
      <w:r w:rsidRPr="00FF6191">
        <w:rPr>
          <w:rStyle w:val="FontStyle22"/>
          <w:sz w:val="24"/>
          <w:szCs w:val="24"/>
          <w:lang w:val="lt-LT" w:eastAsia="lt-LT"/>
        </w:rPr>
        <w:br/>
        <w:t>netinkamai atliktus Darbus per pagrįstai tinkamą laiką.</w:t>
      </w:r>
    </w:p>
    <w:p w:rsidR="00FF6191" w:rsidRPr="00FF6191" w:rsidRDefault="00FF6191" w:rsidP="00166985">
      <w:pPr>
        <w:pStyle w:val="Style19"/>
        <w:widowControl/>
        <w:tabs>
          <w:tab w:val="left" w:pos="1138"/>
        </w:tabs>
        <w:spacing w:before="5" w:line="240" w:lineRule="auto"/>
        <w:ind w:left="614" w:firstLine="0"/>
        <w:rPr>
          <w:rStyle w:val="FontStyle22"/>
          <w:sz w:val="24"/>
          <w:szCs w:val="24"/>
          <w:lang w:val="lt-LT" w:eastAsia="lt-LT"/>
        </w:rPr>
      </w:pPr>
      <w:r w:rsidRPr="00FF6191">
        <w:rPr>
          <w:rStyle w:val="FontStyle22"/>
          <w:sz w:val="24"/>
          <w:szCs w:val="24"/>
          <w:lang w:val="lt-LT" w:eastAsia="lt-LT"/>
        </w:rPr>
        <w:t>12.3.</w:t>
      </w:r>
      <w:r w:rsidRPr="00FF6191">
        <w:rPr>
          <w:rStyle w:val="FontStyle22"/>
          <w:sz w:val="24"/>
          <w:szCs w:val="24"/>
          <w:lang w:val="lt-LT" w:eastAsia="lt-LT"/>
        </w:rPr>
        <w:tab/>
        <w:t>Užsakovas turi teisę nutraukti Sutartį, jeigu Rangovas:</w:t>
      </w:r>
    </w:p>
    <w:p w:rsidR="00FF6191" w:rsidRPr="00FF6191" w:rsidRDefault="00FF6191" w:rsidP="00964D32">
      <w:pPr>
        <w:pStyle w:val="Style19"/>
        <w:widowControl/>
        <w:numPr>
          <w:ilvl w:val="0"/>
          <w:numId w:val="36"/>
        </w:numPr>
        <w:tabs>
          <w:tab w:val="left" w:pos="1373"/>
        </w:tabs>
        <w:spacing w:line="240" w:lineRule="auto"/>
        <w:jc w:val="both"/>
        <w:rPr>
          <w:rStyle w:val="FontStyle22"/>
          <w:sz w:val="24"/>
          <w:szCs w:val="24"/>
          <w:lang w:val="lt-LT" w:eastAsia="lt-LT"/>
        </w:rPr>
      </w:pPr>
      <w:r w:rsidRPr="00FF6191">
        <w:rPr>
          <w:rStyle w:val="FontStyle22"/>
          <w:sz w:val="24"/>
          <w:szCs w:val="24"/>
          <w:lang w:val="lt-LT" w:eastAsia="lt-LT"/>
        </w:rPr>
        <w:t>nevykdo Sutarties sąlygų 12.2. punkte nurodytų Užsakovo nurodymų, nepateikia Sutarties įvykdymo užtikrinimo arba visais pagrįstais atvejais nepratęsia jo galiojimo;</w:t>
      </w:r>
    </w:p>
    <w:p w:rsidR="00FF6191" w:rsidRPr="00FF6191" w:rsidRDefault="00FF6191" w:rsidP="00964D32">
      <w:pPr>
        <w:pStyle w:val="Style19"/>
        <w:widowControl/>
        <w:numPr>
          <w:ilvl w:val="0"/>
          <w:numId w:val="36"/>
        </w:numPr>
        <w:tabs>
          <w:tab w:val="left" w:pos="1373"/>
        </w:tabs>
        <w:spacing w:line="240" w:lineRule="auto"/>
        <w:jc w:val="both"/>
        <w:rPr>
          <w:rStyle w:val="FontStyle22"/>
          <w:sz w:val="24"/>
          <w:szCs w:val="24"/>
          <w:lang w:val="lt-LT" w:eastAsia="lt-LT"/>
        </w:rPr>
      </w:pPr>
      <w:r w:rsidRPr="00FF6191">
        <w:rPr>
          <w:rStyle w:val="FontStyle22"/>
          <w:sz w:val="24"/>
          <w:szCs w:val="24"/>
          <w:lang w:val="lt-LT" w:eastAsia="lt-LT"/>
        </w:rPr>
        <w:t xml:space="preserve">nepradeda laiku vykdyti Darbų, kitaip aiškiai parodo ketinimą netęsti savo įsipareigojimų pagal Sutartį arba nevykdo Darbų pagal Žiniaraštyje (Veiklų sąraše) nurodytą grafiką ir tampa aišku, kad juos baigti iki Darbų atlikimo termino pabaigos neįmanoma. Užsakovas </w:t>
      </w:r>
      <w:r w:rsidRPr="00FF6191">
        <w:rPr>
          <w:rStyle w:val="FontStyle22"/>
          <w:sz w:val="24"/>
          <w:szCs w:val="24"/>
          <w:lang w:val="lt-LT" w:eastAsia="lt-LT"/>
        </w:rPr>
        <w:lastRenderedPageBreak/>
        <w:t>gali bet kuriuo šiame punkte išvardintu atveju arba aplinkybėms, prieš 20 dienų apie tai raštu pranešęs Rangovui, nutraukti Sutartį ir pašalinti Rangovą iš Statybvietės.</w:t>
      </w:r>
    </w:p>
    <w:p w:rsidR="00FF6191" w:rsidRPr="00FF6191" w:rsidRDefault="00FF6191" w:rsidP="00166985">
      <w:pPr>
        <w:pStyle w:val="Style19"/>
        <w:widowControl/>
        <w:tabs>
          <w:tab w:val="left" w:pos="1138"/>
        </w:tabs>
        <w:spacing w:line="240" w:lineRule="auto"/>
        <w:ind w:left="614" w:firstLine="0"/>
        <w:rPr>
          <w:rStyle w:val="FontStyle22"/>
          <w:sz w:val="24"/>
          <w:szCs w:val="24"/>
          <w:lang w:val="lt-LT" w:eastAsia="lt-LT"/>
        </w:rPr>
      </w:pPr>
      <w:r w:rsidRPr="00FF6191">
        <w:rPr>
          <w:rStyle w:val="FontStyle22"/>
          <w:sz w:val="24"/>
          <w:szCs w:val="24"/>
          <w:lang w:val="lt-LT" w:eastAsia="lt-LT"/>
        </w:rPr>
        <w:t>12.4.</w:t>
      </w:r>
      <w:r w:rsidRPr="00FF6191">
        <w:rPr>
          <w:rStyle w:val="FontStyle22"/>
          <w:sz w:val="24"/>
          <w:szCs w:val="24"/>
          <w:lang w:val="lt-LT" w:eastAsia="lt-LT"/>
        </w:rPr>
        <w:tab/>
        <w:t>Nutraukus Sutartį pagal 12.3. punktą:</w:t>
      </w:r>
    </w:p>
    <w:p w:rsidR="00FF6191" w:rsidRPr="00FF6191" w:rsidRDefault="00FF6191" w:rsidP="00964D32">
      <w:pPr>
        <w:pStyle w:val="Style19"/>
        <w:widowControl/>
        <w:numPr>
          <w:ilvl w:val="0"/>
          <w:numId w:val="37"/>
        </w:numPr>
        <w:tabs>
          <w:tab w:val="left" w:pos="1325"/>
        </w:tabs>
        <w:spacing w:line="240" w:lineRule="auto"/>
        <w:ind w:firstLine="614"/>
        <w:jc w:val="both"/>
        <w:rPr>
          <w:rStyle w:val="FontStyle22"/>
          <w:sz w:val="24"/>
          <w:szCs w:val="24"/>
          <w:lang w:val="lt-LT" w:eastAsia="lt-LT"/>
        </w:rPr>
      </w:pPr>
      <w:r w:rsidRPr="00FF6191">
        <w:rPr>
          <w:rStyle w:val="FontStyle22"/>
          <w:sz w:val="24"/>
          <w:szCs w:val="24"/>
          <w:lang w:val="lt-LT" w:eastAsia="lt-LT"/>
        </w:rPr>
        <w:t>Rangovas privalo toliau vykdyti pagrįstus Užsakovo nurodymus dėl turto išsaugojimo arba dėl Darbų saugos, ir</w:t>
      </w:r>
    </w:p>
    <w:p w:rsidR="00FF6191" w:rsidRPr="00FF6191" w:rsidRDefault="00FF6191" w:rsidP="00964D32">
      <w:pPr>
        <w:pStyle w:val="Style8"/>
        <w:widowControl/>
        <w:numPr>
          <w:ilvl w:val="0"/>
          <w:numId w:val="37"/>
        </w:numPr>
        <w:tabs>
          <w:tab w:val="left" w:pos="1325"/>
        </w:tabs>
        <w:spacing w:line="240" w:lineRule="auto"/>
        <w:ind w:firstLine="614"/>
        <w:jc w:val="both"/>
        <w:rPr>
          <w:rStyle w:val="FontStyle22"/>
          <w:sz w:val="24"/>
          <w:szCs w:val="24"/>
        </w:rPr>
      </w:pPr>
      <w:r w:rsidRPr="00FF6191">
        <w:rPr>
          <w:rStyle w:val="FontStyle22"/>
          <w:sz w:val="24"/>
          <w:szCs w:val="24"/>
        </w:rPr>
        <w:t>Užsakovas turi nustatyti likusias Rangovui mokėtinas sumas už tinkamai atliktus, bet neapmokėtus Darbus. Tačiau Užsakovas Rangovo sąskaita gali padengti bet kuriuos nuostolius ir papildomas Išlaidas, susijusias su defektų ištaisymu, delspinigius dėl vėlavimo (jeigu</w:t>
      </w:r>
      <w:r w:rsidR="00CC5A65">
        <w:rPr>
          <w:rStyle w:val="FontStyle22"/>
          <w:sz w:val="24"/>
          <w:szCs w:val="24"/>
        </w:rPr>
        <w:t xml:space="preserve"> yra</w:t>
      </w:r>
      <w:r w:rsidRPr="00FF6191">
        <w:rPr>
          <w:rStyle w:val="FontStyle22"/>
          <w:sz w:val="24"/>
          <w:szCs w:val="24"/>
        </w:rPr>
        <w:t>) ir kitas Užsakovo išlaidas, atsiradusias dėl šios Sutarties. Užsakovas, padaręs tokius atskaitymus už papildomas Išlaidas, praradimus ir nuostolius, visą likusią Rangovui mokėtiną sumą privalo išmokėti Rangovui.</w:t>
      </w:r>
    </w:p>
    <w:p w:rsidR="00FF6191" w:rsidRPr="00FF6191" w:rsidRDefault="00FF6191" w:rsidP="00166985">
      <w:pPr>
        <w:pStyle w:val="Style8"/>
        <w:widowControl/>
        <w:tabs>
          <w:tab w:val="left" w:pos="1114"/>
        </w:tabs>
        <w:spacing w:line="240" w:lineRule="auto"/>
        <w:ind w:firstLine="590"/>
        <w:jc w:val="both"/>
        <w:rPr>
          <w:rStyle w:val="FontStyle22"/>
          <w:sz w:val="24"/>
          <w:szCs w:val="24"/>
        </w:rPr>
      </w:pPr>
      <w:r w:rsidRPr="00FF6191">
        <w:rPr>
          <w:rStyle w:val="FontStyle22"/>
          <w:sz w:val="24"/>
          <w:szCs w:val="24"/>
        </w:rPr>
        <w:t>12.5.</w:t>
      </w:r>
      <w:r w:rsidRPr="00FF6191">
        <w:rPr>
          <w:rStyle w:val="FontStyle22"/>
          <w:sz w:val="24"/>
          <w:szCs w:val="24"/>
        </w:rPr>
        <w:tab/>
        <w:t>Užsakovas bet kada, nepriklausomai nuo Rangovo veiksmų, turi teisę nutraukti Sutartį</w:t>
      </w:r>
      <w:r w:rsidRPr="00FF6191">
        <w:rPr>
          <w:rStyle w:val="FontStyle22"/>
          <w:sz w:val="24"/>
          <w:szCs w:val="24"/>
        </w:rPr>
        <w:br/>
        <w:t>ne vėliau kaip prieš 10 darbo dienų apie tai raštu pranešdamas Rangovui. Tokiu atveju Rangovui</w:t>
      </w:r>
      <w:r w:rsidRPr="00FF6191">
        <w:rPr>
          <w:rStyle w:val="FontStyle22"/>
          <w:sz w:val="24"/>
          <w:szCs w:val="24"/>
        </w:rPr>
        <w:br/>
        <w:t>turi būti sumokėta:</w:t>
      </w:r>
    </w:p>
    <w:p w:rsidR="00FF6191" w:rsidRPr="00FF6191" w:rsidRDefault="00FF6191" w:rsidP="00166985">
      <w:pPr>
        <w:pStyle w:val="Style19"/>
        <w:widowControl/>
        <w:tabs>
          <w:tab w:val="left" w:pos="1344"/>
        </w:tabs>
        <w:spacing w:line="240" w:lineRule="auto"/>
        <w:ind w:left="638" w:firstLine="0"/>
        <w:rPr>
          <w:rStyle w:val="FontStyle22"/>
          <w:sz w:val="24"/>
          <w:szCs w:val="24"/>
          <w:lang w:val="lt-LT" w:eastAsia="lt-LT"/>
        </w:rPr>
      </w:pPr>
      <w:r w:rsidRPr="00FF6191">
        <w:rPr>
          <w:rStyle w:val="FontStyle22"/>
          <w:sz w:val="24"/>
          <w:szCs w:val="24"/>
          <w:lang w:val="lt-LT" w:eastAsia="lt-LT"/>
        </w:rPr>
        <w:t>12.5.1.</w:t>
      </w:r>
      <w:r w:rsidRPr="00FF6191">
        <w:rPr>
          <w:rStyle w:val="FontStyle22"/>
          <w:sz w:val="24"/>
          <w:szCs w:val="24"/>
          <w:lang w:val="lt-LT" w:eastAsia="lt-LT"/>
        </w:rPr>
        <w:tab/>
        <w:t>už bet kurį atliktą Darbą pagal Sutartyje nustatytas kainas;</w:t>
      </w:r>
    </w:p>
    <w:p w:rsidR="00FF6191" w:rsidRPr="00FF6191" w:rsidRDefault="00FF6191" w:rsidP="00964D32">
      <w:pPr>
        <w:pStyle w:val="Style8"/>
        <w:widowControl/>
        <w:numPr>
          <w:ilvl w:val="0"/>
          <w:numId w:val="38"/>
        </w:numPr>
        <w:tabs>
          <w:tab w:val="left" w:pos="1315"/>
        </w:tabs>
        <w:spacing w:line="240" w:lineRule="auto"/>
        <w:ind w:firstLine="567"/>
        <w:jc w:val="both"/>
        <w:rPr>
          <w:rStyle w:val="FontStyle22"/>
          <w:sz w:val="24"/>
          <w:szCs w:val="24"/>
        </w:rPr>
      </w:pPr>
      <w:r w:rsidRPr="00FF6191">
        <w:rPr>
          <w:rStyle w:val="FontStyle22"/>
          <w:sz w:val="24"/>
          <w:szCs w:val="24"/>
        </w:rPr>
        <w:t>Išlaidos už Įrangą ar Medžiagas, kurie skirti Darbams ir kuriuos Rangovas yra įsigijęs. Užsakovui sumokėjus, ši Įranga ir Medžiagos tampa Užsakovo nuosavybe;</w:t>
      </w:r>
    </w:p>
    <w:p w:rsidR="00FF6191" w:rsidRPr="00FF6191" w:rsidRDefault="00FF6191" w:rsidP="00964D32">
      <w:pPr>
        <w:pStyle w:val="Style8"/>
        <w:widowControl/>
        <w:numPr>
          <w:ilvl w:val="0"/>
          <w:numId w:val="38"/>
        </w:numPr>
        <w:tabs>
          <w:tab w:val="left" w:pos="1315"/>
        </w:tabs>
        <w:spacing w:line="240" w:lineRule="auto"/>
        <w:ind w:firstLine="567"/>
        <w:jc w:val="both"/>
        <w:rPr>
          <w:rStyle w:val="FontStyle22"/>
          <w:sz w:val="24"/>
          <w:szCs w:val="24"/>
        </w:rPr>
      </w:pPr>
      <w:r w:rsidRPr="00FF6191">
        <w:rPr>
          <w:rStyle w:val="FontStyle22"/>
          <w:sz w:val="24"/>
          <w:szCs w:val="24"/>
        </w:rPr>
        <w:t>bet kurios kitos Išlaidos arba įsipareigojimai, kuriuos Rangovas pagrįstai prisiėmė tikėdamasis baigti Darbus.</w:t>
      </w:r>
    </w:p>
    <w:p w:rsidR="00FF6191" w:rsidRPr="00AD351A" w:rsidRDefault="00FF6191" w:rsidP="00166985">
      <w:pPr>
        <w:pStyle w:val="Style9"/>
        <w:widowControl/>
        <w:spacing w:line="240" w:lineRule="auto"/>
        <w:ind w:firstLine="576"/>
        <w:rPr>
          <w:rStyle w:val="FontStyle22"/>
          <w:sz w:val="24"/>
          <w:szCs w:val="24"/>
          <w:lang w:val="lt-LT"/>
        </w:rPr>
      </w:pPr>
      <w:r w:rsidRPr="00AD351A">
        <w:rPr>
          <w:rStyle w:val="FontStyle22"/>
          <w:sz w:val="24"/>
          <w:szCs w:val="24"/>
          <w:lang w:val="lt-LT"/>
        </w:rPr>
        <w:t>Užsakovas neturi teisės nutraukti Sutarties dėl to, kad planuoja Darbus vykdyti pats arba įpareigoti juos vykdyti kitą rangovą.</w:t>
      </w:r>
    </w:p>
    <w:p w:rsidR="00FF6191" w:rsidRPr="00FF6191" w:rsidRDefault="00FF6191" w:rsidP="00166985">
      <w:pPr>
        <w:pStyle w:val="Style19"/>
        <w:widowControl/>
        <w:tabs>
          <w:tab w:val="left" w:pos="1138"/>
        </w:tabs>
        <w:spacing w:before="48" w:line="240" w:lineRule="auto"/>
        <w:ind w:left="614" w:firstLine="0"/>
        <w:rPr>
          <w:rStyle w:val="FontStyle22"/>
          <w:sz w:val="24"/>
          <w:szCs w:val="24"/>
          <w:lang w:val="lt-LT" w:eastAsia="lt-LT"/>
        </w:rPr>
      </w:pPr>
      <w:r w:rsidRPr="00FF6191">
        <w:rPr>
          <w:rStyle w:val="FontStyle22"/>
          <w:sz w:val="24"/>
          <w:szCs w:val="24"/>
          <w:lang w:val="lt-LT" w:eastAsia="lt-LT"/>
        </w:rPr>
        <w:t>12.6.</w:t>
      </w:r>
      <w:r w:rsidRPr="00FF6191">
        <w:rPr>
          <w:rStyle w:val="FontStyle22"/>
          <w:sz w:val="24"/>
          <w:szCs w:val="24"/>
          <w:lang w:val="lt-LT" w:eastAsia="lt-LT"/>
        </w:rPr>
        <w:tab/>
        <w:t>Rangovas turi teisę nutraukti Sutartį, jeigu:</w:t>
      </w:r>
    </w:p>
    <w:p w:rsidR="00FF6191" w:rsidRPr="00FF6191" w:rsidRDefault="00FF6191" w:rsidP="00166985">
      <w:pPr>
        <w:pStyle w:val="Style8"/>
        <w:widowControl/>
        <w:tabs>
          <w:tab w:val="left" w:pos="1315"/>
        </w:tabs>
        <w:spacing w:line="240" w:lineRule="auto"/>
        <w:ind w:firstLine="605"/>
        <w:jc w:val="both"/>
        <w:rPr>
          <w:rStyle w:val="FontStyle22"/>
          <w:sz w:val="24"/>
          <w:szCs w:val="24"/>
        </w:rPr>
      </w:pPr>
      <w:r w:rsidRPr="00FF6191">
        <w:rPr>
          <w:rStyle w:val="FontStyle22"/>
          <w:sz w:val="24"/>
          <w:szCs w:val="24"/>
        </w:rPr>
        <w:t>12.6.1.</w:t>
      </w:r>
      <w:r w:rsidRPr="00FF6191">
        <w:rPr>
          <w:rStyle w:val="FontStyle22"/>
          <w:sz w:val="24"/>
          <w:szCs w:val="24"/>
        </w:rPr>
        <w:tab/>
        <w:t>per ne mažiau kaip 90 dienų nuo Sutarties 9.7. punkte nurodyto termino pabaigos</w:t>
      </w:r>
      <w:r w:rsidRPr="00FF6191">
        <w:rPr>
          <w:rStyle w:val="FontStyle22"/>
          <w:sz w:val="24"/>
          <w:szCs w:val="24"/>
        </w:rPr>
        <w:br/>
        <w:t>negauna viso apmokėjimo;</w:t>
      </w:r>
    </w:p>
    <w:p w:rsidR="00FF6191" w:rsidRPr="00FF6191" w:rsidRDefault="00FF6191" w:rsidP="00166985">
      <w:pPr>
        <w:pStyle w:val="Style19"/>
        <w:widowControl/>
        <w:tabs>
          <w:tab w:val="left" w:pos="1358"/>
        </w:tabs>
        <w:spacing w:line="240" w:lineRule="auto"/>
        <w:ind w:left="648" w:firstLine="0"/>
        <w:rPr>
          <w:rStyle w:val="FontStyle22"/>
          <w:sz w:val="24"/>
          <w:szCs w:val="24"/>
          <w:lang w:val="lt-LT" w:eastAsia="lt-LT"/>
        </w:rPr>
      </w:pPr>
      <w:r w:rsidRPr="00FF6191">
        <w:rPr>
          <w:rStyle w:val="FontStyle22"/>
          <w:sz w:val="24"/>
          <w:szCs w:val="24"/>
          <w:lang w:val="lt-LT" w:eastAsia="lt-LT"/>
        </w:rPr>
        <w:t>12.6.2.</w:t>
      </w:r>
      <w:r w:rsidRPr="00FF6191">
        <w:rPr>
          <w:rStyle w:val="FontStyle22"/>
          <w:sz w:val="24"/>
          <w:szCs w:val="24"/>
          <w:lang w:val="lt-LT" w:eastAsia="lt-LT"/>
        </w:rPr>
        <w:tab/>
        <w:t>Užsakovas visiškai nevykdo savo sutartinių įsipareigojimų;</w:t>
      </w:r>
    </w:p>
    <w:p w:rsidR="00FF6191" w:rsidRPr="00FF6191" w:rsidRDefault="00FF6191" w:rsidP="00166985">
      <w:pPr>
        <w:pStyle w:val="Style19"/>
        <w:widowControl/>
        <w:tabs>
          <w:tab w:val="left" w:pos="1315"/>
        </w:tabs>
        <w:spacing w:line="240" w:lineRule="auto"/>
        <w:jc w:val="both"/>
        <w:rPr>
          <w:rStyle w:val="FontStyle22"/>
          <w:sz w:val="24"/>
          <w:szCs w:val="24"/>
          <w:lang w:val="lt-LT" w:eastAsia="lt-LT"/>
        </w:rPr>
      </w:pPr>
      <w:r w:rsidRPr="00FF6191">
        <w:rPr>
          <w:rStyle w:val="FontStyle22"/>
          <w:sz w:val="24"/>
          <w:szCs w:val="24"/>
          <w:lang w:val="lt-LT" w:eastAsia="lt-LT"/>
        </w:rPr>
        <w:t>12.6.3.</w:t>
      </w:r>
      <w:r w:rsidRPr="00FF6191">
        <w:rPr>
          <w:rStyle w:val="FontStyle22"/>
          <w:sz w:val="24"/>
          <w:szCs w:val="24"/>
          <w:lang w:val="lt-LT" w:eastAsia="lt-LT"/>
        </w:rPr>
        <w:tab/>
        <w:t>Darbų vykdymo sustabdymas pagal Sutarties 12.1 punktą trunka ilgiau nei 90 dienų.</w:t>
      </w:r>
      <w:r w:rsidRPr="00FF6191">
        <w:rPr>
          <w:rStyle w:val="FontStyle22"/>
          <w:sz w:val="24"/>
          <w:szCs w:val="24"/>
          <w:lang w:val="lt-LT" w:eastAsia="lt-LT"/>
        </w:rPr>
        <w:br/>
        <w:t>Rangovas gali bet kuriuo šiame punkte išvardintu atveju arba aplinkybėms, ne vėliau kaip prieš 10</w:t>
      </w:r>
      <w:r w:rsidRPr="00FF6191">
        <w:rPr>
          <w:rStyle w:val="FontStyle22"/>
          <w:sz w:val="24"/>
          <w:szCs w:val="24"/>
          <w:lang w:val="lt-LT" w:eastAsia="lt-LT"/>
        </w:rPr>
        <w:br/>
        <w:t>darbo dienų apie tai raštu pranešęs Užsakovui, nutraukti Sutartį. Rangovo pasirinkimas nutraukti</w:t>
      </w:r>
      <w:r w:rsidRPr="00FF6191">
        <w:rPr>
          <w:rStyle w:val="FontStyle22"/>
          <w:sz w:val="24"/>
          <w:szCs w:val="24"/>
          <w:lang w:val="lt-LT" w:eastAsia="lt-LT"/>
        </w:rPr>
        <w:br/>
        <w:t>Sutartį neturi pažeisti kurių nors kitų iš Sutarties arba kitaip kylančių jo teisių.</w:t>
      </w:r>
    </w:p>
    <w:p w:rsidR="00FF6191" w:rsidRPr="00FF6191" w:rsidRDefault="00FF6191" w:rsidP="00FF6191">
      <w:pPr>
        <w:pStyle w:val="Style8"/>
        <w:widowControl/>
        <w:tabs>
          <w:tab w:val="left" w:pos="1229"/>
        </w:tabs>
        <w:spacing w:line="302" w:lineRule="exact"/>
        <w:ind w:firstLine="605"/>
        <w:jc w:val="both"/>
        <w:rPr>
          <w:rStyle w:val="FontStyle22"/>
          <w:sz w:val="24"/>
          <w:szCs w:val="24"/>
        </w:rPr>
      </w:pPr>
      <w:r w:rsidRPr="00FF6191">
        <w:rPr>
          <w:rStyle w:val="FontStyle22"/>
          <w:sz w:val="24"/>
          <w:szCs w:val="24"/>
        </w:rPr>
        <w:t>12.7.</w:t>
      </w:r>
      <w:r w:rsidRPr="00FF6191">
        <w:rPr>
          <w:rStyle w:val="FontStyle22"/>
          <w:sz w:val="24"/>
          <w:szCs w:val="24"/>
        </w:rPr>
        <w:tab/>
        <w:t>Sutarties nutraukimo įsigaliojimo atveju pagal bet kurį Sutarties sąlygų punktą,</w:t>
      </w:r>
      <w:r w:rsidRPr="00FF6191">
        <w:rPr>
          <w:rStyle w:val="FontStyle22"/>
          <w:sz w:val="24"/>
          <w:szCs w:val="24"/>
        </w:rPr>
        <w:br/>
        <w:t>Rangovas per Užsakovo nurodytą terminą privalo:</w:t>
      </w:r>
    </w:p>
    <w:p w:rsidR="00FF6191" w:rsidRPr="00FF6191" w:rsidRDefault="00FF6191" w:rsidP="00166985">
      <w:pPr>
        <w:pStyle w:val="Style8"/>
        <w:widowControl/>
        <w:tabs>
          <w:tab w:val="left" w:pos="1301"/>
        </w:tabs>
        <w:spacing w:line="240" w:lineRule="auto"/>
        <w:ind w:firstLine="600"/>
        <w:jc w:val="both"/>
        <w:rPr>
          <w:rStyle w:val="FontStyle22"/>
          <w:sz w:val="24"/>
          <w:szCs w:val="24"/>
        </w:rPr>
      </w:pPr>
      <w:r w:rsidRPr="00FF6191">
        <w:rPr>
          <w:rStyle w:val="FontStyle22"/>
          <w:sz w:val="24"/>
          <w:szCs w:val="24"/>
        </w:rPr>
        <w:t>12.7.1.</w:t>
      </w:r>
      <w:r w:rsidRPr="00FF6191">
        <w:rPr>
          <w:rStyle w:val="FontStyle22"/>
          <w:sz w:val="24"/>
          <w:szCs w:val="24"/>
        </w:rPr>
        <w:tab/>
        <w:t>nutraukti visą tolesnį Darbą, išskyrus tokį, kurį būtina atlikti dėl gyvybės ar turto</w:t>
      </w:r>
      <w:r w:rsidRPr="00FF6191">
        <w:rPr>
          <w:rStyle w:val="FontStyle22"/>
          <w:sz w:val="24"/>
          <w:szCs w:val="24"/>
        </w:rPr>
        <w:br/>
        <w:t>išsaugojimo arba dėl Darbų saugos;</w:t>
      </w:r>
    </w:p>
    <w:p w:rsidR="00FF6191" w:rsidRPr="00FF6191" w:rsidRDefault="00FF6191" w:rsidP="00166985">
      <w:pPr>
        <w:pStyle w:val="Style19"/>
        <w:widowControl/>
        <w:tabs>
          <w:tab w:val="left" w:pos="1368"/>
        </w:tabs>
        <w:spacing w:before="24" w:line="240" w:lineRule="auto"/>
        <w:ind w:left="667" w:firstLine="0"/>
        <w:rPr>
          <w:rStyle w:val="FontStyle22"/>
          <w:sz w:val="24"/>
          <w:szCs w:val="24"/>
          <w:lang w:val="lt-LT" w:eastAsia="lt-LT"/>
        </w:rPr>
      </w:pPr>
      <w:r w:rsidRPr="00FF6191">
        <w:rPr>
          <w:rStyle w:val="FontStyle22"/>
          <w:sz w:val="24"/>
          <w:szCs w:val="24"/>
          <w:lang w:val="lt-LT" w:eastAsia="lt-LT"/>
        </w:rPr>
        <w:t>12.7.2.</w:t>
      </w:r>
      <w:r w:rsidRPr="00FF6191">
        <w:rPr>
          <w:rStyle w:val="FontStyle22"/>
          <w:sz w:val="24"/>
          <w:szCs w:val="24"/>
          <w:lang w:val="lt-LT" w:eastAsia="lt-LT"/>
        </w:rPr>
        <w:tab/>
        <w:t>perduoti Užsakovui Įrangą ir Medžiagas, už kuriuos jau sumokėta;</w:t>
      </w:r>
    </w:p>
    <w:p w:rsidR="00FF6191" w:rsidRPr="00FF6191" w:rsidRDefault="00FF6191" w:rsidP="00166985">
      <w:pPr>
        <w:pStyle w:val="Style8"/>
        <w:widowControl/>
        <w:tabs>
          <w:tab w:val="left" w:pos="1301"/>
        </w:tabs>
        <w:spacing w:line="240" w:lineRule="auto"/>
        <w:ind w:firstLine="709"/>
        <w:jc w:val="both"/>
        <w:rPr>
          <w:rStyle w:val="FontStyle22"/>
          <w:sz w:val="24"/>
          <w:szCs w:val="24"/>
        </w:rPr>
      </w:pPr>
      <w:r w:rsidRPr="00FF6191">
        <w:rPr>
          <w:rStyle w:val="FontStyle22"/>
          <w:sz w:val="24"/>
          <w:szCs w:val="24"/>
        </w:rPr>
        <w:t>12.7.3. pašalinti visus Rangovo įrengimus ir kitus daiktus iš Statybvietės ir pats palikti</w:t>
      </w:r>
      <w:r w:rsidRPr="00FF6191">
        <w:rPr>
          <w:rStyle w:val="FontStyle22"/>
          <w:sz w:val="24"/>
          <w:szCs w:val="24"/>
        </w:rPr>
        <w:br/>
        <w:t>Statybvietę.</w:t>
      </w:r>
    </w:p>
    <w:p w:rsidR="00FF6191" w:rsidRPr="00FF6191" w:rsidRDefault="00FF6191" w:rsidP="00FF6191">
      <w:pPr>
        <w:pStyle w:val="Style7"/>
        <w:widowControl/>
        <w:spacing w:before="91"/>
        <w:ind w:left="4214"/>
        <w:jc w:val="both"/>
        <w:rPr>
          <w:rStyle w:val="FontStyle21"/>
          <w:i w:val="0"/>
          <w:sz w:val="24"/>
          <w:szCs w:val="24"/>
          <w:lang w:val="lt-LT" w:eastAsia="lt-LT"/>
        </w:rPr>
      </w:pPr>
      <w:r w:rsidRPr="00FF6191">
        <w:rPr>
          <w:rStyle w:val="FontStyle21"/>
          <w:i w:val="0"/>
          <w:sz w:val="24"/>
          <w:szCs w:val="24"/>
          <w:lang w:val="lt-LT" w:eastAsia="lt-LT"/>
        </w:rPr>
        <w:t>13.   GINČAI</w:t>
      </w:r>
    </w:p>
    <w:p w:rsidR="00FF6191" w:rsidRPr="00FF6191" w:rsidRDefault="00FF6191" w:rsidP="00FF6191">
      <w:pPr>
        <w:pStyle w:val="Style4"/>
        <w:widowControl/>
        <w:spacing w:before="77" w:line="298" w:lineRule="exact"/>
        <w:ind w:firstLine="567"/>
        <w:rPr>
          <w:rStyle w:val="FontStyle22"/>
          <w:sz w:val="24"/>
          <w:szCs w:val="24"/>
        </w:rPr>
      </w:pPr>
      <w:r w:rsidRPr="00FF6191">
        <w:rPr>
          <w:rStyle w:val="FontStyle22"/>
          <w:sz w:val="24"/>
          <w:szCs w:val="24"/>
        </w:rPr>
        <w:t xml:space="preserve">13.1. </w:t>
      </w:r>
      <w:proofErr w:type="spellStart"/>
      <w:r w:rsidRPr="00FF6191">
        <w:rPr>
          <w:rStyle w:val="FontStyle22"/>
          <w:sz w:val="24"/>
          <w:szCs w:val="24"/>
        </w:rPr>
        <w:t>Sutarties</w:t>
      </w:r>
      <w:proofErr w:type="spellEnd"/>
      <w:r w:rsidRPr="00FF6191">
        <w:rPr>
          <w:rStyle w:val="FontStyle22"/>
          <w:sz w:val="24"/>
          <w:szCs w:val="24"/>
        </w:rPr>
        <w:t xml:space="preserve"> </w:t>
      </w:r>
      <w:proofErr w:type="spellStart"/>
      <w:r w:rsidRPr="00FF6191">
        <w:rPr>
          <w:rStyle w:val="FontStyle22"/>
          <w:sz w:val="24"/>
          <w:szCs w:val="24"/>
        </w:rPr>
        <w:t>Šalys</w:t>
      </w:r>
      <w:proofErr w:type="spellEnd"/>
      <w:r w:rsidRPr="00FF6191">
        <w:rPr>
          <w:rStyle w:val="FontStyle22"/>
          <w:sz w:val="24"/>
          <w:szCs w:val="24"/>
        </w:rPr>
        <w:t xml:space="preserve"> </w:t>
      </w:r>
      <w:proofErr w:type="spellStart"/>
      <w:r w:rsidRPr="00FF6191">
        <w:rPr>
          <w:rStyle w:val="FontStyle22"/>
          <w:sz w:val="24"/>
          <w:szCs w:val="24"/>
        </w:rPr>
        <w:t>visus</w:t>
      </w:r>
      <w:proofErr w:type="spellEnd"/>
      <w:r w:rsidRPr="00FF6191">
        <w:rPr>
          <w:rStyle w:val="FontStyle22"/>
          <w:sz w:val="24"/>
          <w:szCs w:val="24"/>
        </w:rPr>
        <w:t xml:space="preserve"> </w:t>
      </w:r>
      <w:proofErr w:type="spellStart"/>
      <w:r w:rsidRPr="00FF6191">
        <w:rPr>
          <w:rStyle w:val="FontStyle22"/>
          <w:sz w:val="24"/>
          <w:szCs w:val="24"/>
        </w:rPr>
        <w:t>ginčus</w:t>
      </w:r>
      <w:proofErr w:type="spellEnd"/>
      <w:r w:rsidRPr="00FF6191">
        <w:rPr>
          <w:rStyle w:val="FontStyle22"/>
          <w:sz w:val="24"/>
          <w:szCs w:val="24"/>
        </w:rPr>
        <w:t xml:space="preserve"> </w:t>
      </w:r>
      <w:proofErr w:type="spellStart"/>
      <w:r w:rsidRPr="00FF6191">
        <w:rPr>
          <w:rStyle w:val="FontStyle22"/>
          <w:sz w:val="24"/>
          <w:szCs w:val="24"/>
        </w:rPr>
        <w:t>stengiasi</w:t>
      </w:r>
      <w:proofErr w:type="spellEnd"/>
      <w:r w:rsidRPr="00FF6191">
        <w:rPr>
          <w:rStyle w:val="FontStyle22"/>
          <w:sz w:val="24"/>
          <w:szCs w:val="24"/>
        </w:rPr>
        <w:t xml:space="preserve"> </w:t>
      </w:r>
      <w:proofErr w:type="spellStart"/>
      <w:r w:rsidRPr="00FF6191">
        <w:rPr>
          <w:rStyle w:val="FontStyle22"/>
          <w:sz w:val="24"/>
          <w:szCs w:val="24"/>
        </w:rPr>
        <w:t>išspręsti</w:t>
      </w:r>
      <w:proofErr w:type="spellEnd"/>
      <w:r w:rsidRPr="00FF6191">
        <w:rPr>
          <w:rStyle w:val="FontStyle22"/>
          <w:sz w:val="24"/>
          <w:szCs w:val="24"/>
        </w:rPr>
        <w:t xml:space="preserve"> </w:t>
      </w:r>
      <w:proofErr w:type="spellStart"/>
      <w:r w:rsidRPr="00FF6191">
        <w:rPr>
          <w:rStyle w:val="FontStyle22"/>
          <w:sz w:val="24"/>
          <w:szCs w:val="24"/>
        </w:rPr>
        <w:t>derybomis</w:t>
      </w:r>
      <w:proofErr w:type="spellEnd"/>
      <w:r w:rsidRPr="00FF6191">
        <w:rPr>
          <w:rStyle w:val="FontStyle22"/>
          <w:sz w:val="24"/>
          <w:szCs w:val="24"/>
        </w:rPr>
        <w:t xml:space="preserve">. </w:t>
      </w:r>
      <w:proofErr w:type="spellStart"/>
      <w:proofErr w:type="gramStart"/>
      <w:r w:rsidRPr="00FF6191">
        <w:rPr>
          <w:rStyle w:val="FontStyle22"/>
          <w:sz w:val="24"/>
          <w:szCs w:val="24"/>
        </w:rPr>
        <w:t>Kilus</w:t>
      </w:r>
      <w:proofErr w:type="spellEnd"/>
      <w:r w:rsidRPr="00FF6191">
        <w:rPr>
          <w:rStyle w:val="FontStyle22"/>
          <w:sz w:val="24"/>
          <w:szCs w:val="24"/>
        </w:rPr>
        <w:t xml:space="preserve"> </w:t>
      </w:r>
      <w:proofErr w:type="spellStart"/>
      <w:r w:rsidRPr="00FF6191">
        <w:rPr>
          <w:rStyle w:val="FontStyle22"/>
          <w:sz w:val="24"/>
          <w:szCs w:val="24"/>
        </w:rPr>
        <w:t>ginčui</w:t>
      </w:r>
      <w:proofErr w:type="spellEnd"/>
      <w:r w:rsidRPr="00FF6191">
        <w:rPr>
          <w:rStyle w:val="FontStyle22"/>
          <w:sz w:val="24"/>
          <w:szCs w:val="24"/>
        </w:rPr>
        <w:t xml:space="preserve">, </w:t>
      </w:r>
      <w:proofErr w:type="spellStart"/>
      <w:r w:rsidRPr="00FF6191">
        <w:rPr>
          <w:rStyle w:val="FontStyle22"/>
          <w:sz w:val="24"/>
          <w:szCs w:val="24"/>
        </w:rPr>
        <w:t>Sutarties</w:t>
      </w:r>
      <w:proofErr w:type="spellEnd"/>
      <w:r w:rsidRPr="00FF6191">
        <w:rPr>
          <w:rStyle w:val="FontStyle22"/>
          <w:sz w:val="24"/>
          <w:szCs w:val="24"/>
        </w:rPr>
        <w:t xml:space="preserve"> </w:t>
      </w:r>
      <w:proofErr w:type="spellStart"/>
      <w:r w:rsidRPr="00FF6191">
        <w:rPr>
          <w:rStyle w:val="FontStyle22"/>
          <w:sz w:val="24"/>
          <w:szCs w:val="24"/>
        </w:rPr>
        <w:t>Šalys</w:t>
      </w:r>
      <w:proofErr w:type="spellEnd"/>
      <w:r w:rsidRPr="00FF6191">
        <w:rPr>
          <w:rStyle w:val="FontStyle22"/>
          <w:sz w:val="24"/>
          <w:szCs w:val="24"/>
        </w:rPr>
        <w:t xml:space="preserve"> </w:t>
      </w:r>
      <w:proofErr w:type="spellStart"/>
      <w:r w:rsidRPr="00FF6191">
        <w:rPr>
          <w:rStyle w:val="FontStyle22"/>
          <w:sz w:val="24"/>
          <w:szCs w:val="24"/>
        </w:rPr>
        <w:t>raštu</w:t>
      </w:r>
      <w:proofErr w:type="spellEnd"/>
      <w:r w:rsidRPr="00FF6191">
        <w:rPr>
          <w:rStyle w:val="FontStyle22"/>
          <w:sz w:val="24"/>
          <w:szCs w:val="24"/>
        </w:rPr>
        <w:t xml:space="preserve"> </w:t>
      </w:r>
      <w:proofErr w:type="spellStart"/>
      <w:r w:rsidRPr="00FF6191">
        <w:rPr>
          <w:rStyle w:val="FontStyle22"/>
          <w:sz w:val="24"/>
          <w:szCs w:val="24"/>
        </w:rPr>
        <w:t>išdėsto</w:t>
      </w:r>
      <w:proofErr w:type="spellEnd"/>
      <w:r w:rsidRPr="00FF6191">
        <w:rPr>
          <w:rStyle w:val="FontStyle22"/>
          <w:sz w:val="24"/>
          <w:szCs w:val="24"/>
        </w:rPr>
        <w:t xml:space="preserve"> </w:t>
      </w:r>
      <w:proofErr w:type="spellStart"/>
      <w:r w:rsidRPr="00FF6191">
        <w:rPr>
          <w:rStyle w:val="FontStyle22"/>
          <w:sz w:val="24"/>
          <w:szCs w:val="24"/>
        </w:rPr>
        <w:t>savo</w:t>
      </w:r>
      <w:proofErr w:type="spellEnd"/>
      <w:r w:rsidRPr="00FF6191">
        <w:rPr>
          <w:rStyle w:val="FontStyle22"/>
          <w:sz w:val="24"/>
          <w:szCs w:val="24"/>
        </w:rPr>
        <w:t xml:space="preserve"> </w:t>
      </w:r>
      <w:proofErr w:type="spellStart"/>
      <w:r w:rsidRPr="00FF6191">
        <w:rPr>
          <w:rStyle w:val="FontStyle22"/>
          <w:sz w:val="24"/>
          <w:szCs w:val="24"/>
        </w:rPr>
        <w:t>nuomonę</w:t>
      </w:r>
      <w:proofErr w:type="spellEnd"/>
      <w:r w:rsidRPr="00FF6191">
        <w:rPr>
          <w:rStyle w:val="FontStyle22"/>
          <w:sz w:val="24"/>
          <w:szCs w:val="24"/>
        </w:rPr>
        <w:t xml:space="preserve"> </w:t>
      </w:r>
      <w:proofErr w:type="spellStart"/>
      <w:r w:rsidRPr="00FF6191">
        <w:rPr>
          <w:rStyle w:val="FontStyle22"/>
          <w:sz w:val="24"/>
          <w:szCs w:val="24"/>
        </w:rPr>
        <w:t>kitai</w:t>
      </w:r>
      <w:proofErr w:type="spellEnd"/>
      <w:r w:rsidRPr="00FF6191">
        <w:rPr>
          <w:rStyle w:val="FontStyle22"/>
          <w:sz w:val="24"/>
          <w:szCs w:val="24"/>
        </w:rPr>
        <w:t xml:space="preserve"> </w:t>
      </w:r>
      <w:proofErr w:type="spellStart"/>
      <w:r w:rsidRPr="00FF6191">
        <w:rPr>
          <w:rStyle w:val="FontStyle22"/>
          <w:sz w:val="24"/>
          <w:szCs w:val="24"/>
        </w:rPr>
        <w:t>Šaliai</w:t>
      </w:r>
      <w:proofErr w:type="spellEnd"/>
      <w:r w:rsidRPr="00FF6191">
        <w:rPr>
          <w:rStyle w:val="FontStyle22"/>
          <w:sz w:val="24"/>
          <w:szCs w:val="24"/>
        </w:rPr>
        <w:t xml:space="preserve"> </w:t>
      </w:r>
      <w:proofErr w:type="spellStart"/>
      <w:r w:rsidRPr="00FF6191">
        <w:rPr>
          <w:rStyle w:val="FontStyle22"/>
          <w:sz w:val="24"/>
          <w:szCs w:val="24"/>
        </w:rPr>
        <w:t>ir</w:t>
      </w:r>
      <w:proofErr w:type="spellEnd"/>
      <w:r w:rsidRPr="00FF6191">
        <w:rPr>
          <w:rStyle w:val="FontStyle22"/>
          <w:sz w:val="24"/>
          <w:szCs w:val="24"/>
        </w:rPr>
        <w:t xml:space="preserve"> </w:t>
      </w:r>
      <w:proofErr w:type="spellStart"/>
      <w:r w:rsidRPr="00FF6191">
        <w:rPr>
          <w:rStyle w:val="FontStyle22"/>
          <w:sz w:val="24"/>
          <w:szCs w:val="24"/>
        </w:rPr>
        <w:t>pasiūlo</w:t>
      </w:r>
      <w:proofErr w:type="spellEnd"/>
      <w:r w:rsidRPr="00FF6191">
        <w:rPr>
          <w:rStyle w:val="FontStyle22"/>
          <w:sz w:val="24"/>
          <w:szCs w:val="24"/>
        </w:rPr>
        <w:t xml:space="preserve"> </w:t>
      </w:r>
      <w:proofErr w:type="spellStart"/>
      <w:r w:rsidRPr="00FF6191">
        <w:rPr>
          <w:rStyle w:val="FontStyle22"/>
          <w:sz w:val="24"/>
          <w:szCs w:val="24"/>
        </w:rPr>
        <w:t>ginčo</w:t>
      </w:r>
      <w:proofErr w:type="spellEnd"/>
      <w:r w:rsidRPr="00FF6191">
        <w:rPr>
          <w:rStyle w:val="FontStyle22"/>
          <w:sz w:val="24"/>
          <w:szCs w:val="24"/>
        </w:rPr>
        <w:t xml:space="preserve"> </w:t>
      </w:r>
      <w:proofErr w:type="spellStart"/>
      <w:r w:rsidRPr="00FF6191">
        <w:rPr>
          <w:rStyle w:val="FontStyle22"/>
          <w:sz w:val="24"/>
          <w:szCs w:val="24"/>
        </w:rPr>
        <w:t>sprendimą</w:t>
      </w:r>
      <w:proofErr w:type="spellEnd"/>
      <w:r w:rsidRPr="00FF6191">
        <w:rPr>
          <w:rStyle w:val="FontStyle22"/>
          <w:sz w:val="24"/>
          <w:szCs w:val="24"/>
        </w:rPr>
        <w:t>.</w:t>
      </w:r>
      <w:proofErr w:type="gramEnd"/>
      <w:r w:rsidRPr="00FF6191">
        <w:rPr>
          <w:rStyle w:val="FontStyle22"/>
          <w:sz w:val="24"/>
          <w:szCs w:val="24"/>
        </w:rPr>
        <w:t xml:space="preserve"> </w:t>
      </w:r>
      <w:proofErr w:type="spellStart"/>
      <w:proofErr w:type="gramStart"/>
      <w:r w:rsidRPr="00FF6191">
        <w:rPr>
          <w:rStyle w:val="FontStyle22"/>
          <w:sz w:val="24"/>
          <w:szCs w:val="24"/>
        </w:rPr>
        <w:t>Gavusi</w:t>
      </w:r>
      <w:proofErr w:type="spellEnd"/>
      <w:r w:rsidRPr="00FF6191">
        <w:rPr>
          <w:rStyle w:val="FontStyle22"/>
          <w:sz w:val="24"/>
          <w:szCs w:val="24"/>
        </w:rPr>
        <w:t xml:space="preserve"> </w:t>
      </w:r>
      <w:proofErr w:type="spellStart"/>
      <w:r w:rsidRPr="00FF6191">
        <w:rPr>
          <w:rStyle w:val="FontStyle22"/>
          <w:sz w:val="24"/>
          <w:szCs w:val="24"/>
        </w:rPr>
        <w:t>pasiūlymą</w:t>
      </w:r>
      <w:proofErr w:type="spellEnd"/>
      <w:r w:rsidRPr="00FF6191">
        <w:rPr>
          <w:rStyle w:val="FontStyle22"/>
          <w:sz w:val="24"/>
          <w:szCs w:val="24"/>
        </w:rPr>
        <w:t xml:space="preserve"> </w:t>
      </w:r>
      <w:proofErr w:type="spellStart"/>
      <w:r w:rsidRPr="00FF6191">
        <w:rPr>
          <w:rStyle w:val="FontStyle22"/>
          <w:sz w:val="24"/>
          <w:szCs w:val="24"/>
        </w:rPr>
        <w:t>ginčą</w:t>
      </w:r>
      <w:proofErr w:type="spellEnd"/>
      <w:r w:rsidRPr="00FF6191">
        <w:rPr>
          <w:rStyle w:val="FontStyle22"/>
          <w:sz w:val="24"/>
          <w:szCs w:val="24"/>
        </w:rPr>
        <w:t xml:space="preserve"> </w:t>
      </w:r>
      <w:proofErr w:type="spellStart"/>
      <w:r w:rsidRPr="00FF6191">
        <w:rPr>
          <w:rStyle w:val="FontStyle22"/>
          <w:sz w:val="24"/>
          <w:szCs w:val="24"/>
        </w:rPr>
        <w:t>spręsti</w:t>
      </w:r>
      <w:proofErr w:type="spellEnd"/>
      <w:r w:rsidRPr="00FF6191">
        <w:rPr>
          <w:rStyle w:val="FontStyle22"/>
          <w:sz w:val="24"/>
          <w:szCs w:val="24"/>
        </w:rPr>
        <w:t xml:space="preserve"> </w:t>
      </w:r>
      <w:proofErr w:type="spellStart"/>
      <w:r w:rsidRPr="00FF6191">
        <w:rPr>
          <w:rStyle w:val="FontStyle22"/>
          <w:sz w:val="24"/>
          <w:szCs w:val="24"/>
        </w:rPr>
        <w:t>derybomis</w:t>
      </w:r>
      <w:proofErr w:type="spellEnd"/>
      <w:r w:rsidRPr="00FF6191">
        <w:rPr>
          <w:rStyle w:val="FontStyle22"/>
          <w:sz w:val="24"/>
          <w:szCs w:val="24"/>
        </w:rPr>
        <w:t xml:space="preserve">, </w:t>
      </w:r>
      <w:proofErr w:type="spellStart"/>
      <w:r w:rsidRPr="00FF6191">
        <w:rPr>
          <w:rStyle w:val="FontStyle22"/>
          <w:sz w:val="24"/>
          <w:szCs w:val="24"/>
        </w:rPr>
        <w:t>Šalis</w:t>
      </w:r>
      <w:proofErr w:type="spellEnd"/>
      <w:r w:rsidRPr="00FF6191">
        <w:rPr>
          <w:rStyle w:val="FontStyle22"/>
          <w:sz w:val="24"/>
          <w:szCs w:val="24"/>
        </w:rPr>
        <w:t xml:space="preserve"> </w:t>
      </w:r>
      <w:proofErr w:type="spellStart"/>
      <w:r w:rsidRPr="00FF6191">
        <w:rPr>
          <w:rStyle w:val="FontStyle22"/>
          <w:sz w:val="24"/>
          <w:szCs w:val="24"/>
        </w:rPr>
        <w:t>privalo</w:t>
      </w:r>
      <w:proofErr w:type="spellEnd"/>
      <w:r w:rsidRPr="00FF6191">
        <w:rPr>
          <w:rStyle w:val="FontStyle22"/>
          <w:sz w:val="24"/>
          <w:szCs w:val="24"/>
        </w:rPr>
        <w:t xml:space="preserve"> į </w:t>
      </w:r>
      <w:proofErr w:type="spellStart"/>
      <w:r w:rsidRPr="00FF6191">
        <w:rPr>
          <w:rStyle w:val="FontStyle22"/>
          <w:sz w:val="24"/>
          <w:szCs w:val="24"/>
        </w:rPr>
        <w:t>jį</w:t>
      </w:r>
      <w:proofErr w:type="spellEnd"/>
      <w:r w:rsidRPr="00FF6191">
        <w:rPr>
          <w:rStyle w:val="FontStyle22"/>
          <w:sz w:val="24"/>
          <w:szCs w:val="24"/>
        </w:rPr>
        <w:t xml:space="preserve"> </w:t>
      </w:r>
      <w:proofErr w:type="spellStart"/>
      <w:r w:rsidRPr="00FF6191">
        <w:rPr>
          <w:rStyle w:val="FontStyle22"/>
          <w:sz w:val="24"/>
          <w:szCs w:val="24"/>
        </w:rPr>
        <w:t>atsakyti</w:t>
      </w:r>
      <w:proofErr w:type="spellEnd"/>
      <w:r w:rsidRPr="00FF6191">
        <w:rPr>
          <w:rStyle w:val="FontStyle22"/>
          <w:sz w:val="24"/>
          <w:szCs w:val="24"/>
        </w:rPr>
        <w:t xml:space="preserve"> per 30 </w:t>
      </w:r>
      <w:proofErr w:type="spellStart"/>
      <w:r w:rsidRPr="00FF6191">
        <w:rPr>
          <w:rStyle w:val="FontStyle22"/>
          <w:sz w:val="24"/>
          <w:szCs w:val="24"/>
        </w:rPr>
        <w:t>dienų</w:t>
      </w:r>
      <w:proofErr w:type="spellEnd"/>
      <w:r w:rsidRPr="00FF6191">
        <w:rPr>
          <w:rStyle w:val="FontStyle22"/>
          <w:sz w:val="24"/>
          <w:szCs w:val="24"/>
        </w:rPr>
        <w:t>.</w:t>
      </w:r>
      <w:proofErr w:type="gramEnd"/>
      <w:r w:rsidRPr="00FF6191">
        <w:rPr>
          <w:rStyle w:val="FontStyle22"/>
          <w:sz w:val="24"/>
          <w:szCs w:val="24"/>
        </w:rPr>
        <w:t xml:space="preserve"> </w:t>
      </w:r>
      <w:proofErr w:type="spellStart"/>
      <w:proofErr w:type="gramStart"/>
      <w:r w:rsidRPr="00FF6191">
        <w:rPr>
          <w:rStyle w:val="FontStyle22"/>
          <w:sz w:val="24"/>
          <w:szCs w:val="24"/>
        </w:rPr>
        <w:t>Ginčas</w:t>
      </w:r>
      <w:proofErr w:type="spellEnd"/>
      <w:r w:rsidRPr="00FF6191">
        <w:rPr>
          <w:rStyle w:val="FontStyle22"/>
          <w:sz w:val="24"/>
          <w:szCs w:val="24"/>
        </w:rPr>
        <w:t xml:space="preserve"> </w:t>
      </w:r>
      <w:proofErr w:type="spellStart"/>
      <w:r w:rsidRPr="00FF6191">
        <w:rPr>
          <w:rStyle w:val="FontStyle22"/>
          <w:sz w:val="24"/>
          <w:szCs w:val="24"/>
        </w:rPr>
        <w:t>turi</w:t>
      </w:r>
      <w:proofErr w:type="spellEnd"/>
      <w:r w:rsidRPr="00FF6191">
        <w:rPr>
          <w:rStyle w:val="FontStyle22"/>
          <w:sz w:val="24"/>
          <w:szCs w:val="24"/>
        </w:rPr>
        <w:t xml:space="preserve"> </w:t>
      </w:r>
      <w:proofErr w:type="spellStart"/>
      <w:r w:rsidRPr="00FF6191">
        <w:rPr>
          <w:rStyle w:val="FontStyle22"/>
          <w:sz w:val="24"/>
          <w:szCs w:val="24"/>
        </w:rPr>
        <w:t>būti</w:t>
      </w:r>
      <w:proofErr w:type="spellEnd"/>
      <w:r w:rsidRPr="00FF6191">
        <w:rPr>
          <w:rStyle w:val="FontStyle22"/>
          <w:sz w:val="24"/>
          <w:szCs w:val="24"/>
        </w:rPr>
        <w:t xml:space="preserve"> </w:t>
      </w:r>
      <w:proofErr w:type="spellStart"/>
      <w:r w:rsidRPr="00FF6191">
        <w:rPr>
          <w:rStyle w:val="FontStyle22"/>
          <w:sz w:val="24"/>
          <w:szCs w:val="24"/>
        </w:rPr>
        <w:t>išspręstas</w:t>
      </w:r>
      <w:proofErr w:type="spellEnd"/>
      <w:r w:rsidRPr="00FF6191">
        <w:rPr>
          <w:rStyle w:val="FontStyle22"/>
          <w:sz w:val="24"/>
          <w:szCs w:val="24"/>
        </w:rPr>
        <w:t xml:space="preserve"> per ne </w:t>
      </w:r>
      <w:proofErr w:type="spellStart"/>
      <w:r w:rsidRPr="00FF6191">
        <w:rPr>
          <w:rStyle w:val="FontStyle22"/>
          <w:sz w:val="24"/>
          <w:szCs w:val="24"/>
        </w:rPr>
        <w:t>ilgesnį</w:t>
      </w:r>
      <w:proofErr w:type="spellEnd"/>
      <w:r w:rsidRPr="00FF6191">
        <w:rPr>
          <w:rStyle w:val="FontStyle22"/>
          <w:sz w:val="24"/>
          <w:szCs w:val="24"/>
        </w:rPr>
        <w:t xml:space="preserve"> </w:t>
      </w:r>
      <w:proofErr w:type="spellStart"/>
      <w:r w:rsidRPr="00FF6191">
        <w:rPr>
          <w:rStyle w:val="FontStyle22"/>
          <w:sz w:val="24"/>
          <w:szCs w:val="24"/>
        </w:rPr>
        <w:t>nei</w:t>
      </w:r>
      <w:proofErr w:type="spellEnd"/>
      <w:r w:rsidRPr="00FF6191">
        <w:rPr>
          <w:rStyle w:val="FontStyle22"/>
          <w:sz w:val="24"/>
          <w:szCs w:val="24"/>
        </w:rPr>
        <w:t xml:space="preserve"> 60 </w:t>
      </w:r>
      <w:proofErr w:type="spellStart"/>
      <w:r w:rsidRPr="00FF6191">
        <w:rPr>
          <w:rStyle w:val="FontStyle22"/>
          <w:sz w:val="24"/>
          <w:szCs w:val="24"/>
        </w:rPr>
        <w:t>dienų</w:t>
      </w:r>
      <w:proofErr w:type="spellEnd"/>
      <w:r w:rsidRPr="00FF6191">
        <w:rPr>
          <w:rStyle w:val="FontStyle22"/>
          <w:sz w:val="24"/>
          <w:szCs w:val="24"/>
        </w:rPr>
        <w:t xml:space="preserve"> </w:t>
      </w:r>
      <w:proofErr w:type="spellStart"/>
      <w:r w:rsidRPr="00FF6191">
        <w:rPr>
          <w:rStyle w:val="FontStyle22"/>
          <w:sz w:val="24"/>
          <w:szCs w:val="24"/>
        </w:rPr>
        <w:t>terminą</w:t>
      </w:r>
      <w:proofErr w:type="spellEnd"/>
      <w:r w:rsidRPr="00FF6191">
        <w:rPr>
          <w:rStyle w:val="FontStyle22"/>
          <w:sz w:val="24"/>
          <w:szCs w:val="24"/>
        </w:rPr>
        <w:t xml:space="preserve"> </w:t>
      </w:r>
      <w:proofErr w:type="spellStart"/>
      <w:r w:rsidRPr="00FF6191">
        <w:rPr>
          <w:rStyle w:val="FontStyle22"/>
          <w:sz w:val="24"/>
          <w:szCs w:val="24"/>
        </w:rPr>
        <w:t>nuo</w:t>
      </w:r>
      <w:proofErr w:type="spellEnd"/>
      <w:r w:rsidRPr="00FF6191">
        <w:rPr>
          <w:rStyle w:val="FontStyle22"/>
          <w:sz w:val="24"/>
          <w:szCs w:val="24"/>
        </w:rPr>
        <w:t xml:space="preserve"> </w:t>
      </w:r>
      <w:proofErr w:type="spellStart"/>
      <w:r w:rsidRPr="00FF6191">
        <w:rPr>
          <w:rStyle w:val="FontStyle22"/>
          <w:sz w:val="24"/>
          <w:szCs w:val="24"/>
        </w:rPr>
        <w:t>derybų</w:t>
      </w:r>
      <w:proofErr w:type="spellEnd"/>
      <w:r w:rsidRPr="00FF6191">
        <w:rPr>
          <w:rStyle w:val="FontStyle22"/>
          <w:sz w:val="24"/>
          <w:szCs w:val="24"/>
        </w:rPr>
        <w:t xml:space="preserve"> </w:t>
      </w:r>
      <w:proofErr w:type="spellStart"/>
      <w:r w:rsidRPr="00FF6191">
        <w:rPr>
          <w:rStyle w:val="FontStyle22"/>
          <w:sz w:val="24"/>
          <w:szCs w:val="24"/>
        </w:rPr>
        <w:t>pradžios</w:t>
      </w:r>
      <w:proofErr w:type="spellEnd"/>
      <w:r w:rsidRPr="00FF6191">
        <w:rPr>
          <w:rStyle w:val="FontStyle22"/>
          <w:sz w:val="24"/>
          <w:szCs w:val="24"/>
        </w:rPr>
        <w:t>.</w:t>
      </w:r>
      <w:proofErr w:type="gramEnd"/>
      <w:r w:rsidRPr="00FF6191">
        <w:rPr>
          <w:rStyle w:val="FontStyle22"/>
          <w:sz w:val="24"/>
          <w:szCs w:val="24"/>
        </w:rPr>
        <w:t xml:space="preserve"> </w:t>
      </w:r>
      <w:proofErr w:type="spellStart"/>
      <w:r w:rsidRPr="00FF6191">
        <w:rPr>
          <w:rStyle w:val="FontStyle22"/>
          <w:sz w:val="24"/>
          <w:szCs w:val="24"/>
        </w:rPr>
        <w:t>Jei</w:t>
      </w:r>
      <w:proofErr w:type="spellEnd"/>
      <w:r w:rsidRPr="00FF6191">
        <w:rPr>
          <w:rStyle w:val="FontStyle22"/>
          <w:sz w:val="24"/>
          <w:szCs w:val="24"/>
        </w:rPr>
        <w:t xml:space="preserve"> </w:t>
      </w:r>
      <w:proofErr w:type="spellStart"/>
      <w:r w:rsidRPr="00FF6191">
        <w:rPr>
          <w:rStyle w:val="FontStyle22"/>
          <w:sz w:val="24"/>
          <w:szCs w:val="24"/>
        </w:rPr>
        <w:t>ginčo</w:t>
      </w:r>
      <w:proofErr w:type="spellEnd"/>
      <w:r w:rsidRPr="00FF6191">
        <w:rPr>
          <w:rStyle w:val="FontStyle22"/>
          <w:sz w:val="24"/>
          <w:szCs w:val="24"/>
        </w:rPr>
        <w:t xml:space="preserve"> </w:t>
      </w:r>
      <w:proofErr w:type="spellStart"/>
      <w:r w:rsidRPr="00FF6191">
        <w:rPr>
          <w:rStyle w:val="FontStyle22"/>
          <w:sz w:val="24"/>
          <w:szCs w:val="24"/>
        </w:rPr>
        <w:t>išspręsti</w:t>
      </w:r>
      <w:proofErr w:type="spellEnd"/>
      <w:r w:rsidRPr="00FF6191">
        <w:rPr>
          <w:rStyle w:val="FontStyle22"/>
          <w:sz w:val="24"/>
          <w:szCs w:val="24"/>
        </w:rPr>
        <w:t xml:space="preserve"> </w:t>
      </w:r>
      <w:proofErr w:type="spellStart"/>
      <w:r w:rsidRPr="00FF6191">
        <w:rPr>
          <w:rStyle w:val="FontStyle22"/>
          <w:sz w:val="24"/>
          <w:szCs w:val="24"/>
        </w:rPr>
        <w:t>derybomis</w:t>
      </w:r>
      <w:proofErr w:type="spellEnd"/>
      <w:r w:rsidRPr="00FF6191">
        <w:rPr>
          <w:rStyle w:val="FontStyle22"/>
          <w:sz w:val="24"/>
          <w:szCs w:val="24"/>
        </w:rPr>
        <w:t xml:space="preserve"> </w:t>
      </w:r>
      <w:proofErr w:type="spellStart"/>
      <w:r w:rsidRPr="00FF6191">
        <w:rPr>
          <w:rStyle w:val="FontStyle22"/>
          <w:sz w:val="24"/>
          <w:szCs w:val="24"/>
        </w:rPr>
        <w:t>nepavyksta</w:t>
      </w:r>
      <w:proofErr w:type="spellEnd"/>
      <w:r w:rsidRPr="00FF6191">
        <w:rPr>
          <w:rStyle w:val="FontStyle22"/>
          <w:sz w:val="24"/>
          <w:szCs w:val="24"/>
        </w:rPr>
        <w:t xml:space="preserve"> </w:t>
      </w:r>
      <w:proofErr w:type="spellStart"/>
      <w:r w:rsidRPr="00FF6191">
        <w:rPr>
          <w:rStyle w:val="FontStyle22"/>
          <w:sz w:val="24"/>
          <w:szCs w:val="24"/>
        </w:rPr>
        <w:t>arba</w:t>
      </w:r>
      <w:proofErr w:type="spellEnd"/>
      <w:r w:rsidRPr="00FF6191">
        <w:rPr>
          <w:rStyle w:val="FontStyle22"/>
          <w:sz w:val="24"/>
          <w:szCs w:val="24"/>
        </w:rPr>
        <w:t xml:space="preserve">, </w:t>
      </w:r>
      <w:proofErr w:type="spellStart"/>
      <w:r w:rsidRPr="00FF6191">
        <w:rPr>
          <w:rStyle w:val="FontStyle22"/>
          <w:sz w:val="24"/>
          <w:szCs w:val="24"/>
        </w:rPr>
        <w:t>jei</w:t>
      </w:r>
      <w:proofErr w:type="spellEnd"/>
      <w:r w:rsidRPr="00FF6191">
        <w:rPr>
          <w:rStyle w:val="FontStyle22"/>
          <w:sz w:val="24"/>
          <w:szCs w:val="24"/>
        </w:rPr>
        <w:t xml:space="preserve"> </w:t>
      </w:r>
      <w:proofErr w:type="spellStart"/>
      <w:r w:rsidRPr="00FF6191">
        <w:rPr>
          <w:rStyle w:val="FontStyle22"/>
          <w:sz w:val="24"/>
          <w:szCs w:val="24"/>
        </w:rPr>
        <w:t>kuri</w:t>
      </w:r>
      <w:proofErr w:type="spellEnd"/>
      <w:r w:rsidRPr="00FF6191">
        <w:rPr>
          <w:rStyle w:val="FontStyle22"/>
          <w:sz w:val="24"/>
          <w:szCs w:val="24"/>
        </w:rPr>
        <w:t xml:space="preserve"> </w:t>
      </w:r>
      <w:proofErr w:type="spellStart"/>
      <w:r w:rsidRPr="00FF6191">
        <w:rPr>
          <w:rStyle w:val="FontStyle22"/>
          <w:sz w:val="24"/>
          <w:szCs w:val="24"/>
        </w:rPr>
        <w:t>nors</w:t>
      </w:r>
      <w:proofErr w:type="spellEnd"/>
      <w:r w:rsidRPr="00FF6191">
        <w:rPr>
          <w:rStyle w:val="FontStyle22"/>
          <w:sz w:val="24"/>
          <w:szCs w:val="24"/>
        </w:rPr>
        <w:t xml:space="preserve"> </w:t>
      </w:r>
      <w:proofErr w:type="spellStart"/>
      <w:r w:rsidRPr="00FF6191">
        <w:rPr>
          <w:rStyle w:val="FontStyle22"/>
          <w:sz w:val="24"/>
          <w:szCs w:val="24"/>
        </w:rPr>
        <w:t>Šalis</w:t>
      </w:r>
      <w:proofErr w:type="spellEnd"/>
      <w:r w:rsidRPr="00FF6191">
        <w:rPr>
          <w:rStyle w:val="FontStyle22"/>
          <w:sz w:val="24"/>
          <w:szCs w:val="24"/>
        </w:rPr>
        <w:t xml:space="preserve"> </w:t>
      </w:r>
      <w:proofErr w:type="spellStart"/>
      <w:r w:rsidRPr="00FF6191">
        <w:rPr>
          <w:rStyle w:val="FontStyle22"/>
          <w:sz w:val="24"/>
          <w:szCs w:val="24"/>
        </w:rPr>
        <w:t>laiku</w:t>
      </w:r>
      <w:proofErr w:type="spellEnd"/>
      <w:r w:rsidRPr="00FF6191">
        <w:rPr>
          <w:rStyle w:val="FontStyle22"/>
          <w:sz w:val="24"/>
          <w:szCs w:val="24"/>
        </w:rPr>
        <w:t xml:space="preserve"> </w:t>
      </w:r>
      <w:proofErr w:type="spellStart"/>
      <w:r w:rsidRPr="00FF6191">
        <w:rPr>
          <w:rStyle w:val="FontStyle22"/>
          <w:sz w:val="24"/>
          <w:szCs w:val="24"/>
        </w:rPr>
        <w:t>neatsako</w:t>
      </w:r>
      <w:proofErr w:type="spellEnd"/>
      <w:r w:rsidRPr="00FF6191">
        <w:rPr>
          <w:rStyle w:val="FontStyle22"/>
          <w:sz w:val="24"/>
          <w:szCs w:val="24"/>
        </w:rPr>
        <w:t xml:space="preserve"> į </w:t>
      </w:r>
      <w:proofErr w:type="spellStart"/>
      <w:r w:rsidRPr="00FF6191">
        <w:rPr>
          <w:rStyle w:val="FontStyle22"/>
          <w:sz w:val="24"/>
          <w:szCs w:val="24"/>
        </w:rPr>
        <w:t>pasiūlymą</w:t>
      </w:r>
      <w:proofErr w:type="spellEnd"/>
      <w:r w:rsidRPr="00FF6191">
        <w:rPr>
          <w:rStyle w:val="FontStyle22"/>
          <w:sz w:val="24"/>
          <w:szCs w:val="24"/>
        </w:rPr>
        <w:t xml:space="preserve"> </w:t>
      </w:r>
      <w:proofErr w:type="spellStart"/>
      <w:r w:rsidRPr="00FF6191">
        <w:rPr>
          <w:rStyle w:val="FontStyle22"/>
          <w:sz w:val="24"/>
          <w:szCs w:val="24"/>
        </w:rPr>
        <w:t>ginčą</w:t>
      </w:r>
      <w:proofErr w:type="spellEnd"/>
      <w:r w:rsidRPr="00FF6191">
        <w:rPr>
          <w:rStyle w:val="FontStyle22"/>
          <w:sz w:val="24"/>
          <w:szCs w:val="24"/>
        </w:rPr>
        <w:t xml:space="preserve"> </w:t>
      </w:r>
      <w:proofErr w:type="spellStart"/>
      <w:r w:rsidRPr="00FF6191">
        <w:rPr>
          <w:rStyle w:val="FontStyle22"/>
          <w:sz w:val="24"/>
          <w:szCs w:val="24"/>
        </w:rPr>
        <w:t>spręsti</w:t>
      </w:r>
      <w:proofErr w:type="spellEnd"/>
      <w:r w:rsidRPr="00FF6191">
        <w:rPr>
          <w:rStyle w:val="FontStyle22"/>
          <w:sz w:val="24"/>
          <w:szCs w:val="24"/>
        </w:rPr>
        <w:t xml:space="preserve"> </w:t>
      </w:r>
      <w:proofErr w:type="spellStart"/>
      <w:r w:rsidRPr="00FF6191">
        <w:rPr>
          <w:rStyle w:val="FontStyle22"/>
          <w:sz w:val="24"/>
          <w:szCs w:val="24"/>
        </w:rPr>
        <w:t>derybomis</w:t>
      </w:r>
      <w:proofErr w:type="spellEnd"/>
      <w:r w:rsidRPr="00FF6191">
        <w:rPr>
          <w:rStyle w:val="FontStyle22"/>
          <w:sz w:val="24"/>
          <w:szCs w:val="24"/>
        </w:rPr>
        <w:t xml:space="preserve">, </w:t>
      </w:r>
      <w:proofErr w:type="spellStart"/>
      <w:r w:rsidRPr="00FF6191">
        <w:rPr>
          <w:rStyle w:val="FontStyle22"/>
          <w:sz w:val="24"/>
          <w:szCs w:val="24"/>
        </w:rPr>
        <w:t>kita</w:t>
      </w:r>
      <w:proofErr w:type="spellEnd"/>
      <w:r w:rsidRPr="00FF6191">
        <w:rPr>
          <w:rStyle w:val="FontStyle22"/>
          <w:sz w:val="24"/>
          <w:szCs w:val="24"/>
        </w:rPr>
        <w:t xml:space="preserve"> </w:t>
      </w:r>
      <w:proofErr w:type="spellStart"/>
      <w:r w:rsidRPr="00FF6191">
        <w:rPr>
          <w:rStyle w:val="FontStyle22"/>
          <w:sz w:val="24"/>
          <w:szCs w:val="24"/>
        </w:rPr>
        <w:t>Šalis</w:t>
      </w:r>
      <w:proofErr w:type="spellEnd"/>
      <w:r w:rsidRPr="00FF6191">
        <w:rPr>
          <w:rStyle w:val="FontStyle22"/>
          <w:sz w:val="24"/>
          <w:szCs w:val="24"/>
        </w:rPr>
        <w:t xml:space="preserve"> </w:t>
      </w:r>
      <w:proofErr w:type="spellStart"/>
      <w:r w:rsidRPr="00FF6191">
        <w:rPr>
          <w:rStyle w:val="FontStyle22"/>
          <w:sz w:val="24"/>
          <w:szCs w:val="24"/>
        </w:rPr>
        <w:t>turi</w:t>
      </w:r>
      <w:proofErr w:type="spellEnd"/>
      <w:r w:rsidRPr="00FF6191">
        <w:rPr>
          <w:rStyle w:val="FontStyle22"/>
          <w:sz w:val="24"/>
          <w:szCs w:val="24"/>
        </w:rPr>
        <w:t xml:space="preserve"> </w:t>
      </w:r>
      <w:proofErr w:type="spellStart"/>
      <w:r w:rsidRPr="00FF6191">
        <w:rPr>
          <w:rStyle w:val="FontStyle22"/>
          <w:sz w:val="24"/>
          <w:szCs w:val="24"/>
        </w:rPr>
        <w:t>teisę</w:t>
      </w:r>
      <w:proofErr w:type="spellEnd"/>
      <w:r w:rsidRPr="00FF6191">
        <w:rPr>
          <w:rStyle w:val="FontStyle22"/>
          <w:sz w:val="24"/>
          <w:szCs w:val="24"/>
        </w:rPr>
        <w:t xml:space="preserve">, </w:t>
      </w:r>
      <w:proofErr w:type="spellStart"/>
      <w:r w:rsidRPr="00FF6191">
        <w:rPr>
          <w:rStyle w:val="FontStyle22"/>
          <w:sz w:val="24"/>
          <w:szCs w:val="24"/>
        </w:rPr>
        <w:t>įspėdama</w:t>
      </w:r>
      <w:proofErr w:type="spellEnd"/>
      <w:r w:rsidRPr="00FF6191">
        <w:rPr>
          <w:rStyle w:val="FontStyle22"/>
          <w:sz w:val="24"/>
          <w:szCs w:val="24"/>
        </w:rPr>
        <w:t xml:space="preserve"> </w:t>
      </w:r>
      <w:proofErr w:type="spellStart"/>
      <w:r w:rsidRPr="00FF6191">
        <w:rPr>
          <w:rStyle w:val="FontStyle22"/>
          <w:sz w:val="24"/>
          <w:szCs w:val="24"/>
        </w:rPr>
        <w:t>apie</w:t>
      </w:r>
      <w:proofErr w:type="spellEnd"/>
      <w:r w:rsidRPr="00FF6191">
        <w:rPr>
          <w:rStyle w:val="FontStyle22"/>
          <w:sz w:val="24"/>
          <w:szCs w:val="24"/>
        </w:rPr>
        <w:t xml:space="preserve"> </w:t>
      </w:r>
      <w:proofErr w:type="gramStart"/>
      <w:r w:rsidRPr="00FF6191">
        <w:rPr>
          <w:rStyle w:val="FontStyle22"/>
          <w:sz w:val="24"/>
          <w:szCs w:val="24"/>
        </w:rPr>
        <w:t>tai</w:t>
      </w:r>
      <w:proofErr w:type="gramEnd"/>
      <w:r w:rsidRPr="00FF6191">
        <w:rPr>
          <w:rStyle w:val="FontStyle22"/>
          <w:sz w:val="24"/>
          <w:szCs w:val="24"/>
        </w:rPr>
        <w:t xml:space="preserve"> </w:t>
      </w:r>
      <w:proofErr w:type="spellStart"/>
      <w:r w:rsidRPr="00FF6191">
        <w:rPr>
          <w:rStyle w:val="FontStyle22"/>
          <w:sz w:val="24"/>
          <w:szCs w:val="24"/>
        </w:rPr>
        <w:t>kitą</w:t>
      </w:r>
      <w:proofErr w:type="spellEnd"/>
      <w:r w:rsidRPr="00FF6191">
        <w:rPr>
          <w:rStyle w:val="FontStyle22"/>
          <w:sz w:val="24"/>
          <w:szCs w:val="24"/>
        </w:rPr>
        <w:t xml:space="preserve"> </w:t>
      </w:r>
      <w:proofErr w:type="spellStart"/>
      <w:r w:rsidRPr="00FF6191">
        <w:rPr>
          <w:rStyle w:val="FontStyle22"/>
          <w:sz w:val="24"/>
          <w:szCs w:val="24"/>
        </w:rPr>
        <w:t>Šalį</w:t>
      </w:r>
      <w:proofErr w:type="spellEnd"/>
      <w:r w:rsidRPr="00FF6191">
        <w:rPr>
          <w:rStyle w:val="FontStyle22"/>
          <w:sz w:val="24"/>
          <w:szCs w:val="24"/>
        </w:rPr>
        <w:t xml:space="preserve">, </w:t>
      </w:r>
      <w:proofErr w:type="spellStart"/>
      <w:r w:rsidRPr="00FF6191">
        <w:rPr>
          <w:rStyle w:val="FontStyle22"/>
          <w:sz w:val="24"/>
          <w:szCs w:val="24"/>
        </w:rPr>
        <w:t>pereiti</w:t>
      </w:r>
      <w:proofErr w:type="spellEnd"/>
      <w:r w:rsidRPr="00FF6191">
        <w:rPr>
          <w:rStyle w:val="FontStyle22"/>
          <w:sz w:val="24"/>
          <w:szCs w:val="24"/>
        </w:rPr>
        <w:t xml:space="preserve"> </w:t>
      </w:r>
      <w:proofErr w:type="spellStart"/>
      <w:r w:rsidRPr="00FF6191">
        <w:rPr>
          <w:rStyle w:val="FontStyle22"/>
          <w:sz w:val="24"/>
          <w:szCs w:val="24"/>
        </w:rPr>
        <w:t>prie</w:t>
      </w:r>
      <w:proofErr w:type="spellEnd"/>
      <w:r w:rsidRPr="00FF6191">
        <w:rPr>
          <w:rStyle w:val="FontStyle22"/>
          <w:sz w:val="24"/>
          <w:szCs w:val="24"/>
        </w:rPr>
        <w:t xml:space="preserve"> </w:t>
      </w:r>
      <w:proofErr w:type="spellStart"/>
      <w:r w:rsidRPr="00FF6191">
        <w:rPr>
          <w:rStyle w:val="FontStyle22"/>
          <w:sz w:val="24"/>
          <w:szCs w:val="24"/>
        </w:rPr>
        <w:t>kito</w:t>
      </w:r>
      <w:proofErr w:type="spellEnd"/>
      <w:r w:rsidRPr="00FF6191">
        <w:rPr>
          <w:rStyle w:val="FontStyle22"/>
          <w:sz w:val="24"/>
          <w:szCs w:val="24"/>
        </w:rPr>
        <w:t xml:space="preserve"> </w:t>
      </w:r>
      <w:proofErr w:type="spellStart"/>
      <w:r w:rsidRPr="00FF6191">
        <w:rPr>
          <w:rStyle w:val="FontStyle22"/>
          <w:sz w:val="24"/>
          <w:szCs w:val="24"/>
        </w:rPr>
        <w:t>ginčų</w:t>
      </w:r>
      <w:proofErr w:type="spellEnd"/>
      <w:r w:rsidRPr="00FF6191">
        <w:rPr>
          <w:rStyle w:val="FontStyle22"/>
          <w:sz w:val="24"/>
          <w:szCs w:val="24"/>
        </w:rPr>
        <w:t xml:space="preserve"> </w:t>
      </w:r>
      <w:proofErr w:type="spellStart"/>
      <w:r w:rsidRPr="00FF6191">
        <w:rPr>
          <w:rStyle w:val="FontStyle22"/>
          <w:sz w:val="24"/>
          <w:szCs w:val="24"/>
        </w:rPr>
        <w:t>sprendimo</w:t>
      </w:r>
      <w:proofErr w:type="spellEnd"/>
      <w:r w:rsidRPr="00FF6191">
        <w:rPr>
          <w:rStyle w:val="FontStyle22"/>
          <w:sz w:val="24"/>
          <w:szCs w:val="24"/>
        </w:rPr>
        <w:t xml:space="preserve"> </w:t>
      </w:r>
      <w:proofErr w:type="spellStart"/>
      <w:r w:rsidRPr="00FF6191">
        <w:rPr>
          <w:rStyle w:val="FontStyle22"/>
          <w:sz w:val="24"/>
          <w:szCs w:val="24"/>
        </w:rPr>
        <w:t>procedūros</w:t>
      </w:r>
      <w:proofErr w:type="spellEnd"/>
      <w:r w:rsidRPr="00FF6191">
        <w:rPr>
          <w:rStyle w:val="FontStyle22"/>
          <w:sz w:val="24"/>
          <w:szCs w:val="24"/>
        </w:rPr>
        <w:t xml:space="preserve"> </w:t>
      </w:r>
      <w:proofErr w:type="spellStart"/>
      <w:r w:rsidRPr="00FF6191">
        <w:rPr>
          <w:rStyle w:val="FontStyle22"/>
          <w:sz w:val="24"/>
          <w:szCs w:val="24"/>
        </w:rPr>
        <w:t>etapo</w:t>
      </w:r>
      <w:proofErr w:type="spellEnd"/>
      <w:r w:rsidRPr="00FF6191">
        <w:rPr>
          <w:rStyle w:val="FontStyle22"/>
          <w:sz w:val="24"/>
          <w:szCs w:val="24"/>
        </w:rPr>
        <w:t xml:space="preserve">. </w:t>
      </w:r>
      <w:proofErr w:type="spellStart"/>
      <w:r w:rsidRPr="00FF6191">
        <w:rPr>
          <w:rStyle w:val="FontStyle22"/>
          <w:sz w:val="24"/>
          <w:szCs w:val="24"/>
        </w:rPr>
        <w:t>Visi</w:t>
      </w:r>
      <w:proofErr w:type="spellEnd"/>
      <w:r w:rsidRPr="00FF6191">
        <w:rPr>
          <w:rStyle w:val="FontStyle22"/>
          <w:sz w:val="24"/>
          <w:szCs w:val="24"/>
        </w:rPr>
        <w:t xml:space="preserve"> </w:t>
      </w:r>
      <w:proofErr w:type="spellStart"/>
      <w:r w:rsidRPr="00FF6191">
        <w:rPr>
          <w:rStyle w:val="FontStyle22"/>
          <w:sz w:val="24"/>
          <w:szCs w:val="24"/>
        </w:rPr>
        <w:t>ginčai</w:t>
      </w:r>
      <w:proofErr w:type="spellEnd"/>
      <w:r w:rsidRPr="00FF6191">
        <w:rPr>
          <w:rStyle w:val="FontStyle22"/>
          <w:sz w:val="24"/>
          <w:szCs w:val="24"/>
        </w:rPr>
        <w:t xml:space="preserve">, </w:t>
      </w:r>
      <w:proofErr w:type="spellStart"/>
      <w:r w:rsidRPr="00FF6191">
        <w:rPr>
          <w:rStyle w:val="FontStyle22"/>
          <w:sz w:val="24"/>
          <w:szCs w:val="24"/>
        </w:rPr>
        <w:t>kylantys</w:t>
      </w:r>
      <w:proofErr w:type="spellEnd"/>
      <w:r w:rsidRPr="00FF6191">
        <w:rPr>
          <w:rStyle w:val="FontStyle22"/>
          <w:sz w:val="24"/>
          <w:szCs w:val="24"/>
        </w:rPr>
        <w:t xml:space="preserve"> </w:t>
      </w:r>
      <w:proofErr w:type="spellStart"/>
      <w:proofErr w:type="gramStart"/>
      <w:r w:rsidRPr="00FF6191">
        <w:rPr>
          <w:rStyle w:val="FontStyle22"/>
          <w:sz w:val="24"/>
          <w:szCs w:val="24"/>
        </w:rPr>
        <w:t>dėl</w:t>
      </w:r>
      <w:proofErr w:type="spellEnd"/>
      <w:proofErr w:type="gramEnd"/>
      <w:r w:rsidRPr="00FF6191">
        <w:rPr>
          <w:rStyle w:val="FontStyle22"/>
          <w:sz w:val="24"/>
          <w:szCs w:val="24"/>
        </w:rPr>
        <w:t xml:space="preserve"> </w:t>
      </w:r>
      <w:proofErr w:type="spellStart"/>
      <w:r w:rsidRPr="00FF6191">
        <w:rPr>
          <w:rStyle w:val="FontStyle22"/>
          <w:sz w:val="24"/>
          <w:szCs w:val="24"/>
        </w:rPr>
        <w:t>šios</w:t>
      </w:r>
      <w:proofErr w:type="spellEnd"/>
      <w:r w:rsidRPr="00FF6191">
        <w:rPr>
          <w:rStyle w:val="FontStyle22"/>
          <w:sz w:val="24"/>
          <w:szCs w:val="24"/>
        </w:rPr>
        <w:t xml:space="preserve"> </w:t>
      </w:r>
      <w:proofErr w:type="spellStart"/>
      <w:r w:rsidRPr="00FF6191">
        <w:rPr>
          <w:rStyle w:val="FontStyle22"/>
          <w:sz w:val="24"/>
          <w:szCs w:val="24"/>
        </w:rPr>
        <w:t>Sutarties</w:t>
      </w:r>
      <w:proofErr w:type="spellEnd"/>
      <w:r w:rsidRPr="00FF6191">
        <w:rPr>
          <w:rStyle w:val="FontStyle22"/>
          <w:sz w:val="24"/>
          <w:szCs w:val="24"/>
        </w:rPr>
        <w:t xml:space="preserve"> </w:t>
      </w:r>
      <w:proofErr w:type="spellStart"/>
      <w:r w:rsidRPr="00FF6191">
        <w:rPr>
          <w:rStyle w:val="FontStyle22"/>
          <w:sz w:val="24"/>
          <w:szCs w:val="24"/>
        </w:rPr>
        <w:t>ar</w:t>
      </w:r>
      <w:proofErr w:type="spellEnd"/>
      <w:r w:rsidRPr="00FF6191">
        <w:rPr>
          <w:rStyle w:val="FontStyle22"/>
          <w:sz w:val="24"/>
          <w:szCs w:val="24"/>
        </w:rPr>
        <w:t xml:space="preserve"> </w:t>
      </w:r>
      <w:proofErr w:type="spellStart"/>
      <w:r w:rsidRPr="00FF6191">
        <w:rPr>
          <w:rStyle w:val="FontStyle22"/>
          <w:sz w:val="24"/>
          <w:szCs w:val="24"/>
        </w:rPr>
        <w:t>su</w:t>
      </w:r>
      <w:proofErr w:type="spellEnd"/>
      <w:r w:rsidRPr="00FF6191">
        <w:rPr>
          <w:rStyle w:val="FontStyle22"/>
          <w:sz w:val="24"/>
          <w:szCs w:val="24"/>
        </w:rPr>
        <w:t xml:space="preserve"> ja </w:t>
      </w:r>
      <w:proofErr w:type="spellStart"/>
      <w:r w:rsidRPr="00FF6191">
        <w:rPr>
          <w:rStyle w:val="FontStyle22"/>
          <w:sz w:val="24"/>
          <w:szCs w:val="24"/>
        </w:rPr>
        <w:t>susiję</w:t>
      </w:r>
      <w:proofErr w:type="spellEnd"/>
      <w:r w:rsidRPr="00FF6191">
        <w:rPr>
          <w:rStyle w:val="FontStyle22"/>
          <w:sz w:val="24"/>
          <w:szCs w:val="24"/>
        </w:rPr>
        <w:t xml:space="preserve">, </w:t>
      </w:r>
      <w:proofErr w:type="spellStart"/>
      <w:r w:rsidRPr="00FF6191">
        <w:rPr>
          <w:rStyle w:val="FontStyle22"/>
          <w:sz w:val="24"/>
          <w:szCs w:val="24"/>
        </w:rPr>
        <w:t>nepavykus</w:t>
      </w:r>
      <w:proofErr w:type="spellEnd"/>
      <w:r w:rsidRPr="00FF6191">
        <w:rPr>
          <w:rStyle w:val="FontStyle22"/>
          <w:sz w:val="24"/>
          <w:szCs w:val="24"/>
        </w:rPr>
        <w:t xml:space="preserve"> </w:t>
      </w:r>
      <w:proofErr w:type="spellStart"/>
      <w:r w:rsidRPr="00FF6191">
        <w:rPr>
          <w:rStyle w:val="FontStyle22"/>
          <w:sz w:val="24"/>
          <w:szCs w:val="24"/>
        </w:rPr>
        <w:t>jų</w:t>
      </w:r>
      <w:proofErr w:type="spellEnd"/>
      <w:r w:rsidRPr="00FF6191">
        <w:rPr>
          <w:rStyle w:val="FontStyle22"/>
          <w:sz w:val="24"/>
          <w:szCs w:val="24"/>
        </w:rPr>
        <w:t xml:space="preserve"> </w:t>
      </w:r>
      <w:proofErr w:type="spellStart"/>
      <w:r w:rsidRPr="00FF6191">
        <w:rPr>
          <w:rStyle w:val="FontStyle22"/>
          <w:sz w:val="24"/>
          <w:szCs w:val="24"/>
        </w:rPr>
        <w:t>išspręsti</w:t>
      </w:r>
      <w:proofErr w:type="spellEnd"/>
      <w:r w:rsidRPr="00FF6191">
        <w:rPr>
          <w:rStyle w:val="FontStyle22"/>
          <w:sz w:val="24"/>
          <w:szCs w:val="24"/>
        </w:rPr>
        <w:t xml:space="preserve"> </w:t>
      </w:r>
      <w:proofErr w:type="spellStart"/>
      <w:r w:rsidRPr="00FF6191">
        <w:rPr>
          <w:rStyle w:val="FontStyle22"/>
          <w:sz w:val="24"/>
          <w:szCs w:val="24"/>
        </w:rPr>
        <w:t>derybų</w:t>
      </w:r>
      <w:proofErr w:type="spellEnd"/>
      <w:r w:rsidRPr="00FF6191">
        <w:rPr>
          <w:rStyle w:val="FontStyle22"/>
          <w:sz w:val="24"/>
          <w:szCs w:val="24"/>
        </w:rPr>
        <w:t xml:space="preserve"> </w:t>
      </w:r>
      <w:proofErr w:type="spellStart"/>
      <w:r w:rsidRPr="00FF6191">
        <w:rPr>
          <w:rStyle w:val="FontStyle22"/>
          <w:sz w:val="24"/>
          <w:szCs w:val="24"/>
        </w:rPr>
        <w:t>būdu</w:t>
      </w:r>
      <w:proofErr w:type="spellEnd"/>
      <w:r w:rsidRPr="00FF6191">
        <w:rPr>
          <w:rStyle w:val="FontStyle22"/>
          <w:sz w:val="24"/>
          <w:szCs w:val="24"/>
        </w:rPr>
        <w:t xml:space="preserve">, </w:t>
      </w:r>
      <w:proofErr w:type="spellStart"/>
      <w:r w:rsidRPr="00FF6191">
        <w:rPr>
          <w:rStyle w:val="FontStyle22"/>
          <w:sz w:val="24"/>
          <w:szCs w:val="24"/>
        </w:rPr>
        <w:t>sprendžiami</w:t>
      </w:r>
      <w:proofErr w:type="spellEnd"/>
      <w:r w:rsidRPr="00FF6191">
        <w:rPr>
          <w:rStyle w:val="FontStyle22"/>
          <w:sz w:val="24"/>
          <w:szCs w:val="24"/>
        </w:rPr>
        <w:t xml:space="preserve"> </w:t>
      </w:r>
      <w:proofErr w:type="spellStart"/>
      <w:r w:rsidRPr="00FF6191">
        <w:rPr>
          <w:rStyle w:val="FontStyle22"/>
          <w:sz w:val="24"/>
          <w:szCs w:val="24"/>
        </w:rPr>
        <w:t>Lietuvos</w:t>
      </w:r>
      <w:proofErr w:type="spellEnd"/>
      <w:r w:rsidRPr="00FF6191">
        <w:rPr>
          <w:rStyle w:val="FontStyle22"/>
          <w:sz w:val="24"/>
          <w:szCs w:val="24"/>
        </w:rPr>
        <w:t xml:space="preserve"> </w:t>
      </w:r>
      <w:proofErr w:type="spellStart"/>
      <w:r w:rsidRPr="00FF6191">
        <w:rPr>
          <w:rStyle w:val="FontStyle22"/>
          <w:sz w:val="24"/>
          <w:szCs w:val="24"/>
        </w:rPr>
        <w:t>Respublikos</w:t>
      </w:r>
      <w:proofErr w:type="spellEnd"/>
      <w:r w:rsidRPr="00FF6191">
        <w:rPr>
          <w:rStyle w:val="FontStyle22"/>
          <w:sz w:val="24"/>
          <w:szCs w:val="24"/>
        </w:rPr>
        <w:t xml:space="preserve"> </w:t>
      </w:r>
      <w:proofErr w:type="spellStart"/>
      <w:r w:rsidRPr="00FF6191">
        <w:rPr>
          <w:rStyle w:val="FontStyle22"/>
          <w:sz w:val="24"/>
          <w:szCs w:val="24"/>
        </w:rPr>
        <w:t>civilinio</w:t>
      </w:r>
      <w:proofErr w:type="spellEnd"/>
      <w:r w:rsidRPr="00FF6191">
        <w:rPr>
          <w:rStyle w:val="FontStyle22"/>
          <w:sz w:val="24"/>
          <w:szCs w:val="24"/>
        </w:rPr>
        <w:t xml:space="preserve"> </w:t>
      </w:r>
      <w:proofErr w:type="spellStart"/>
      <w:r w:rsidRPr="00FF6191">
        <w:rPr>
          <w:rStyle w:val="FontStyle22"/>
          <w:sz w:val="24"/>
          <w:szCs w:val="24"/>
        </w:rPr>
        <w:t>proceso</w:t>
      </w:r>
      <w:proofErr w:type="spellEnd"/>
      <w:r w:rsidRPr="00FF6191">
        <w:rPr>
          <w:rStyle w:val="FontStyle22"/>
          <w:sz w:val="24"/>
          <w:szCs w:val="24"/>
        </w:rPr>
        <w:t xml:space="preserve"> </w:t>
      </w:r>
      <w:proofErr w:type="spellStart"/>
      <w:r w:rsidRPr="00FF6191">
        <w:rPr>
          <w:rStyle w:val="FontStyle22"/>
          <w:sz w:val="24"/>
          <w:szCs w:val="24"/>
        </w:rPr>
        <w:t>kodekso</w:t>
      </w:r>
      <w:proofErr w:type="spellEnd"/>
      <w:r w:rsidRPr="00FF6191">
        <w:rPr>
          <w:rStyle w:val="FontStyle22"/>
          <w:sz w:val="24"/>
          <w:szCs w:val="24"/>
        </w:rPr>
        <w:t xml:space="preserve"> </w:t>
      </w:r>
      <w:proofErr w:type="spellStart"/>
      <w:r w:rsidRPr="00FF6191">
        <w:rPr>
          <w:rStyle w:val="FontStyle22"/>
          <w:sz w:val="24"/>
          <w:szCs w:val="24"/>
        </w:rPr>
        <w:t>nustatyta</w:t>
      </w:r>
      <w:proofErr w:type="spellEnd"/>
      <w:r w:rsidRPr="00FF6191">
        <w:rPr>
          <w:rStyle w:val="FontStyle22"/>
          <w:sz w:val="24"/>
          <w:szCs w:val="24"/>
        </w:rPr>
        <w:t xml:space="preserve"> </w:t>
      </w:r>
      <w:proofErr w:type="spellStart"/>
      <w:r w:rsidRPr="00FF6191">
        <w:rPr>
          <w:rStyle w:val="FontStyle22"/>
          <w:sz w:val="24"/>
          <w:szCs w:val="24"/>
        </w:rPr>
        <w:t>tvarka</w:t>
      </w:r>
      <w:proofErr w:type="spellEnd"/>
      <w:r w:rsidRPr="00FF6191">
        <w:rPr>
          <w:rStyle w:val="FontStyle22"/>
          <w:sz w:val="24"/>
          <w:szCs w:val="24"/>
        </w:rPr>
        <w:t>.</w:t>
      </w:r>
    </w:p>
    <w:p w:rsidR="00FF6191" w:rsidRDefault="00FF6191" w:rsidP="00FF6191">
      <w:pPr>
        <w:pStyle w:val="Style4"/>
        <w:widowControl/>
        <w:spacing w:before="77" w:line="298" w:lineRule="exact"/>
        <w:ind w:firstLine="567"/>
        <w:jc w:val="center"/>
        <w:rPr>
          <w:rStyle w:val="FontStyle22"/>
          <w:b/>
          <w:sz w:val="24"/>
          <w:szCs w:val="24"/>
        </w:rPr>
      </w:pPr>
      <w:r w:rsidRPr="00FF6191">
        <w:rPr>
          <w:rStyle w:val="FontStyle22"/>
          <w:b/>
          <w:sz w:val="24"/>
          <w:szCs w:val="24"/>
        </w:rPr>
        <w:t>14. NENUGALIMA JĖGA</w:t>
      </w:r>
    </w:p>
    <w:p w:rsidR="006E3D6E" w:rsidRPr="00FF6191" w:rsidRDefault="006E3D6E" w:rsidP="00FF6191">
      <w:pPr>
        <w:pStyle w:val="Style4"/>
        <w:widowControl/>
        <w:spacing w:before="77" w:line="298" w:lineRule="exact"/>
        <w:ind w:firstLine="567"/>
        <w:jc w:val="center"/>
        <w:rPr>
          <w:rStyle w:val="FontStyle22"/>
          <w:b/>
          <w:sz w:val="24"/>
          <w:szCs w:val="24"/>
        </w:rPr>
      </w:pPr>
    </w:p>
    <w:p w:rsidR="00FF6191" w:rsidRPr="00FF6191" w:rsidRDefault="00FF6191" w:rsidP="00964D32">
      <w:pPr>
        <w:pStyle w:val="Style8"/>
        <w:widowControl/>
        <w:numPr>
          <w:ilvl w:val="0"/>
          <w:numId w:val="39"/>
        </w:numPr>
        <w:tabs>
          <w:tab w:val="left" w:pos="1166"/>
        </w:tabs>
        <w:spacing w:line="240" w:lineRule="auto"/>
        <w:ind w:firstLine="624"/>
        <w:jc w:val="both"/>
        <w:rPr>
          <w:rStyle w:val="FontStyle22"/>
          <w:sz w:val="24"/>
          <w:szCs w:val="24"/>
        </w:rPr>
      </w:pPr>
      <w:r w:rsidRPr="00FF6191">
        <w:rPr>
          <w:rStyle w:val="FontStyle22"/>
          <w:sz w:val="24"/>
          <w:szCs w:val="24"/>
        </w:rPr>
        <w:t>Šalis gali būti visiškai ar iš dalies atleidžiama nuo atsakomybės už Sutarties nevykdymą dėl nenugalimos jėgos (</w:t>
      </w:r>
      <w:proofErr w:type="spellStart"/>
      <w:r w:rsidRPr="00FF6191">
        <w:rPr>
          <w:rStyle w:val="FontStyle22"/>
          <w:sz w:val="24"/>
          <w:szCs w:val="24"/>
        </w:rPr>
        <w:t>force</w:t>
      </w:r>
      <w:proofErr w:type="spellEnd"/>
      <w:r w:rsidRPr="00FF6191">
        <w:rPr>
          <w:rStyle w:val="FontStyle22"/>
          <w:sz w:val="24"/>
          <w:szCs w:val="24"/>
        </w:rPr>
        <w:t xml:space="preserve"> majeure) aplinkybių, atsiradusių po Sutarties įsigaliojimo dienos, bei </w:t>
      </w:r>
      <w:r w:rsidRPr="00FF6191">
        <w:rPr>
          <w:rStyle w:val="FontStyle22"/>
          <w:sz w:val="24"/>
          <w:szCs w:val="24"/>
        </w:rPr>
        <w:lastRenderedPageBreak/>
        <w:t>nustatytų ir jas patyrusios Šalies įrodytų pagal Lietuvos Respublikos civilinį kodeksą, jeigu Šalis nedelsiant pranešė kitai Šaliai apie kliūtį bei jos poveikį įsipareigojimų vykdymui.</w:t>
      </w:r>
    </w:p>
    <w:p w:rsidR="00FF6191" w:rsidRPr="00FF6191" w:rsidRDefault="00FF6191" w:rsidP="00964D32">
      <w:pPr>
        <w:pStyle w:val="Style8"/>
        <w:widowControl/>
        <w:numPr>
          <w:ilvl w:val="0"/>
          <w:numId w:val="39"/>
        </w:numPr>
        <w:tabs>
          <w:tab w:val="left" w:pos="1166"/>
        </w:tabs>
        <w:spacing w:line="240" w:lineRule="auto"/>
        <w:ind w:firstLine="624"/>
        <w:jc w:val="both"/>
        <w:rPr>
          <w:rStyle w:val="FontStyle22"/>
          <w:sz w:val="24"/>
          <w:szCs w:val="24"/>
        </w:rPr>
      </w:pPr>
      <w:r w:rsidRPr="00FF6191">
        <w:rPr>
          <w:rStyle w:val="FontStyle22"/>
          <w:sz w:val="24"/>
          <w:szCs w:val="24"/>
        </w:rPr>
        <w:t>Nenugalima jėga (</w:t>
      </w:r>
      <w:proofErr w:type="spellStart"/>
      <w:r w:rsidRPr="00FF6191">
        <w:rPr>
          <w:rStyle w:val="FontStyle22"/>
          <w:sz w:val="24"/>
          <w:szCs w:val="24"/>
        </w:rPr>
        <w:t>force</w:t>
      </w:r>
      <w:proofErr w:type="spellEnd"/>
      <w:r w:rsidRPr="00FF6191">
        <w:rPr>
          <w:rStyle w:val="FontStyle22"/>
          <w:sz w:val="24"/>
          <w:szCs w:val="24"/>
        </w:rPr>
        <w:t xml:space="preserve"> majeure) nelaikoma tai, kad rinkoje nėra reikalingų prievolei vykdyti prekių, Šalis neturi reikiamų finansinių išteklių arba Šalies kontrahentai pažeidžia savo prievoles. Nenugalima jėga (</w:t>
      </w:r>
      <w:proofErr w:type="spellStart"/>
      <w:r w:rsidRPr="00FF6191">
        <w:rPr>
          <w:rStyle w:val="FontStyle22"/>
          <w:sz w:val="24"/>
          <w:szCs w:val="24"/>
        </w:rPr>
        <w:t>force</w:t>
      </w:r>
      <w:proofErr w:type="spellEnd"/>
      <w:r w:rsidRPr="00FF6191">
        <w:rPr>
          <w:rStyle w:val="FontStyle22"/>
          <w:sz w:val="24"/>
          <w:szCs w:val="24"/>
        </w:rPr>
        <w:t xml:space="preserve"> majeure)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p w:rsidR="00FF6191" w:rsidRPr="003D75E5" w:rsidRDefault="00FF6191" w:rsidP="00166985">
      <w:pPr>
        <w:pStyle w:val="Style4"/>
        <w:widowControl/>
        <w:spacing w:before="77"/>
        <w:ind w:firstLine="567"/>
        <w:rPr>
          <w:rStyle w:val="FontStyle22"/>
          <w:sz w:val="24"/>
          <w:szCs w:val="24"/>
          <w:lang w:val="lt-LT"/>
        </w:rPr>
      </w:pPr>
      <w:r w:rsidRPr="003D75E5">
        <w:rPr>
          <w:rStyle w:val="FontStyle22"/>
          <w:sz w:val="24"/>
          <w:szCs w:val="24"/>
          <w:lang w:val="lt-LT"/>
        </w:rPr>
        <w:t>14.3. Sutartis baigiasi kitos Šalies reikalavimu, kai ją įvykdyti kitai šaliai neįmanoma dėl nenugalimos jėgos (</w:t>
      </w:r>
      <w:proofErr w:type="spellStart"/>
      <w:r w:rsidRPr="003D75E5">
        <w:rPr>
          <w:rStyle w:val="FontStyle22"/>
          <w:sz w:val="24"/>
          <w:szCs w:val="24"/>
          <w:lang w:val="lt-LT"/>
        </w:rPr>
        <w:t>force</w:t>
      </w:r>
      <w:proofErr w:type="spellEnd"/>
      <w:r w:rsidRPr="003D75E5">
        <w:rPr>
          <w:rStyle w:val="FontStyle22"/>
          <w:sz w:val="24"/>
          <w:szCs w:val="24"/>
          <w:lang w:val="lt-LT"/>
        </w:rPr>
        <w:t xml:space="preserve"> </w:t>
      </w:r>
      <w:proofErr w:type="spellStart"/>
      <w:r w:rsidRPr="003D75E5">
        <w:rPr>
          <w:rStyle w:val="FontStyle22"/>
          <w:sz w:val="24"/>
          <w:szCs w:val="24"/>
          <w:lang w:val="lt-LT"/>
        </w:rPr>
        <w:t>majeure</w:t>
      </w:r>
      <w:proofErr w:type="spellEnd"/>
      <w:r w:rsidRPr="003D75E5">
        <w:rPr>
          <w:rStyle w:val="FontStyle22"/>
          <w:sz w:val="24"/>
          <w:szCs w:val="24"/>
          <w:lang w:val="lt-LT"/>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2"/>
        <w:gridCol w:w="4761"/>
      </w:tblGrid>
      <w:tr w:rsidR="00FF6191" w:rsidRPr="00FF6191" w:rsidTr="00FF6191">
        <w:tc>
          <w:tcPr>
            <w:tcW w:w="8887" w:type="dxa"/>
            <w:gridSpan w:val="2"/>
            <w:tcBorders>
              <w:top w:val="nil"/>
              <w:left w:val="nil"/>
              <w:bottom w:val="nil"/>
              <w:right w:val="nil"/>
            </w:tcBorders>
            <w:shd w:val="clear" w:color="auto" w:fill="auto"/>
          </w:tcPr>
          <w:p w:rsidR="00FF6191" w:rsidRPr="00FF6191" w:rsidRDefault="00FF6191" w:rsidP="00FF6191">
            <w:pPr>
              <w:spacing w:before="200"/>
              <w:ind w:left="720"/>
              <w:jc w:val="center"/>
              <w:rPr>
                <w:b/>
              </w:rPr>
            </w:pPr>
            <w:r w:rsidRPr="00FF6191">
              <w:rPr>
                <w:b/>
              </w:rPr>
              <w:t>15. KONTAKTAI</w:t>
            </w:r>
          </w:p>
          <w:p w:rsidR="00FF6191" w:rsidRPr="00FF6191" w:rsidRDefault="00FF6191" w:rsidP="00FF6191">
            <w:pPr>
              <w:spacing w:before="200"/>
              <w:ind w:left="720"/>
            </w:pPr>
            <w:r w:rsidRPr="00FF6191">
              <w:t xml:space="preserve">Šalių rekvizitai ir parašai: </w:t>
            </w:r>
          </w:p>
        </w:tc>
      </w:tr>
      <w:tr w:rsidR="00FF6191" w:rsidRPr="00FF6191" w:rsidTr="00FF6191">
        <w:tc>
          <w:tcPr>
            <w:tcW w:w="4623" w:type="dxa"/>
            <w:tcBorders>
              <w:top w:val="nil"/>
              <w:left w:val="nil"/>
              <w:bottom w:val="nil"/>
              <w:right w:val="nil"/>
            </w:tcBorders>
          </w:tcPr>
          <w:p w:rsidR="00FF6191" w:rsidRPr="00FF6191" w:rsidRDefault="00FF6191" w:rsidP="00FF6191">
            <w:pPr>
              <w:pStyle w:val="Stilius3"/>
              <w:rPr>
                <w:color w:val="000000" w:themeColor="text1"/>
                <w:sz w:val="24"/>
                <w:szCs w:val="24"/>
              </w:rPr>
            </w:pPr>
            <w:r w:rsidRPr="00FF6191">
              <w:rPr>
                <w:color w:val="000000" w:themeColor="text1"/>
                <w:sz w:val="24"/>
                <w:szCs w:val="24"/>
              </w:rPr>
              <w:t>UŽSAKOVAS</w:t>
            </w:r>
          </w:p>
          <w:p w:rsidR="00FF6191" w:rsidRPr="00FF6191" w:rsidRDefault="00FF6191" w:rsidP="00FF6191">
            <w:pPr>
              <w:pStyle w:val="Stilius3"/>
              <w:rPr>
                <w:i/>
                <w:color w:val="000000" w:themeColor="text1"/>
                <w:sz w:val="24"/>
                <w:szCs w:val="24"/>
              </w:rPr>
            </w:pPr>
            <w:r w:rsidRPr="00FF6191">
              <w:rPr>
                <w:i/>
                <w:color w:val="000000" w:themeColor="text1"/>
                <w:sz w:val="24"/>
                <w:szCs w:val="24"/>
              </w:rPr>
              <w:t>(Įrašyti Užsakovo rekvizitus)</w:t>
            </w:r>
          </w:p>
          <w:p w:rsidR="00FF6191" w:rsidRPr="00FF6191" w:rsidRDefault="00FF6191" w:rsidP="00FF6191">
            <w:pPr>
              <w:ind w:right="252"/>
              <w:jc w:val="both"/>
              <w:rPr>
                <w:color w:val="000000" w:themeColor="text1"/>
              </w:rPr>
            </w:pPr>
          </w:p>
          <w:p w:rsidR="00FF6191" w:rsidRPr="00FF6191" w:rsidRDefault="00FF6191" w:rsidP="00FF6191">
            <w:pPr>
              <w:ind w:right="252"/>
              <w:jc w:val="both"/>
              <w:rPr>
                <w:color w:val="000000" w:themeColor="text1"/>
              </w:rPr>
            </w:pPr>
            <w:r w:rsidRPr="00FF6191">
              <w:rPr>
                <w:i/>
                <w:color w:val="000000" w:themeColor="text1"/>
              </w:rPr>
              <w:t xml:space="preserve">(pavadinimas) </w:t>
            </w:r>
          </w:p>
          <w:p w:rsidR="00FF6191" w:rsidRPr="00FF6191" w:rsidRDefault="00FF6191" w:rsidP="00FF6191">
            <w:pPr>
              <w:ind w:right="252"/>
              <w:jc w:val="both"/>
              <w:rPr>
                <w:color w:val="000000" w:themeColor="text1"/>
              </w:rPr>
            </w:pPr>
            <w:r w:rsidRPr="00FF6191">
              <w:rPr>
                <w:color w:val="000000" w:themeColor="text1"/>
              </w:rPr>
              <w:t xml:space="preserve">Kodas </w:t>
            </w:r>
            <w:r w:rsidRPr="00FF6191">
              <w:rPr>
                <w:i/>
                <w:color w:val="000000" w:themeColor="text1"/>
              </w:rPr>
              <w:t xml:space="preserve"> </w:t>
            </w:r>
          </w:p>
          <w:p w:rsidR="00FF6191" w:rsidRPr="00FF6191" w:rsidRDefault="00FF6191" w:rsidP="00FF6191">
            <w:pPr>
              <w:ind w:right="252"/>
              <w:jc w:val="both"/>
              <w:rPr>
                <w:bCs/>
                <w:color w:val="000000" w:themeColor="text1"/>
              </w:rPr>
            </w:pPr>
            <w:r w:rsidRPr="00FF6191">
              <w:rPr>
                <w:bCs/>
                <w:color w:val="000000" w:themeColor="text1"/>
              </w:rPr>
              <w:t xml:space="preserve">PVM mokėtojo kodas </w:t>
            </w:r>
            <w:r w:rsidRPr="00FF6191">
              <w:rPr>
                <w:i/>
                <w:color w:val="000000" w:themeColor="text1"/>
              </w:rPr>
              <w:t xml:space="preserve"> </w:t>
            </w:r>
          </w:p>
          <w:p w:rsidR="00FF6191" w:rsidRPr="00FF6191" w:rsidRDefault="00FF6191" w:rsidP="00FF6191">
            <w:pPr>
              <w:ind w:right="252"/>
              <w:jc w:val="both"/>
              <w:rPr>
                <w:color w:val="000000" w:themeColor="text1"/>
              </w:rPr>
            </w:pPr>
            <w:r w:rsidRPr="00FF6191">
              <w:rPr>
                <w:color w:val="000000" w:themeColor="text1"/>
              </w:rPr>
              <w:t xml:space="preserve">Registro tvarkytojas – VĮ Registrų centras </w:t>
            </w:r>
          </w:p>
          <w:p w:rsidR="00FF6191" w:rsidRPr="00FF6191" w:rsidRDefault="00FF6191" w:rsidP="00FF6191">
            <w:pPr>
              <w:ind w:right="252"/>
              <w:jc w:val="both"/>
              <w:rPr>
                <w:b/>
                <w:color w:val="000000" w:themeColor="text1"/>
              </w:rPr>
            </w:pPr>
            <w:r w:rsidRPr="00FF6191">
              <w:rPr>
                <w:i/>
                <w:color w:val="000000" w:themeColor="text1"/>
              </w:rPr>
              <w:t xml:space="preserve">[adresas korespondencijai] </w:t>
            </w:r>
          </w:p>
          <w:p w:rsidR="00FF6191" w:rsidRPr="00FF6191" w:rsidRDefault="00FF6191" w:rsidP="00FF6191">
            <w:pPr>
              <w:tabs>
                <w:tab w:val="left" w:pos="5130"/>
              </w:tabs>
              <w:rPr>
                <w:color w:val="000000" w:themeColor="text1"/>
              </w:rPr>
            </w:pPr>
            <w:r w:rsidRPr="00FF6191">
              <w:rPr>
                <w:color w:val="000000" w:themeColor="text1"/>
              </w:rPr>
              <w:t xml:space="preserve">A. s. Nr. </w:t>
            </w:r>
            <w:r w:rsidRPr="00FF6191">
              <w:rPr>
                <w:i/>
                <w:color w:val="000000" w:themeColor="text1"/>
              </w:rPr>
              <w:t xml:space="preserve">[atsiskaitomosios sąskaitos Nr.] </w:t>
            </w:r>
          </w:p>
          <w:p w:rsidR="00FF6191" w:rsidRPr="00FF6191" w:rsidRDefault="00FF6191" w:rsidP="00FF6191">
            <w:pPr>
              <w:tabs>
                <w:tab w:val="left" w:pos="5130"/>
              </w:tabs>
              <w:rPr>
                <w:color w:val="000000" w:themeColor="text1"/>
              </w:rPr>
            </w:pPr>
            <w:r w:rsidRPr="00FF6191">
              <w:rPr>
                <w:color w:val="000000" w:themeColor="text1"/>
              </w:rPr>
              <w:t xml:space="preserve">tel.:                              , faksas: </w:t>
            </w:r>
          </w:p>
          <w:p w:rsidR="00FF6191" w:rsidRPr="00FF6191" w:rsidRDefault="00FF6191" w:rsidP="00FF6191">
            <w:pPr>
              <w:ind w:right="252"/>
              <w:jc w:val="both"/>
              <w:rPr>
                <w:color w:val="000000" w:themeColor="text1"/>
              </w:rPr>
            </w:pPr>
            <w:r w:rsidRPr="00FF6191">
              <w:rPr>
                <w:color w:val="000000" w:themeColor="text1"/>
              </w:rPr>
              <w:t xml:space="preserve">el. paštas: </w:t>
            </w:r>
          </w:p>
          <w:p w:rsidR="00FF6191" w:rsidRPr="00FF6191" w:rsidRDefault="00FF6191" w:rsidP="00FF6191">
            <w:pPr>
              <w:pStyle w:val="Stilius3"/>
              <w:rPr>
                <w:color w:val="000000" w:themeColor="text1"/>
                <w:sz w:val="24"/>
                <w:szCs w:val="24"/>
              </w:rPr>
            </w:pPr>
          </w:p>
        </w:tc>
        <w:tc>
          <w:tcPr>
            <w:tcW w:w="4264" w:type="dxa"/>
            <w:tcBorders>
              <w:top w:val="nil"/>
              <w:left w:val="nil"/>
              <w:bottom w:val="nil"/>
              <w:right w:val="nil"/>
            </w:tcBorders>
          </w:tcPr>
          <w:p w:rsidR="00FF6191" w:rsidRPr="00FF6191" w:rsidRDefault="00FF6191" w:rsidP="00FF6191">
            <w:pPr>
              <w:pStyle w:val="Stilius3"/>
              <w:rPr>
                <w:color w:val="000000" w:themeColor="text1"/>
                <w:sz w:val="24"/>
                <w:szCs w:val="24"/>
              </w:rPr>
            </w:pPr>
            <w:r w:rsidRPr="00FF6191">
              <w:rPr>
                <w:color w:val="000000" w:themeColor="text1"/>
                <w:sz w:val="24"/>
                <w:szCs w:val="24"/>
              </w:rPr>
              <w:t>RANGOVAS</w:t>
            </w:r>
          </w:p>
          <w:p w:rsidR="00FF6191" w:rsidRPr="00FF6191" w:rsidRDefault="00FF6191" w:rsidP="00FF6191">
            <w:pPr>
              <w:pStyle w:val="Stilius3"/>
              <w:rPr>
                <w:i/>
                <w:color w:val="000000" w:themeColor="text1"/>
                <w:sz w:val="24"/>
                <w:szCs w:val="24"/>
              </w:rPr>
            </w:pPr>
            <w:r w:rsidRPr="00FF6191">
              <w:rPr>
                <w:i/>
                <w:color w:val="000000" w:themeColor="text1"/>
                <w:sz w:val="24"/>
                <w:szCs w:val="24"/>
              </w:rPr>
              <w:t>[Įrašyti Rangovo rekvizitus]</w:t>
            </w:r>
          </w:p>
          <w:p w:rsidR="00FF6191" w:rsidRPr="00FF6191" w:rsidRDefault="00FF6191" w:rsidP="00FF6191">
            <w:pPr>
              <w:ind w:right="252"/>
              <w:jc w:val="both"/>
              <w:rPr>
                <w:color w:val="000000" w:themeColor="text1"/>
              </w:rPr>
            </w:pPr>
          </w:p>
          <w:p w:rsidR="00FF6191" w:rsidRPr="00FF6191" w:rsidRDefault="00FF6191" w:rsidP="00FF6191">
            <w:pPr>
              <w:ind w:right="252"/>
              <w:jc w:val="both"/>
              <w:rPr>
                <w:color w:val="000000" w:themeColor="text1"/>
              </w:rPr>
            </w:pPr>
            <w:r w:rsidRPr="00FF6191">
              <w:rPr>
                <w:i/>
                <w:color w:val="000000" w:themeColor="text1"/>
              </w:rPr>
              <w:t xml:space="preserve">[pavadinimas] </w:t>
            </w:r>
          </w:p>
          <w:p w:rsidR="00FF6191" w:rsidRPr="00FF6191" w:rsidRDefault="00FF6191" w:rsidP="00FF6191">
            <w:pPr>
              <w:ind w:right="252"/>
              <w:jc w:val="both"/>
              <w:rPr>
                <w:color w:val="000000" w:themeColor="text1"/>
              </w:rPr>
            </w:pPr>
            <w:r w:rsidRPr="00FF6191">
              <w:rPr>
                <w:color w:val="000000" w:themeColor="text1"/>
              </w:rPr>
              <w:t xml:space="preserve">Kodas </w:t>
            </w:r>
            <w:r w:rsidRPr="00FF6191">
              <w:rPr>
                <w:i/>
                <w:color w:val="000000" w:themeColor="text1"/>
              </w:rPr>
              <w:t xml:space="preserve">[kodas] </w:t>
            </w:r>
          </w:p>
          <w:p w:rsidR="00FF6191" w:rsidRPr="00FF6191" w:rsidRDefault="00FF6191" w:rsidP="00FF6191">
            <w:pPr>
              <w:ind w:right="252"/>
              <w:jc w:val="both"/>
              <w:rPr>
                <w:bCs/>
                <w:color w:val="000000" w:themeColor="text1"/>
              </w:rPr>
            </w:pPr>
            <w:r w:rsidRPr="00FF6191">
              <w:rPr>
                <w:bCs/>
                <w:color w:val="000000" w:themeColor="text1"/>
              </w:rPr>
              <w:t xml:space="preserve">PVM mokėtojo kodas </w:t>
            </w:r>
            <w:r w:rsidRPr="00FF6191">
              <w:rPr>
                <w:i/>
                <w:color w:val="000000" w:themeColor="text1"/>
              </w:rPr>
              <w:t xml:space="preserve">[kodas] </w:t>
            </w:r>
          </w:p>
          <w:p w:rsidR="00FF6191" w:rsidRPr="00FF6191" w:rsidRDefault="00FF6191" w:rsidP="00FF6191">
            <w:pPr>
              <w:ind w:right="252"/>
              <w:jc w:val="both"/>
              <w:rPr>
                <w:color w:val="000000" w:themeColor="text1"/>
              </w:rPr>
            </w:pPr>
            <w:r w:rsidRPr="00FF6191">
              <w:rPr>
                <w:color w:val="000000" w:themeColor="text1"/>
              </w:rPr>
              <w:t xml:space="preserve">Registro tvarkytojas – VĮ Registrų centras </w:t>
            </w:r>
          </w:p>
          <w:p w:rsidR="00FF6191" w:rsidRPr="00FF6191" w:rsidRDefault="00FF6191" w:rsidP="00FF6191">
            <w:pPr>
              <w:ind w:right="252"/>
              <w:jc w:val="both"/>
              <w:rPr>
                <w:b/>
                <w:color w:val="000000" w:themeColor="text1"/>
              </w:rPr>
            </w:pPr>
            <w:r w:rsidRPr="00FF6191">
              <w:rPr>
                <w:i/>
                <w:color w:val="000000" w:themeColor="text1"/>
              </w:rPr>
              <w:t xml:space="preserve">[adresas korespondencijai] </w:t>
            </w:r>
          </w:p>
          <w:p w:rsidR="00FF6191" w:rsidRPr="00FF6191" w:rsidRDefault="00FF6191" w:rsidP="00FF6191">
            <w:pPr>
              <w:tabs>
                <w:tab w:val="left" w:pos="5130"/>
              </w:tabs>
              <w:rPr>
                <w:color w:val="000000" w:themeColor="text1"/>
              </w:rPr>
            </w:pPr>
            <w:r w:rsidRPr="00FF6191">
              <w:rPr>
                <w:color w:val="000000" w:themeColor="text1"/>
              </w:rPr>
              <w:t xml:space="preserve">A. s. Nr. </w:t>
            </w:r>
            <w:r w:rsidRPr="00FF6191">
              <w:rPr>
                <w:i/>
                <w:color w:val="000000" w:themeColor="text1"/>
              </w:rPr>
              <w:t xml:space="preserve">[atsiskaitomosios sąskaitos Nr.] </w:t>
            </w:r>
          </w:p>
          <w:p w:rsidR="00FF6191" w:rsidRPr="00FF6191" w:rsidRDefault="00FF6191" w:rsidP="00FF6191">
            <w:pPr>
              <w:tabs>
                <w:tab w:val="left" w:pos="5130"/>
              </w:tabs>
              <w:rPr>
                <w:color w:val="000000" w:themeColor="text1"/>
              </w:rPr>
            </w:pPr>
            <w:r w:rsidRPr="00FF6191">
              <w:rPr>
                <w:color w:val="000000" w:themeColor="text1"/>
              </w:rPr>
              <w:t xml:space="preserve">tel.:                              , faksas: </w:t>
            </w:r>
          </w:p>
          <w:p w:rsidR="00FF6191" w:rsidRPr="00FF6191" w:rsidRDefault="00FF6191" w:rsidP="00FF6191">
            <w:pPr>
              <w:ind w:right="252"/>
              <w:jc w:val="both"/>
              <w:rPr>
                <w:color w:val="000000" w:themeColor="text1"/>
              </w:rPr>
            </w:pPr>
            <w:r w:rsidRPr="00FF6191">
              <w:rPr>
                <w:color w:val="000000" w:themeColor="text1"/>
              </w:rPr>
              <w:t xml:space="preserve">el. paštas: </w:t>
            </w:r>
          </w:p>
          <w:p w:rsidR="00FF6191" w:rsidRPr="00FF6191" w:rsidRDefault="00FF6191" w:rsidP="00FF6191">
            <w:pPr>
              <w:pStyle w:val="Stilius3"/>
              <w:rPr>
                <w:color w:val="000000" w:themeColor="text1"/>
                <w:sz w:val="24"/>
                <w:szCs w:val="24"/>
              </w:rPr>
            </w:pPr>
          </w:p>
        </w:tc>
      </w:tr>
      <w:tr w:rsidR="00FF6191" w:rsidRPr="00FF6191" w:rsidTr="00FF6191">
        <w:tc>
          <w:tcPr>
            <w:tcW w:w="4623" w:type="dxa"/>
            <w:tcBorders>
              <w:top w:val="nil"/>
              <w:left w:val="nil"/>
              <w:bottom w:val="nil"/>
              <w:right w:val="nil"/>
            </w:tcBorders>
          </w:tcPr>
          <w:p w:rsidR="00FF6191" w:rsidRPr="00FF6191" w:rsidRDefault="00FF6191" w:rsidP="00FF6191">
            <w:pPr>
              <w:pStyle w:val="Bodytxt"/>
              <w:rPr>
                <w:sz w:val="24"/>
                <w:szCs w:val="24"/>
              </w:rPr>
            </w:pPr>
          </w:p>
          <w:p w:rsidR="00FF6191" w:rsidRPr="00FF6191" w:rsidRDefault="00FF6191" w:rsidP="00FF6191">
            <w:pPr>
              <w:pStyle w:val="Bodytxt"/>
              <w:jc w:val="left"/>
              <w:rPr>
                <w:sz w:val="24"/>
                <w:szCs w:val="24"/>
              </w:rPr>
            </w:pPr>
            <w:r w:rsidRPr="00FF6191">
              <w:rPr>
                <w:sz w:val="24"/>
                <w:szCs w:val="24"/>
              </w:rPr>
              <w:t xml:space="preserve">Pasirašančiojo vardas, pavardė </w:t>
            </w:r>
          </w:p>
          <w:p w:rsidR="00FF6191" w:rsidRPr="00FF6191" w:rsidRDefault="00FF6191" w:rsidP="00FF6191">
            <w:pPr>
              <w:pStyle w:val="Bodytxt"/>
              <w:spacing w:line="360" w:lineRule="auto"/>
              <w:jc w:val="left"/>
              <w:rPr>
                <w:sz w:val="24"/>
                <w:szCs w:val="24"/>
              </w:rPr>
            </w:pPr>
            <w:r w:rsidRPr="00FF6191">
              <w:rPr>
                <w:sz w:val="24"/>
                <w:szCs w:val="24"/>
              </w:rPr>
              <w:t>.................................................................</w:t>
            </w:r>
          </w:p>
          <w:p w:rsidR="00FF6191" w:rsidRPr="00FF6191" w:rsidRDefault="00FF6191" w:rsidP="00FF6191">
            <w:pPr>
              <w:pStyle w:val="Bodytxt"/>
              <w:spacing w:line="360" w:lineRule="auto"/>
              <w:jc w:val="left"/>
              <w:rPr>
                <w:sz w:val="24"/>
                <w:szCs w:val="24"/>
              </w:rPr>
            </w:pPr>
            <w:r w:rsidRPr="00FF6191">
              <w:rPr>
                <w:sz w:val="24"/>
                <w:szCs w:val="24"/>
              </w:rPr>
              <w:t>Pareigos ..................................................</w:t>
            </w:r>
          </w:p>
          <w:p w:rsidR="00FF6191" w:rsidRPr="00FF6191" w:rsidRDefault="00FF6191" w:rsidP="00FF6191">
            <w:pPr>
              <w:pStyle w:val="Bodytxt"/>
              <w:spacing w:line="360" w:lineRule="auto"/>
              <w:jc w:val="left"/>
              <w:rPr>
                <w:sz w:val="24"/>
                <w:szCs w:val="24"/>
              </w:rPr>
            </w:pPr>
            <w:r w:rsidRPr="00FF6191">
              <w:rPr>
                <w:sz w:val="24"/>
                <w:szCs w:val="24"/>
              </w:rPr>
              <w:t>Parašas  ...................................................</w:t>
            </w:r>
          </w:p>
          <w:p w:rsidR="00FF6191" w:rsidRPr="00FF6191" w:rsidRDefault="00FF6191" w:rsidP="00FF6191">
            <w:pPr>
              <w:pStyle w:val="Bodytxt"/>
              <w:spacing w:line="360" w:lineRule="auto"/>
              <w:rPr>
                <w:sz w:val="24"/>
                <w:szCs w:val="24"/>
              </w:rPr>
            </w:pPr>
            <w:r w:rsidRPr="00FF6191">
              <w:rPr>
                <w:sz w:val="24"/>
                <w:szCs w:val="24"/>
              </w:rPr>
              <w:t>Data.....................................................</w:t>
            </w:r>
          </w:p>
          <w:p w:rsidR="00FF6191" w:rsidRPr="00FF6191" w:rsidRDefault="00FF6191" w:rsidP="00FF6191">
            <w:pPr>
              <w:pStyle w:val="Bodytxt"/>
              <w:rPr>
                <w:sz w:val="24"/>
                <w:szCs w:val="24"/>
              </w:rPr>
            </w:pPr>
            <w:r w:rsidRPr="00FF6191">
              <w:rPr>
                <w:sz w:val="24"/>
                <w:szCs w:val="24"/>
              </w:rPr>
              <w:t>A.V.</w:t>
            </w:r>
          </w:p>
        </w:tc>
        <w:tc>
          <w:tcPr>
            <w:tcW w:w="4264" w:type="dxa"/>
            <w:tcBorders>
              <w:top w:val="nil"/>
              <w:left w:val="nil"/>
              <w:bottom w:val="nil"/>
              <w:right w:val="nil"/>
            </w:tcBorders>
          </w:tcPr>
          <w:p w:rsidR="00FF6191" w:rsidRPr="00FF6191" w:rsidRDefault="00FF6191" w:rsidP="00FF6191">
            <w:pPr>
              <w:pStyle w:val="Bodytxt"/>
              <w:rPr>
                <w:sz w:val="24"/>
                <w:szCs w:val="24"/>
              </w:rPr>
            </w:pPr>
          </w:p>
          <w:p w:rsidR="00FF6191" w:rsidRPr="00FF6191" w:rsidRDefault="00FF6191" w:rsidP="00FF6191">
            <w:pPr>
              <w:pStyle w:val="Bodytxt"/>
              <w:jc w:val="left"/>
              <w:rPr>
                <w:sz w:val="24"/>
                <w:szCs w:val="24"/>
              </w:rPr>
            </w:pPr>
            <w:r w:rsidRPr="00FF6191">
              <w:rPr>
                <w:sz w:val="24"/>
                <w:szCs w:val="24"/>
              </w:rPr>
              <w:t xml:space="preserve">Pasirašančiojo vardas, pavardė </w:t>
            </w:r>
          </w:p>
          <w:p w:rsidR="00FF6191" w:rsidRPr="00FF6191" w:rsidRDefault="00FF6191" w:rsidP="00FF6191">
            <w:pPr>
              <w:pStyle w:val="Bodytxt"/>
              <w:spacing w:line="360" w:lineRule="auto"/>
              <w:jc w:val="left"/>
              <w:rPr>
                <w:sz w:val="24"/>
                <w:szCs w:val="24"/>
              </w:rPr>
            </w:pPr>
            <w:r w:rsidRPr="00FF6191">
              <w:rPr>
                <w:sz w:val="24"/>
                <w:szCs w:val="24"/>
              </w:rPr>
              <w:t>..................................................................</w:t>
            </w:r>
          </w:p>
          <w:p w:rsidR="00FF6191" w:rsidRPr="00FF6191" w:rsidRDefault="00FF6191" w:rsidP="00FF6191">
            <w:pPr>
              <w:pStyle w:val="Bodytxt"/>
              <w:spacing w:line="360" w:lineRule="auto"/>
              <w:jc w:val="left"/>
              <w:rPr>
                <w:sz w:val="24"/>
                <w:szCs w:val="24"/>
              </w:rPr>
            </w:pPr>
            <w:r w:rsidRPr="00FF6191">
              <w:rPr>
                <w:sz w:val="24"/>
                <w:szCs w:val="24"/>
              </w:rPr>
              <w:t>Pareigos ...................................................</w:t>
            </w:r>
          </w:p>
          <w:p w:rsidR="00FF6191" w:rsidRPr="00FF6191" w:rsidRDefault="00FF6191" w:rsidP="00FF6191">
            <w:pPr>
              <w:pStyle w:val="Bodytxt"/>
              <w:spacing w:line="360" w:lineRule="auto"/>
              <w:jc w:val="left"/>
              <w:rPr>
                <w:sz w:val="24"/>
                <w:szCs w:val="24"/>
              </w:rPr>
            </w:pPr>
            <w:r w:rsidRPr="00FF6191">
              <w:rPr>
                <w:sz w:val="24"/>
                <w:szCs w:val="24"/>
              </w:rPr>
              <w:t>Parašas .....................................................</w:t>
            </w:r>
          </w:p>
          <w:p w:rsidR="00FF6191" w:rsidRPr="00FF6191" w:rsidRDefault="00FF6191" w:rsidP="00FF6191">
            <w:pPr>
              <w:pStyle w:val="Bodytxt"/>
              <w:spacing w:line="360" w:lineRule="auto"/>
              <w:rPr>
                <w:sz w:val="24"/>
                <w:szCs w:val="24"/>
              </w:rPr>
            </w:pPr>
            <w:r w:rsidRPr="00FF6191">
              <w:rPr>
                <w:sz w:val="24"/>
                <w:szCs w:val="24"/>
              </w:rPr>
              <w:t>Data......................................................</w:t>
            </w:r>
          </w:p>
          <w:p w:rsidR="00FF6191" w:rsidRPr="00FF6191" w:rsidRDefault="00FF6191" w:rsidP="00FF6191">
            <w:pPr>
              <w:pStyle w:val="Bodytxt"/>
              <w:rPr>
                <w:sz w:val="24"/>
                <w:szCs w:val="24"/>
              </w:rPr>
            </w:pPr>
            <w:r w:rsidRPr="00FF6191">
              <w:rPr>
                <w:sz w:val="24"/>
                <w:szCs w:val="24"/>
              </w:rPr>
              <w:t>A.V.</w:t>
            </w:r>
          </w:p>
        </w:tc>
      </w:tr>
    </w:tbl>
    <w:p w:rsidR="002B766E" w:rsidRPr="00FF6191" w:rsidRDefault="002B766E" w:rsidP="00314452">
      <w:pPr>
        <w:jc w:val="both"/>
      </w:pPr>
    </w:p>
    <w:p w:rsidR="002B766E" w:rsidRPr="00FF6191" w:rsidRDefault="002B766E" w:rsidP="00314452">
      <w:pPr>
        <w:jc w:val="both"/>
      </w:pPr>
    </w:p>
    <w:p w:rsidR="002B766E" w:rsidRPr="00FF6191" w:rsidRDefault="002B766E" w:rsidP="00314452">
      <w:pPr>
        <w:jc w:val="both"/>
      </w:pPr>
    </w:p>
    <w:p w:rsidR="002B766E" w:rsidRDefault="002B766E"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7F7479" w:rsidRDefault="007F7479" w:rsidP="00314452">
      <w:pPr>
        <w:jc w:val="both"/>
      </w:pPr>
    </w:p>
    <w:p w:rsidR="00CC5A65" w:rsidRDefault="00CC5A65" w:rsidP="00314452">
      <w:pPr>
        <w:jc w:val="both"/>
      </w:pPr>
    </w:p>
    <w:p w:rsidR="006246EB" w:rsidRDefault="006246EB" w:rsidP="00314452">
      <w:pPr>
        <w:jc w:val="both"/>
      </w:pPr>
    </w:p>
    <w:p w:rsidR="00C2356C" w:rsidRDefault="005F7139" w:rsidP="005F7139">
      <w:pPr>
        <w:tabs>
          <w:tab w:val="left" w:pos="7230"/>
        </w:tabs>
      </w:pPr>
      <w:r>
        <w:t xml:space="preserve">           </w:t>
      </w:r>
      <w:r w:rsidR="00C2356C">
        <w:t xml:space="preserve">                                                                               </w:t>
      </w:r>
      <w:r w:rsidR="000C7F6A">
        <w:t xml:space="preserve">                              </w:t>
      </w:r>
      <w:r w:rsidR="00C2356C" w:rsidRPr="00FF6191">
        <w:t xml:space="preserve">Mažos vertės skelbiamo </w:t>
      </w:r>
    </w:p>
    <w:p w:rsidR="00D5090A" w:rsidRDefault="00E23AA1" w:rsidP="00E23AA1">
      <w:pPr>
        <w:jc w:val="center"/>
      </w:pPr>
      <w:r>
        <w:t xml:space="preserve">                                                                                                                        </w:t>
      </w:r>
      <w:r w:rsidR="00C2356C" w:rsidRPr="00FF6191">
        <w:t xml:space="preserve">pirkimo sąlygų </w:t>
      </w:r>
      <w:r w:rsidR="00C2356C">
        <w:t>3</w:t>
      </w:r>
      <w:r w:rsidR="00C2356C" w:rsidRPr="00FF6191">
        <w:t xml:space="preserve"> priedas</w:t>
      </w:r>
    </w:p>
    <w:p w:rsidR="007B7DB6" w:rsidRPr="00AE0656" w:rsidRDefault="007B7DB6" w:rsidP="007B7DB6">
      <w:pPr>
        <w:jc w:val="center"/>
        <w:rPr>
          <w:b/>
          <w:bCs/>
          <w:caps/>
          <w:color w:val="000000"/>
        </w:rPr>
      </w:pPr>
      <w:r w:rsidRPr="00AE0656">
        <w:rPr>
          <w:b/>
          <w:bCs/>
          <w:caps/>
          <w:color w:val="000000"/>
        </w:rPr>
        <w:t>Techninė specifikacija</w:t>
      </w:r>
    </w:p>
    <w:p w:rsidR="007B7DB6" w:rsidRPr="00AE0656" w:rsidRDefault="007B7DB6" w:rsidP="007B7DB6">
      <w:pPr>
        <w:jc w:val="both"/>
        <w:rPr>
          <w:b/>
          <w:bCs/>
          <w:caps/>
          <w:color w:val="000000"/>
        </w:rPr>
      </w:pPr>
    </w:p>
    <w:p w:rsidR="007B7DB6" w:rsidRPr="007B7DB6" w:rsidRDefault="007B7DB6" w:rsidP="007B7DB6">
      <w:pPr>
        <w:ind w:firstLine="426"/>
        <w:jc w:val="both"/>
        <w:rPr>
          <w:highlight w:val="yellow"/>
        </w:rPr>
      </w:pPr>
      <w:r w:rsidRPr="00AE0656">
        <w:t>Rietavo savivaldybė</w:t>
      </w:r>
      <w:r>
        <w:t>s administracija perka projekto</w:t>
      </w:r>
      <w:r w:rsidRPr="00AE0656">
        <w:t xml:space="preserve"> „Modernios edukacinės erdvės kūrimas Rietavo Lauryno Ivinskio gimnazijoje“ </w:t>
      </w:r>
      <w:r w:rsidR="00DA2BF8">
        <w:t xml:space="preserve">3 aukšto </w:t>
      </w:r>
      <w:r>
        <w:t>patalpų remonto</w:t>
      </w:r>
      <w:r w:rsidRPr="00AE0656">
        <w:t xml:space="preserve"> darbus. </w:t>
      </w:r>
    </w:p>
    <w:p w:rsidR="007B7DB6" w:rsidRDefault="007B7DB6" w:rsidP="007B7DB6">
      <w:pPr>
        <w:jc w:val="both"/>
      </w:pPr>
      <w:r>
        <w:t>Vykdant šį projektą numatoma suremontuoti patalpas:</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5-19.</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5-20;</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5-21, 5-22, 5-23;</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5-24;</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5-25;</w:t>
      </w:r>
    </w:p>
    <w:p w:rsidR="007B7DB6"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5-26, 5-27;</w:t>
      </w:r>
    </w:p>
    <w:p w:rsidR="007B7DB6" w:rsidRPr="00214F1A" w:rsidRDefault="007B7DB6" w:rsidP="007B7DB6">
      <w:pPr>
        <w:pStyle w:val="Sraopastraipa"/>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Patalpą</w:t>
      </w:r>
      <w:proofErr w:type="spellEnd"/>
      <w:r>
        <w:rPr>
          <w:rFonts w:ascii="Times New Roman" w:hAnsi="Times New Roman"/>
          <w:sz w:val="24"/>
          <w:szCs w:val="24"/>
        </w:rPr>
        <w:t xml:space="preserve"> 5-28.</w:t>
      </w:r>
    </w:p>
    <w:p w:rsidR="007B7DB6" w:rsidRPr="00AE0656" w:rsidRDefault="007B7DB6" w:rsidP="007B7DB6">
      <w:pPr>
        <w:jc w:val="both"/>
      </w:pPr>
      <w:r>
        <w:rPr>
          <w:b/>
        </w:rPr>
        <w:t>Remontuojant 5-19 patalpą reikalinga:</w:t>
      </w:r>
    </w:p>
    <w:p w:rsidR="007B7DB6" w:rsidRDefault="007B7DB6" w:rsidP="007B7DB6">
      <w:pPr>
        <w:jc w:val="both"/>
      </w:pPr>
      <w:r>
        <w:t xml:space="preserve">1. Išmontuoti iš koridoriaus pusės dvivėres duris su </w:t>
      </w:r>
      <w:proofErr w:type="spellStart"/>
      <w:r>
        <w:t>švieslangiu</w:t>
      </w:r>
      <w:proofErr w:type="spellEnd"/>
      <w:r>
        <w:t xml:space="preserve">, sumontuoti naujas medžio masyvo duris (pušis) su visa reikalinga furnitūra apdirbant </w:t>
      </w:r>
      <w:proofErr w:type="spellStart"/>
      <w:r>
        <w:t>angokraščius</w:t>
      </w:r>
      <w:proofErr w:type="spellEnd"/>
      <w:r>
        <w:t xml:space="preserve">, nudažant. Virš durų sumontuoti </w:t>
      </w:r>
      <w:proofErr w:type="spellStart"/>
      <w:r>
        <w:t>švieslangį</w:t>
      </w:r>
      <w:proofErr w:type="spellEnd"/>
      <w:r>
        <w:t xml:space="preserve"> (rėmas – plastikas).</w:t>
      </w:r>
    </w:p>
    <w:p w:rsidR="007B7DB6" w:rsidRDefault="007B7DB6" w:rsidP="007B7DB6">
      <w:pPr>
        <w:jc w:val="both"/>
      </w:pPr>
    </w:p>
    <w:p w:rsidR="007B7DB6" w:rsidRPr="00214F1A" w:rsidRDefault="007B7DB6" w:rsidP="007B7DB6">
      <w:pPr>
        <w:jc w:val="both"/>
        <w:rPr>
          <w:b/>
        </w:rPr>
      </w:pPr>
      <w:r w:rsidRPr="00214F1A">
        <w:rPr>
          <w:b/>
        </w:rPr>
        <w:t>Remontuojant 5-20 patalpą reikalinga:</w:t>
      </w:r>
    </w:p>
    <w:p w:rsidR="007B7DB6" w:rsidRPr="007B7DB6" w:rsidRDefault="007B7DB6" w:rsidP="007B7DB6">
      <w:pPr>
        <w:jc w:val="both"/>
      </w:pPr>
      <w:r w:rsidRPr="007B7DB6">
        <w:t>1.</w:t>
      </w:r>
      <w:r>
        <w:t xml:space="preserve"> </w:t>
      </w:r>
      <w:r w:rsidRPr="007B7DB6">
        <w:t>Išardyti patalpoje esančią medinę sceną 6 x 9 m., išardyti sienų apkalimą lentelėmis, demontuoti senas duris 2 vnt., pagal scenos grindų aukštį įrengti sienose angas durims sumontuoti 2</w:t>
      </w:r>
      <w:r>
        <w:t xml:space="preserve"> </w:t>
      </w:r>
      <w:r w:rsidRPr="007B7DB6">
        <w:t>vnt. (dvivėrės durys su visa furnitūra) ir 1 vnt. (</w:t>
      </w:r>
      <w:proofErr w:type="spellStart"/>
      <w:r w:rsidRPr="007B7DB6">
        <w:t>vienvėrės</w:t>
      </w:r>
      <w:proofErr w:type="spellEnd"/>
      <w:r w:rsidRPr="007B7DB6">
        <w:t xml:space="preserve"> durys su visa furnitūra) ir apdaila. Durys medžio masyvo, mediena (pušis), lakuotos.</w:t>
      </w:r>
    </w:p>
    <w:p w:rsidR="007B7DB6" w:rsidRPr="007B7DB6" w:rsidRDefault="007B7DB6" w:rsidP="007B7DB6">
      <w:pPr>
        <w:jc w:val="both"/>
      </w:pPr>
      <w:r w:rsidRPr="007B7DB6">
        <w:t>2.</w:t>
      </w:r>
      <w:r>
        <w:t xml:space="preserve"> </w:t>
      </w:r>
      <w:r w:rsidRPr="007B7DB6">
        <w:t xml:space="preserve">Demontuoti esamus 7 vnt. ketaus radiatorius su vamzdynu, o vietoj jų sumontuoti naujus plieninius (dvigubus) (šildymo prietaisų galia parenkama vadovaujantis higienos normų reikalavimais (įvertinant patalpos paskirtį ir kubatūrą). Šildymo vamzdyną pakeisti nauju – plieno vamzdžiai. Atlikti hidraulinius bandymus, surašant aktą. Vamzdyno stovų jungimą atlikti nuo antro aukšto vidurio iki trečio aukšto viršaus. Vamzdynas gruntuojamas, dažomas. Radiatoriai su termoreguliatoriais, ventiliais (radiatoriaus pakeitimui) ir galimybe </w:t>
      </w:r>
      <w:proofErr w:type="spellStart"/>
      <w:r w:rsidRPr="007B7DB6">
        <w:t>nuorinti</w:t>
      </w:r>
      <w:proofErr w:type="spellEnd"/>
      <w:r w:rsidRPr="007B7DB6">
        <w:t>.</w:t>
      </w:r>
    </w:p>
    <w:p w:rsidR="007B7DB6" w:rsidRPr="007B7DB6" w:rsidRDefault="007B7DB6" w:rsidP="007B7DB6">
      <w:pPr>
        <w:jc w:val="both"/>
      </w:pPr>
      <w:r w:rsidRPr="007B7DB6">
        <w:t>3.</w:t>
      </w:r>
      <w:r>
        <w:t xml:space="preserve"> </w:t>
      </w:r>
      <w:r w:rsidRPr="007B7DB6">
        <w:t xml:space="preserve">Šlifuoti parketo grindų dangą visoje patalpoje, nugruntuoti, lakuoti 3 kartus. 3 kartus lakuoti apie 124 kv. m., o 1 kartą lakuoti apie 60 </w:t>
      </w:r>
      <w:proofErr w:type="spellStart"/>
      <w:r w:rsidRPr="007B7DB6">
        <w:t>kv.m</w:t>
      </w:r>
      <w:proofErr w:type="spellEnd"/>
      <w:r w:rsidRPr="007B7DB6">
        <w:t xml:space="preserve"> (po būsima scena).</w:t>
      </w:r>
    </w:p>
    <w:p w:rsidR="007B7DB6" w:rsidRPr="007B7DB6" w:rsidRDefault="007B7DB6" w:rsidP="007B7DB6">
      <w:pPr>
        <w:jc w:val="both"/>
      </w:pPr>
      <w:r w:rsidRPr="007B7DB6">
        <w:t>4.</w:t>
      </w:r>
      <w:r>
        <w:t xml:space="preserve"> </w:t>
      </w:r>
      <w:r w:rsidRPr="007B7DB6">
        <w:t>Sienų paruošimas dažymui ir dažymas vandens akriliniais dažais ne mažiau 2 kartus, spalva derinama su užsakovu.</w:t>
      </w:r>
    </w:p>
    <w:p w:rsidR="007B7DB6" w:rsidRPr="007B7DB6" w:rsidRDefault="007B7DB6" w:rsidP="007B7DB6">
      <w:pPr>
        <w:jc w:val="both"/>
      </w:pPr>
      <w:r w:rsidRPr="007B7DB6">
        <w:t>5.</w:t>
      </w:r>
      <w:r>
        <w:t xml:space="preserve"> </w:t>
      </w:r>
      <w:r w:rsidRPr="007B7DB6">
        <w:t>Esamų šviestuvų demontavimas ir naujų 40 vnt. montavimas su jiems reikalinga laidų instaliacija (reikalingos instaliacijos poreikį suprojektuoja rangovas) iš jų:</w:t>
      </w:r>
    </w:p>
    <w:p w:rsidR="007B7DB6" w:rsidRPr="00DC1B98" w:rsidRDefault="007B7DB6" w:rsidP="007B7DB6">
      <w:pPr>
        <w:pStyle w:val="Sraopastraipa"/>
        <w:numPr>
          <w:ilvl w:val="0"/>
          <w:numId w:val="50"/>
        </w:numPr>
        <w:spacing w:after="0" w:line="240" w:lineRule="auto"/>
        <w:ind w:left="1134"/>
        <w:jc w:val="both"/>
        <w:rPr>
          <w:rFonts w:ascii="Times New Roman" w:hAnsi="Times New Roman"/>
          <w:sz w:val="24"/>
          <w:szCs w:val="24"/>
        </w:rPr>
      </w:pPr>
      <w:r w:rsidRPr="00DC1B98">
        <w:rPr>
          <w:rFonts w:ascii="Times New Roman" w:hAnsi="Times New Roman"/>
          <w:sz w:val="24"/>
          <w:szCs w:val="24"/>
        </w:rPr>
        <w:t xml:space="preserve">18 </w:t>
      </w:r>
      <w:proofErr w:type="spellStart"/>
      <w:r w:rsidRPr="00DC1B98">
        <w:rPr>
          <w:rFonts w:ascii="Times New Roman" w:hAnsi="Times New Roman"/>
          <w:sz w:val="24"/>
          <w:szCs w:val="24"/>
        </w:rPr>
        <w:t>vnt</w:t>
      </w:r>
      <w:proofErr w:type="spellEnd"/>
      <w:r w:rsidRPr="00DC1B98">
        <w:rPr>
          <w:rFonts w:ascii="Times New Roman" w:hAnsi="Times New Roman"/>
          <w:sz w:val="24"/>
          <w:szCs w:val="24"/>
        </w:rPr>
        <w:t xml:space="preserve">. </w:t>
      </w:r>
      <w:proofErr w:type="spellStart"/>
      <w:proofErr w:type="gramStart"/>
      <w:r w:rsidRPr="00DC1B98">
        <w:rPr>
          <w:rFonts w:ascii="Times New Roman" w:hAnsi="Times New Roman"/>
          <w:sz w:val="24"/>
          <w:szCs w:val="24"/>
        </w:rPr>
        <w:t>įmontuojamų</w:t>
      </w:r>
      <w:proofErr w:type="spellEnd"/>
      <w:proofErr w:type="gramEnd"/>
      <w:r w:rsidRPr="00DC1B98">
        <w:rPr>
          <w:rFonts w:ascii="Times New Roman" w:hAnsi="Times New Roman"/>
          <w:sz w:val="24"/>
          <w:szCs w:val="24"/>
        </w:rPr>
        <w:t xml:space="preserve"> į </w:t>
      </w:r>
      <w:proofErr w:type="spellStart"/>
      <w:r w:rsidRPr="00DC1B98">
        <w:rPr>
          <w:rFonts w:ascii="Times New Roman" w:hAnsi="Times New Roman"/>
          <w:sz w:val="24"/>
          <w:szCs w:val="24"/>
        </w:rPr>
        <w:t>pakabinamas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lubas</w:t>
      </w:r>
      <w:proofErr w:type="spellEnd"/>
      <w:r w:rsidRPr="00DC1B98">
        <w:rPr>
          <w:rFonts w:ascii="Times New Roman" w:hAnsi="Times New Roman"/>
          <w:sz w:val="24"/>
          <w:szCs w:val="24"/>
        </w:rPr>
        <w:t xml:space="preserve"> 60x60 cm.</w:t>
      </w:r>
      <w:r>
        <w:rPr>
          <w:rFonts w:ascii="Times New Roman" w:hAnsi="Times New Roman"/>
          <w:sz w:val="24"/>
          <w:szCs w:val="24"/>
        </w:rPr>
        <w:t xml:space="preserve"> </w:t>
      </w:r>
      <w:r w:rsidRPr="00DC1B98">
        <w:rPr>
          <w:rFonts w:ascii="Times New Roman" w:hAnsi="Times New Roman"/>
          <w:sz w:val="24"/>
          <w:szCs w:val="24"/>
        </w:rPr>
        <w:t xml:space="preserve">LED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ne </w:t>
      </w:r>
      <w:proofErr w:type="spellStart"/>
      <w:r w:rsidRPr="00DC1B98">
        <w:rPr>
          <w:rFonts w:ascii="Times New Roman" w:hAnsi="Times New Roman"/>
          <w:sz w:val="24"/>
          <w:szCs w:val="24"/>
        </w:rPr>
        <w:t>mažiau</w:t>
      </w:r>
      <w:proofErr w:type="spellEnd"/>
      <w:r w:rsidRPr="00DC1B98">
        <w:rPr>
          <w:rFonts w:ascii="Times New Roman" w:hAnsi="Times New Roman"/>
          <w:sz w:val="24"/>
          <w:szCs w:val="24"/>
        </w:rPr>
        <w:t xml:space="preserve"> 50W </w:t>
      </w:r>
      <w:proofErr w:type="spellStart"/>
      <w:r w:rsidRPr="00DC1B98">
        <w:rPr>
          <w:rFonts w:ascii="Times New Roman" w:hAnsi="Times New Roman"/>
          <w:sz w:val="24"/>
          <w:szCs w:val="24"/>
        </w:rPr>
        <w:t>galios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matiniu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stiklu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ir</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atskiru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valdymu</w:t>
      </w:r>
      <w:proofErr w:type="spellEnd"/>
      <w:r w:rsidRPr="00DC1B98">
        <w:rPr>
          <w:rFonts w:ascii="Times New Roman" w:hAnsi="Times New Roman"/>
          <w:sz w:val="24"/>
          <w:szCs w:val="24"/>
        </w:rPr>
        <w:t xml:space="preserve"> trims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eilėms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Valdymas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iš</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skydo</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įėji</w:t>
      </w:r>
      <w:r>
        <w:rPr>
          <w:rFonts w:ascii="Times New Roman" w:hAnsi="Times New Roman"/>
          <w:sz w:val="24"/>
          <w:szCs w:val="24"/>
        </w:rPr>
        <w:t>mo</w:t>
      </w:r>
      <w:proofErr w:type="spellEnd"/>
      <w:r w:rsidRPr="00DC1B98">
        <w:rPr>
          <w:rFonts w:ascii="Times New Roman" w:hAnsi="Times New Roman"/>
          <w:sz w:val="24"/>
          <w:szCs w:val="24"/>
        </w:rPr>
        <w:t>.</w:t>
      </w:r>
    </w:p>
    <w:p w:rsidR="007B7DB6" w:rsidRPr="00DC1B98" w:rsidRDefault="007B7DB6" w:rsidP="007B7DB6">
      <w:pPr>
        <w:pStyle w:val="Sraopastraipa"/>
        <w:numPr>
          <w:ilvl w:val="0"/>
          <w:numId w:val="50"/>
        </w:numPr>
        <w:spacing w:after="0" w:line="240" w:lineRule="auto"/>
        <w:ind w:left="1134"/>
        <w:jc w:val="both"/>
        <w:rPr>
          <w:rFonts w:ascii="Times New Roman" w:hAnsi="Times New Roman"/>
          <w:sz w:val="24"/>
          <w:szCs w:val="24"/>
        </w:rPr>
      </w:pPr>
      <w:r w:rsidRPr="00DC1B98">
        <w:rPr>
          <w:rFonts w:ascii="Times New Roman" w:hAnsi="Times New Roman"/>
          <w:sz w:val="24"/>
          <w:szCs w:val="24"/>
        </w:rPr>
        <w:t xml:space="preserve">8 </w:t>
      </w:r>
      <w:proofErr w:type="spellStart"/>
      <w:r w:rsidRPr="00DC1B98">
        <w:rPr>
          <w:rFonts w:ascii="Times New Roman" w:hAnsi="Times New Roman"/>
          <w:sz w:val="24"/>
          <w:szCs w:val="24"/>
        </w:rPr>
        <w:t>vnt</w:t>
      </w:r>
      <w:proofErr w:type="spellEnd"/>
      <w:r w:rsidRPr="00DC1B98">
        <w:rPr>
          <w:rFonts w:ascii="Times New Roman" w:hAnsi="Times New Roman"/>
          <w:sz w:val="24"/>
          <w:szCs w:val="24"/>
        </w:rPr>
        <w:t xml:space="preserve">.  </w:t>
      </w:r>
      <w:proofErr w:type="spellStart"/>
      <w:proofErr w:type="gramStart"/>
      <w:r w:rsidRPr="00DC1B98">
        <w:rPr>
          <w:rFonts w:ascii="Times New Roman" w:hAnsi="Times New Roman"/>
          <w:sz w:val="24"/>
          <w:szCs w:val="24"/>
        </w:rPr>
        <w:t>įmontuojamų</w:t>
      </w:r>
      <w:proofErr w:type="spellEnd"/>
      <w:proofErr w:type="gramEnd"/>
      <w:r w:rsidRPr="00DC1B98">
        <w:rPr>
          <w:rFonts w:ascii="Times New Roman" w:hAnsi="Times New Roman"/>
          <w:sz w:val="24"/>
          <w:szCs w:val="24"/>
        </w:rPr>
        <w:t xml:space="preserve"> į </w:t>
      </w:r>
      <w:proofErr w:type="spellStart"/>
      <w:r w:rsidRPr="00DC1B98">
        <w:rPr>
          <w:rFonts w:ascii="Times New Roman" w:hAnsi="Times New Roman"/>
          <w:sz w:val="24"/>
          <w:szCs w:val="24"/>
        </w:rPr>
        <w:t>pakabinamas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lubas</w:t>
      </w:r>
      <w:proofErr w:type="spellEnd"/>
      <w:r w:rsidRPr="00DC1B98">
        <w:rPr>
          <w:rFonts w:ascii="Times New Roman" w:hAnsi="Times New Roman"/>
          <w:sz w:val="24"/>
          <w:szCs w:val="24"/>
        </w:rPr>
        <w:t xml:space="preserve"> 60x60 cm.</w:t>
      </w:r>
      <w:r>
        <w:rPr>
          <w:rFonts w:ascii="Times New Roman" w:hAnsi="Times New Roman"/>
          <w:sz w:val="24"/>
          <w:szCs w:val="24"/>
        </w:rPr>
        <w:t xml:space="preserve"> </w:t>
      </w:r>
      <w:r w:rsidRPr="00DC1B98">
        <w:rPr>
          <w:rFonts w:ascii="Times New Roman" w:hAnsi="Times New Roman"/>
          <w:sz w:val="24"/>
          <w:szCs w:val="24"/>
        </w:rPr>
        <w:t xml:space="preserve">LED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ne </w:t>
      </w:r>
      <w:proofErr w:type="spellStart"/>
      <w:r w:rsidRPr="00DC1B98">
        <w:rPr>
          <w:rFonts w:ascii="Times New Roman" w:hAnsi="Times New Roman"/>
          <w:sz w:val="24"/>
          <w:szCs w:val="24"/>
        </w:rPr>
        <w:t>mažiau</w:t>
      </w:r>
      <w:proofErr w:type="spellEnd"/>
      <w:r w:rsidRPr="00DC1B98">
        <w:rPr>
          <w:rFonts w:ascii="Times New Roman" w:hAnsi="Times New Roman"/>
          <w:sz w:val="24"/>
          <w:szCs w:val="24"/>
        </w:rPr>
        <w:t xml:space="preserve"> 24W </w:t>
      </w:r>
      <w:proofErr w:type="spellStart"/>
      <w:r w:rsidRPr="00DC1B98">
        <w:rPr>
          <w:rFonts w:ascii="Times New Roman" w:hAnsi="Times New Roman"/>
          <w:sz w:val="24"/>
          <w:szCs w:val="24"/>
        </w:rPr>
        <w:t>galios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matiniu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stiklu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ir</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atskiru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valdymu</w:t>
      </w:r>
      <w:proofErr w:type="spellEnd"/>
      <w:r w:rsidRPr="00DC1B98">
        <w:rPr>
          <w:rFonts w:ascii="Times New Roman" w:hAnsi="Times New Roman"/>
          <w:sz w:val="24"/>
          <w:szCs w:val="24"/>
        </w:rPr>
        <w:t xml:space="preserve"> trims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eilėms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virš</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scenos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Valdymas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iš</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skydo</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įėjimo</w:t>
      </w:r>
      <w:proofErr w:type="spellEnd"/>
      <w:r w:rsidRPr="00DC1B98">
        <w:rPr>
          <w:rFonts w:ascii="Times New Roman" w:hAnsi="Times New Roman"/>
          <w:sz w:val="24"/>
          <w:szCs w:val="24"/>
        </w:rPr>
        <w:t xml:space="preserve"> į </w:t>
      </w:r>
      <w:proofErr w:type="spellStart"/>
      <w:r w:rsidRPr="00DC1B98">
        <w:rPr>
          <w:rFonts w:ascii="Times New Roman" w:hAnsi="Times New Roman"/>
          <w:sz w:val="24"/>
          <w:szCs w:val="24"/>
        </w:rPr>
        <w:t>patalpą</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ir</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scenos</w:t>
      </w:r>
      <w:proofErr w:type="spellEnd"/>
      <w:r w:rsidRPr="00DC1B98">
        <w:rPr>
          <w:rFonts w:ascii="Times New Roman" w:hAnsi="Times New Roman"/>
          <w:sz w:val="24"/>
          <w:szCs w:val="24"/>
        </w:rPr>
        <w:t>.</w:t>
      </w:r>
    </w:p>
    <w:p w:rsidR="007B7DB6" w:rsidRPr="00DC1B98" w:rsidRDefault="007B7DB6" w:rsidP="007B7DB6">
      <w:pPr>
        <w:pStyle w:val="Sraopastraipa"/>
        <w:numPr>
          <w:ilvl w:val="0"/>
          <w:numId w:val="50"/>
        </w:numPr>
        <w:spacing w:after="0" w:line="240" w:lineRule="auto"/>
        <w:ind w:left="1134"/>
        <w:jc w:val="both"/>
        <w:rPr>
          <w:rFonts w:ascii="Times New Roman" w:hAnsi="Times New Roman"/>
          <w:sz w:val="24"/>
          <w:szCs w:val="24"/>
        </w:rPr>
      </w:pPr>
      <w:r w:rsidRPr="00DC1B98">
        <w:rPr>
          <w:rFonts w:ascii="Times New Roman" w:hAnsi="Times New Roman"/>
          <w:sz w:val="24"/>
          <w:szCs w:val="24"/>
        </w:rPr>
        <w:t xml:space="preserve">4 </w:t>
      </w:r>
      <w:proofErr w:type="spellStart"/>
      <w:r w:rsidRPr="00DC1B98">
        <w:rPr>
          <w:rFonts w:ascii="Times New Roman" w:hAnsi="Times New Roman"/>
          <w:sz w:val="24"/>
          <w:szCs w:val="24"/>
        </w:rPr>
        <w:t>vnt</w:t>
      </w:r>
      <w:proofErr w:type="spellEnd"/>
      <w:r w:rsidRPr="00DC1B98">
        <w:rPr>
          <w:rFonts w:ascii="Times New Roman" w:hAnsi="Times New Roman"/>
          <w:sz w:val="24"/>
          <w:szCs w:val="24"/>
        </w:rPr>
        <w:t xml:space="preserve">. LED (19x15W RGBW+UV LED)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lubose</w:t>
      </w:r>
      <w:proofErr w:type="spellEnd"/>
      <w:r w:rsidRPr="00DC1B98">
        <w:rPr>
          <w:rFonts w:ascii="Times New Roman" w:hAnsi="Times New Roman"/>
          <w:sz w:val="24"/>
          <w:szCs w:val="24"/>
        </w:rPr>
        <w:t xml:space="preserve">, 7-60 </w:t>
      </w:r>
      <w:proofErr w:type="spellStart"/>
      <w:r w:rsidRPr="00DC1B98">
        <w:rPr>
          <w:rFonts w:ascii="Times New Roman" w:hAnsi="Times New Roman"/>
          <w:sz w:val="24"/>
          <w:szCs w:val="24"/>
        </w:rPr>
        <w:t>laipsnių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spindulys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energijos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sąnaudos</w:t>
      </w:r>
      <w:proofErr w:type="spellEnd"/>
      <w:r w:rsidRPr="00DC1B98">
        <w:rPr>
          <w:rFonts w:ascii="Times New Roman" w:hAnsi="Times New Roman"/>
          <w:sz w:val="24"/>
          <w:szCs w:val="24"/>
        </w:rPr>
        <w:t xml:space="preserve"> ne </w:t>
      </w:r>
      <w:proofErr w:type="spellStart"/>
      <w:r w:rsidRPr="00DC1B98">
        <w:rPr>
          <w:rFonts w:ascii="Times New Roman" w:hAnsi="Times New Roman"/>
          <w:sz w:val="24"/>
          <w:szCs w:val="24"/>
        </w:rPr>
        <w:t>mažiau</w:t>
      </w:r>
      <w:proofErr w:type="spellEnd"/>
      <w:r w:rsidRPr="00DC1B98">
        <w:rPr>
          <w:rFonts w:ascii="Times New Roman" w:hAnsi="Times New Roman"/>
          <w:sz w:val="24"/>
          <w:szCs w:val="24"/>
        </w:rPr>
        <w:t xml:space="preserve"> 300 W. </w:t>
      </w:r>
      <w:proofErr w:type="spellStart"/>
      <w:r w:rsidRPr="00DC1B98">
        <w:rPr>
          <w:rFonts w:ascii="Times New Roman" w:hAnsi="Times New Roman"/>
          <w:sz w:val="24"/>
          <w:szCs w:val="24"/>
        </w:rPr>
        <w:t>su</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laikikliais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ir</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galimybe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valdyti</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dimeriuojant</w:t>
      </w:r>
      <w:proofErr w:type="spellEnd"/>
      <w:r w:rsidRPr="00DC1B98">
        <w:rPr>
          <w:rFonts w:ascii="Times New Roman" w:hAnsi="Times New Roman"/>
          <w:sz w:val="24"/>
          <w:szCs w:val="24"/>
        </w:rPr>
        <w:t xml:space="preserve"> per </w:t>
      </w:r>
      <w:proofErr w:type="spellStart"/>
      <w:r w:rsidRPr="00DC1B98">
        <w:rPr>
          <w:rFonts w:ascii="Times New Roman" w:hAnsi="Times New Roman"/>
          <w:sz w:val="24"/>
          <w:szCs w:val="24"/>
        </w:rPr>
        <w:t>specialų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kabelį</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iš</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patalpos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galo</w:t>
      </w:r>
      <w:proofErr w:type="spellEnd"/>
      <w:r w:rsidRPr="00DC1B98">
        <w:rPr>
          <w:rFonts w:ascii="Times New Roman" w:hAnsi="Times New Roman"/>
          <w:sz w:val="24"/>
          <w:szCs w:val="24"/>
        </w:rPr>
        <w:t>.</w:t>
      </w:r>
    </w:p>
    <w:p w:rsidR="007B7DB6" w:rsidRDefault="007B7DB6" w:rsidP="007B7DB6">
      <w:pPr>
        <w:pStyle w:val="Sraopastraipa"/>
        <w:numPr>
          <w:ilvl w:val="0"/>
          <w:numId w:val="50"/>
        </w:numPr>
        <w:spacing w:after="0" w:line="240" w:lineRule="auto"/>
        <w:ind w:left="1134"/>
        <w:jc w:val="both"/>
        <w:rPr>
          <w:rFonts w:ascii="Times New Roman" w:hAnsi="Times New Roman"/>
          <w:sz w:val="24"/>
          <w:szCs w:val="24"/>
        </w:rPr>
      </w:pPr>
      <w:r w:rsidRPr="00DC1B98">
        <w:rPr>
          <w:rFonts w:ascii="Times New Roman" w:hAnsi="Times New Roman"/>
          <w:sz w:val="24"/>
          <w:szCs w:val="24"/>
        </w:rPr>
        <w:t xml:space="preserve">10 </w:t>
      </w:r>
      <w:proofErr w:type="spellStart"/>
      <w:r w:rsidRPr="00DC1B98">
        <w:rPr>
          <w:rFonts w:ascii="Times New Roman" w:hAnsi="Times New Roman"/>
          <w:sz w:val="24"/>
          <w:szCs w:val="24"/>
        </w:rPr>
        <w:t>vnt</w:t>
      </w:r>
      <w:proofErr w:type="spellEnd"/>
      <w:r w:rsidRPr="00DC1B98">
        <w:rPr>
          <w:rFonts w:ascii="Times New Roman" w:hAnsi="Times New Roman"/>
          <w:sz w:val="24"/>
          <w:szCs w:val="24"/>
        </w:rPr>
        <w:t xml:space="preserve">. </w:t>
      </w:r>
      <w:proofErr w:type="spellStart"/>
      <w:proofErr w:type="gramStart"/>
      <w:r w:rsidRPr="00DC1B98">
        <w:rPr>
          <w:rFonts w:ascii="Times New Roman" w:hAnsi="Times New Roman"/>
          <w:sz w:val="24"/>
          <w:szCs w:val="24"/>
        </w:rPr>
        <w:t>montuojamų</w:t>
      </w:r>
      <w:proofErr w:type="spellEnd"/>
      <w:proofErr w:type="gram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sienos</w:t>
      </w:r>
      <w:proofErr w:type="spellEnd"/>
      <w:r w:rsidRPr="00DC1B98">
        <w:rPr>
          <w:rFonts w:ascii="Times New Roman" w:hAnsi="Times New Roman"/>
          <w:sz w:val="24"/>
          <w:szCs w:val="24"/>
        </w:rPr>
        <w:t xml:space="preserve"> LED </w:t>
      </w:r>
      <w:proofErr w:type="spellStart"/>
      <w:r w:rsidRPr="00DC1B98">
        <w:rPr>
          <w:rFonts w:ascii="Times New Roman" w:hAnsi="Times New Roman"/>
          <w:sz w:val="24"/>
          <w:szCs w:val="24"/>
        </w:rPr>
        <w:t>šviestuvų</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su</w:t>
      </w:r>
      <w:proofErr w:type="spellEnd"/>
      <w:r w:rsidRPr="00DC1B98">
        <w:rPr>
          <w:rFonts w:ascii="Times New Roman" w:hAnsi="Times New Roman"/>
          <w:sz w:val="24"/>
          <w:szCs w:val="24"/>
        </w:rPr>
        <w:t xml:space="preserve"> ne </w:t>
      </w:r>
      <w:proofErr w:type="spellStart"/>
      <w:r w:rsidRPr="00DC1B98">
        <w:rPr>
          <w:rFonts w:ascii="Times New Roman" w:hAnsi="Times New Roman"/>
          <w:sz w:val="24"/>
          <w:szCs w:val="24"/>
        </w:rPr>
        <w:t>mažesne</w:t>
      </w:r>
      <w:proofErr w:type="spellEnd"/>
      <w:r w:rsidRPr="00DC1B98">
        <w:rPr>
          <w:rFonts w:ascii="Times New Roman" w:hAnsi="Times New Roman"/>
          <w:sz w:val="24"/>
          <w:szCs w:val="24"/>
        </w:rPr>
        <w:t xml:space="preserve"> 24W </w:t>
      </w:r>
      <w:proofErr w:type="spellStart"/>
      <w:r w:rsidRPr="00DC1B98">
        <w:rPr>
          <w:rFonts w:ascii="Times New Roman" w:hAnsi="Times New Roman"/>
          <w:sz w:val="24"/>
          <w:szCs w:val="24"/>
        </w:rPr>
        <w:t>galia</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apvalūs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stiklai</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matiniai</w:t>
      </w:r>
      <w:proofErr w:type="spellEnd"/>
      <w:r w:rsidRPr="00DC1B98">
        <w:rPr>
          <w:rFonts w:ascii="Times New Roman" w:hAnsi="Times New Roman"/>
          <w:sz w:val="24"/>
          <w:szCs w:val="24"/>
        </w:rPr>
        <w:t>).</w:t>
      </w:r>
      <w:proofErr w:type="spellStart"/>
      <w:r w:rsidRPr="00DC1B98">
        <w:rPr>
          <w:rFonts w:ascii="Times New Roman" w:hAnsi="Times New Roman"/>
          <w:sz w:val="24"/>
          <w:szCs w:val="24"/>
        </w:rPr>
        <w:t>Valdymas</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įėjimo</w:t>
      </w:r>
      <w:proofErr w:type="spellEnd"/>
      <w:r w:rsidRPr="00DC1B98">
        <w:rPr>
          <w:rFonts w:ascii="Times New Roman" w:hAnsi="Times New Roman"/>
          <w:sz w:val="24"/>
          <w:szCs w:val="24"/>
        </w:rPr>
        <w:t xml:space="preserve"> į </w:t>
      </w:r>
      <w:proofErr w:type="spellStart"/>
      <w:r w:rsidRPr="00DC1B98">
        <w:rPr>
          <w:rFonts w:ascii="Times New Roman" w:hAnsi="Times New Roman"/>
          <w:sz w:val="24"/>
          <w:szCs w:val="24"/>
        </w:rPr>
        <w:t>patalpą</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ir</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prie</w:t>
      </w:r>
      <w:proofErr w:type="spellEnd"/>
      <w:r w:rsidRPr="00DC1B98">
        <w:rPr>
          <w:rFonts w:ascii="Times New Roman" w:hAnsi="Times New Roman"/>
          <w:sz w:val="24"/>
          <w:szCs w:val="24"/>
        </w:rPr>
        <w:t xml:space="preserve"> </w:t>
      </w:r>
      <w:proofErr w:type="spellStart"/>
      <w:r w:rsidRPr="00DC1B98">
        <w:rPr>
          <w:rFonts w:ascii="Times New Roman" w:hAnsi="Times New Roman"/>
          <w:sz w:val="24"/>
          <w:szCs w:val="24"/>
        </w:rPr>
        <w:t>scenos</w:t>
      </w:r>
      <w:proofErr w:type="spellEnd"/>
      <w:r w:rsidRPr="00DC1B98">
        <w:rPr>
          <w:rFonts w:ascii="Times New Roman" w:hAnsi="Times New Roman"/>
          <w:sz w:val="24"/>
          <w:szCs w:val="24"/>
        </w:rPr>
        <w:t>.</w:t>
      </w:r>
    </w:p>
    <w:p w:rsidR="007B7DB6" w:rsidRPr="00DC1B98" w:rsidRDefault="007B7DB6" w:rsidP="007B7DB6">
      <w:pPr>
        <w:pStyle w:val="Sraopastraipa"/>
        <w:spacing w:after="0" w:line="240" w:lineRule="auto"/>
        <w:ind w:left="1134"/>
        <w:jc w:val="both"/>
        <w:rPr>
          <w:rFonts w:ascii="Times New Roman" w:hAnsi="Times New Roman"/>
          <w:sz w:val="24"/>
          <w:szCs w:val="24"/>
        </w:rPr>
      </w:pPr>
    </w:p>
    <w:p w:rsidR="007B7DB6" w:rsidRPr="00C22D36" w:rsidRDefault="007B7DB6" w:rsidP="007B7DB6">
      <w:pPr>
        <w:jc w:val="both"/>
        <w:rPr>
          <w:b/>
        </w:rPr>
      </w:pPr>
      <w:r w:rsidRPr="00C22D36">
        <w:rPr>
          <w:b/>
        </w:rPr>
        <w:t>Remontuojant 5-24 patalpą reikalinga:</w:t>
      </w:r>
    </w:p>
    <w:p w:rsidR="006E3D6E" w:rsidRDefault="007B7DB6" w:rsidP="007B7DB6">
      <w:pPr>
        <w:jc w:val="both"/>
      </w:pPr>
      <w:r w:rsidRPr="007B7DB6">
        <w:lastRenderedPageBreak/>
        <w:t xml:space="preserve">1. Išardyti seną medinę pertvarą, atstatyti pakabinamų lubų konstrukcijas, sumontuojant akustinių lubų skydus. </w:t>
      </w:r>
    </w:p>
    <w:p w:rsidR="007B7DB6" w:rsidRPr="007B7DB6" w:rsidRDefault="007B7DB6" w:rsidP="007B7DB6">
      <w:pPr>
        <w:jc w:val="both"/>
      </w:pPr>
      <w:r w:rsidRPr="007B7DB6">
        <w:t>2. Nuardyti sienų apkalimus iš medinių lentelių, paruošti sienas dažymui bei išdažyti vandens akriliniais dažais ne mažiau 2 kartus, (spalva derinama su užsakovu).</w:t>
      </w:r>
    </w:p>
    <w:p w:rsidR="007B7DB6" w:rsidRPr="007B7DB6" w:rsidRDefault="007B7DB6" w:rsidP="007B7DB6">
      <w:pPr>
        <w:jc w:val="both"/>
      </w:pPr>
      <w:r w:rsidRPr="007B7DB6">
        <w:t>3. Parengti PVC grindims pagrindą (medienos ir OSB plokštės 18-20 mm storio) ir atstatyti PVC dangą su grindjuostėmis. Grindjuostes pakeisti visoje patalpoje. PVC dangos spalva derinama prie esamos dangos.</w:t>
      </w:r>
    </w:p>
    <w:p w:rsidR="007B7DB6" w:rsidRPr="007B7DB6" w:rsidRDefault="007B7DB6" w:rsidP="007B7DB6">
      <w:pPr>
        <w:jc w:val="both"/>
      </w:pPr>
      <w:r w:rsidRPr="007B7DB6">
        <w:t xml:space="preserve">4. Išmontuoti 2 vnt. dvivėres ir 1 vnt. </w:t>
      </w:r>
      <w:proofErr w:type="spellStart"/>
      <w:r w:rsidRPr="007B7DB6">
        <w:t>vienvėres</w:t>
      </w:r>
      <w:proofErr w:type="spellEnd"/>
      <w:r w:rsidRPr="007B7DB6">
        <w:t xml:space="preserve"> duris. Sumontuoti naujas duris, sutvarkanti </w:t>
      </w:r>
      <w:proofErr w:type="spellStart"/>
      <w:r w:rsidRPr="007B7DB6">
        <w:t>angokraščius</w:t>
      </w:r>
      <w:proofErr w:type="spellEnd"/>
      <w:r w:rsidRPr="007B7DB6">
        <w:t>, nudažyti. Durys medžio masyvo (pušis), lakuotos su visa reikalinga furnitūra, durys su slenksčiais ( jei techniškai reikalinga) ir atramomis grindyse.</w:t>
      </w:r>
    </w:p>
    <w:p w:rsidR="007B7DB6" w:rsidRPr="007B7DB6" w:rsidRDefault="007B7DB6" w:rsidP="007B7DB6">
      <w:pPr>
        <w:jc w:val="both"/>
      </w:pPr>
      <w:r w:rsidRPr="007B7DB6">
        <w:t xml:space="preserve">5. Virš durų esamus 2 vnt. </w:t>
      </w:r>
      <w:proofErr w:type="spellStart"/>
      <w:r w:rsidRPr="007B7DB6">
        <w:t>švieslangius</w:t>
      </w:r>
      <w:proofErr w:type="spellEnd"/>
      <w:r w:rsidRPr="007B7DB6">
        <w:t xml:space="preserve"> išmontuoti, pakeisti naujais (rėmas – plastiko, stiklas-vitrininis, matinis) su </w:t>
      </w:r>
      <w:proofErr w:type="spellStart"/>
      <w:r w:rsidRPr="007B7DB6">
        <w:t>angokraščių</w:t>
      </w:r>
      <w:proofErr w:type="spellEnd"/>
      <w:r w:rsidRPr="007B7DB6">
        <w:t xml:space="preserve"> apdirbimu ir dažymu.</w:t>
      </w:r>
    </w:p>
    <w:p w:rsidR="006E3D6E" w:rsidRDefault="006E3D6E" w:rsidP="007B7DB6">
      <w:pPr>
        <w:jc w:val="both"/>
        <w:rPr>
          <w:b/>
        </w:rPr>
      </w:pPr>
    </w:p>
    <w:p w:rsidR="007B7DB6" w:rsidRPr="007B7DB6" w:rsidRDefault="007B7DB6" w:rsidP="007B7DB6">
      <w:pPr>
        <w:jc w:val="both"/>
        <w:rPr>
          <w:b/>
        </w:rPr>
      </w:pPr>
      <w:r w:rsidRPr="007B7DB6">
        <w:rPr>
          <w:b/>
        </w:rPr>
        <w:t>Remontuojant 5-21, 5-22, 5-23 patalpas reikalinga:</w:t>
      </w:r>
    </w:p>
    <w:p w:rsidR="007B7DB6" w:rsidRPr="007B7DB6" w:rsidRDefault="007B7DB6" w:rsidP="007B7DB6">
      <w:pPr>
        <w:jc w:val="both"/>
      </w:pPr>
      <w:r w:rsidRPr="007B7DB6">
        <w:t>1. Išardyti 5-21, 5-22, 5-23 patalpose esančias vidines sienas, suformuojant vieną erdvę. Išardytose grindų vietose, įrengti analogišką naują grindų dangą (prieš tai išlyginant grindų pagrindą su OSB plokštėmis) ir lubų dangą įrengiant papildomus laikiklius pakabinamų lubų sistemai. PVC dangos spalvą derinti prie likusios patalpoje dangos. Ardant pertvaras, jei bus reikalinga, perkelti elektros instaliaciją ant kitų sienų.</w:t>
      </w:r>
    </w:p>
    <w:p w:rsidR="007B7DB6" w:rsidRPr="007B7DB6" w:rsidRDefault="007B7DB6" w:rsidP="007B7DB6">
      <w:pPr>
        <w:jc w:val="both"/>
      </w:pPr>
      <w:r w:rsidRPr="007B7DB6">
        <w:t xml:space="preserve">2. Sujungtose patalpose 5-21, 5-22, 5-23 sienas paruošti dažymui, nuimant senus dažus ir išdažyti vandens pagrindu akriliniais dažais ne mažiau 2 kartus. </w:t>
      </w:r>
    </w:p>
    <w:p w:rsidR="007B7DB6" w:rsidRPr="007B7DB6" w:rsidRDefault="007B7DB6" w:rsidP="007B7DB6">
      <w:pPr>
        <w:jc w:val="both"/>
      </w:pPr>
      <w:r w:rsidRPr="007B7DB6">
        <w:t xml:space="preserve">3. Sujungtose patalpose 5-21, 5-22, 5-23 pagal 5-20 patalpą (į aktų salę) įrengti angą (išardant esamą plytų sieną, nutinkuojant ir nudažant </w:t>
      </w:r>
      <w:proofErr w:type="spellStart"/>
      <w:r w:rsidRPr="007B7DB6">
        <w:t>angokraščius</w:t>
      </w:r>
      <w:proofErr w:type="spellEnd"/>
      <w:r w:rsidRPr="007B7DB6">
        <w:t xml:space="preserve"> 1,4 m. pločio x 2,6 m. aukščio (bus montuojamos stumdomoms durims, įsivertinti pasiūlyme jų nereikia).</w:t>
      </w:r>
    </w:p>
    <w:p w:rsidR="007B7DB6" w:rsidRPr="007B7DB6" w:rsidRDefault="007B7DB6" w:rsidP="007B7DB6">
      <w:pPr>
        <w:jc w:val="both"/>
      </w:pPr>
      <w:r w:rsidRPr="007B7DB6">
        <w:t>4. Pakeisti  patalpoje esamą šildymo sistemos vamzdyną su radiatoriais (vamzdynas – plienas, radiatoriai 3 vnt.- skardiniai (dvigubi arba trigubi) priklausomai nuo reikalingos galios patalpai apšildyti (vadovautis higienos norma). Pakeistą šildymo vamzdyną išbandyti hidrauliškai (surašant bandymų aktą), nudažyti. Vamzdyną pakeisti nuo antro aukšto patalpos vidurio iki trečio aukšto patalpos viršaus. Keičiamo vamzdyno diametras – derinamas prie buvusio.</w:t>
      </w:r>
    </w:p>
    <w:p w:rsidR="006E3D6E" w:rsidRDefault="006E3D6E" w:rsidP="007B7DB6">
      <w:pPr>
        <w:jc w:val="both"/>
        <w:rPr>
          <w:b/>
        </w:rPr>
      </w:pPr>
    </w:p>
    <w:p w:rsidR="007B7DB6" w:rsidRPr="007B7DB6" w:rsidRDefault="007B7DB6" w:rsidP="007B7DB6">
      <w:pPr>
        <w:jc w:val="both"/>
        <w:rPr>
          <w:b/>
        </w:rPr>
      </w:pPr>
      <w:r w:rsidRPr="007B7DB6">
        <w:rPr>
          <w:b/>
        </w:rPr>
        <w:t>Remontuojant 5-25 patalpą reikalinga:</w:t>
      </w:r>
    </w:p>
    <w:p w:rsidR="007B7DB6" w:rsidRPr="007B7DB6" w:rsidRDefault="007B7DB6" w:rsidP="007B7DB6">
      <w:pPr>
        <w:jc w:val="both"/>
      </w:pPr>
      <w:r w:rsidRPr="007B7DB6">
        <w:t>1.</w:t>
      </w:r>
      <w:r>
        <w:t xml:space="preserve"> </w:t>
      </w:r>
      <w:r w:rsidRPr="007B7DB6">
        <w:t>Išardyti esamą pertvarą, ant medinių grindų įrengti OSB plokščių (ne mažiau 18 mm. storio) paklotą PVC grindų įrengimui ir įrengti PVC grindų dangą su apvadais. PVC dangos spalvą ir grindų apvadus derinti prie esamos patalpoje PVC dangos. Prieš ardant  pertvarą įrengti papildomus laikiklius pakabinamų lubų sistemai. Sutvarkyti atsiradusį išgriautos sienos vietoje pakabinamų lubų tarpą (lubų dangą derinti prie likusių patalpoje pakabinamų lubų dangos).</w:t>
      </w:r>
    </w:p>
    <w:p w:rsidR="007B7DB6" w:rsidRPr="007B7DB6" w:rsidRDefault="007B7DB6" w:rsidP="007B7DB6">
      <w:pPr>
        <w:jc w:val="both"/>
      </w:pPr>
      <w:r w:rsidRPr="007B7DB6">
        <w:t xml:space="preserve">2. Pakeisti esamas duris į naujas medžio masyvo (pušis) duris (lakuotas), su visa reikalinga  furnitūra, ir visa </w:t>
      </w:r>
      <w:proofErr w:type="spellStart"/>
      <w:r w:rsidRPr="007B7DB6">
        <w:t>angokraščių</w:t>
      </w:r>
      <w:proofErr w:type="spellEnd"/>
      <w:r w:rsidRPr="007B7DB6">
        <w:t xml:space="preserve"> apdaila.</w:t>
      </w:r>
    </w:p>
    <w:p w:rsidR="007B7DB6" w:rsidRPr="007B7DB6" w:rsidRDefault="007B7DB6" w:rsidP="007B7DB6">
      <w:pPr>
        <w:jc w:val="both"/>
      </w:pPr>
      <w:r w:rsidRPr="007B7DB6">
        <w:t>3.</w:t>
      </w:r>
      <w:r>
        <w:t xml:space="preserve"> </w:t>
      </w:r>
      <w:r w:rsidRPr="007B7DB6">
        <w:t xml:space="preserve">Patalpoje įrengti keramikinę plautuvę su vandens vandentiekio ir kanalizacijos tinklais. Sieną kur bus plautuvė išklijuoti keramikinėmis plytelėmis ne mažiau 1 kv. m. Vandentiekio ir nuotekų vamzdyno f-50 diametro pajungimą vykdyti pirmame aukšte. Naujo vamzdyno praėjimo vietose </w:t>
      </w:r>
      <w:proofErr w:type="spellStart"/>
      <w:r w:rsidRPr="007B7DB6">
        <w:t>sutarvkyti</w:t>
      </w:r>
      <w:proofErr w:type="spellEnd"/>
      <w:r w:rsidRPr="007B7DB6">
        <w:t xml:space="preserve"> apdailą. Sutvarkyti sienoje esančią nišą 1 </w:t>
      </w:r>
      <w:proofErr w:type="spellStart"/>
      <w:r w:rsidRPr="007B7DB6">
        <w:t>vnt</w:t>
      </w:r>
      <w:proofErr w:type="spellEnd"/>
      <w:r w:rsidRPr="007B7DB6">
        <w:t xml:space="preserve"> ( vietinis tinkavimas).</w:t>
      </w:r>
    </w:p>
    <w:p w:rsidR="007B7DB6" w:rsidRPr="007B7DB6" w:rsidRDefault="007B7DB6" w:rsidP="007B7DB6">
      <w:pPr>
        <w:jc w:val="both"/>
      </w:pPr>
      <w:r w:rsidRPr="007B7DB6">
        <w:t>4.</w:t>
      </w:r>
      <w:r w:rsidR="00661FE6">
        <w:t xml:space="preserve"> </w:t>
      </w:r>
      <w:r w:rsidRPr="007B7DB6">
        <w:t>Patalpą paruošti dažymui nuimant senus dažus ir dažyti vandens akriliniais dažais ne mažiau 2 kartus. Dažų spalvą derinti su užsakovu.</w:t>
      </w:r>
    </w:p>
    <w:p w:rsidR="006E3D6E" w:rsidRDefault="006E3D6E" w:rsidP="007B7DB6">
      <w:pPr>
        <w:jc w:val="both"/>
        <w:rPr>
          <w:b/>
        </w:rPr>
      </w:pPr>
    </w:p>
    <w:p w:rsidR="007B7DB6" w:rsidRPr="007B7DB6" w:rsidRDefault="007B7DB6" w:rsidP="007B7DB6">
      <w:pPr>
        <w:jc w:val="both"/>
        <w:rPr>
          <w:b/>
        </w:rPr>
      </w:pPr>
      <w:r w:rsidRPr="007B7DB6">
        <w:rPr>
          <w:b/>
        </w:rPr>
        <w:t>Remontuojant 5-26, 5-27 patalpas reikalinga:</w:t>
      </w:r>
    </w:p>
    <w:p w:rsidR="007B7DB6" w:rsidRPr="007B7DB6" w:rsidRDefault="007B7DB6" w:rsidP="007B7DB6">
      <w:pPr>
        <w:jc w:val="both"/>
      </w:pPr>
      <w:r w:rsidRPr="007B7DB6">
        <w:t>1.</w:t>
      </w:r>
      <w:r>
        <w:t xml:space="preserve"> </w:t>
      </w:r>
      <w:r w:rsidRPr="007B7DB6">
        <w:t xml:space="preserve">Išardyti pertvarą, prieš tai atlikus  pakabinamų lubų metalinių konstrukcijų tvirtinimą prie lubų, ir išgriautos pertvaros vietoje įrengti analogiškas  pakabinamas lubas. Įrengti PVC grindis su apvadais ant parengto iš OSB plokščių (ne mažiau 18 mm. storio) pagrindo. PVC dangos spalva derinama su užsakovu. </w:t>
      </w:r>
    </w:p>
    <w:p w:rsidR="007B7DB6" w:rsidRPr="007B7DB6" w:rsidRDefault="007B7DB6" w:rsidP="007B7DB6">
      <w:pPr>
        <w:jc w:val="both"/>
      </w:pPr>
      <w:r w:rsidRPr="007B7DB6">
        <w:lastRenderedPageBreak/>
        <w:t>2.</w:t>
      </w:r>
      <w:r>
        <w:t xml:space="preserve"> </w:t>
      </w:r>
      <w:r w:rsidRPr="007B7DB6">
        <w:t>Naujai suformuotą patalpą paruošti dažymui (nuimant senus dažus), sienoje esančioje nišoje atlikti tinko remonto darbus ir išdažyti vandens akriliniais dažais ne mažiau 2 kartus. Dažų spalva derinama su užsakovu.</w:t>
      </w:r>
    </w:p>
    <w:p w:rsidR="007B7DB6" w:rsidRDefault="007B7DB6" w:rsidP="00661FE6">
      <w:pPr>
        <w:jc w:val="both"/>
      </w:pPr>
      <w:r>
        <w:rPr>
          <w:b/>
        </w:rPr>
        <w:t>Remontuojant 5-28 patalpą reikalinga:</w:t>
      </w:r>
    </w:p>
    <w:p w:rsidR="007B7DB6" w:rsidRPr="00AE0656" w:rsidRDefault="007B7DB6" w:rsidP="00661FE6">
      <w:pPr>
        <w:jc w:val="both"/>
      </w:pPr>
      <w:r>
        <w:t>1.</w:t>
      </w:r>
      <w:r w:rsidR="00661FE6">
        <w:t xml:space="preserve"> </w:t>
      </w:r>
      <w:r>
        <w:t xml:space="preserve">Išmontuoti iš koridoriaus pusės dvivėres duris su </w:t>
      </w:r>
      <w:proofErr w:type="spellStart"/>
      <w:r>
        <w:t>švieslangiu</w:t>
      </w:r>
      <w:proofErr w:type="spellEnd"/>
      <w:r>
        <w:t xml:space="preserve">, sumontuoti naujas medžio masyvo (pušis) duris su visa reikalinga furnitūra apdirbant </w:t>
      </w:r>
      <w:proofErr w:type="spellStart"/>
      <w:r>
        <w:t>angokraščius</w:t>
      </w:r>
      <w:proofErr w:type="spellEnd"/>
      <w:r>
        <w:t xml:space="preserve"> ir nudažant. Virš durų įrengti </w:t>
      </w:r>
      <w:proofErr w:type="spellStart"/>
      <w:r>
        <w:t>švieslangį</w:t>
      </w:r>
      <w:proofErr w:type="spellEnd"/>
      <w:r>
        <w:t xml:space="preserve"> (rėmas – plastikas)</w:t>
      </w:r>
      <w:r w:rsidR="00661FE6">
        <w:t>.</w:t>
      </w:r>
    </w:p>
    <w:p w:rsidR="007B7DB6" w:rsidRPr="00FC68F2" w:rsidRDefault="007B7DB6" w:rsidP="007B7DB6">
      <w:pPr>
        <w:ind w:left="709"/>
        <w:jc w:val="both"/>
      </w:pPr>
    </w:p>
    <w:p w:rsidR="007B7DB6" w:rsidRPr="00661FE6" w:rsidRDefault="007B7DB6" w:rsidP="00661FE6">
      <w:pPr>
        <w:jc w:val="both"/>
        <w:rPr>
          <w:b/>
        </w:rPr>
      </w:pPr>
      <w:r w:rsidRPr="00661FE6">
        <w:rPr>
          <w:b/>
        </w:rPr>
        <w:t xml:space="preserve">Pastaba. </w:t>
      </w:r>
      <w:r w:rsidRPr="00661FE6">
        <w:t>Prieš teikiant pasiūlymą galima darbų vietą apžiūrėti vietoje ir pasitikslinti darbų kiekių apimtis.</w:t>
      </w:r>
      <w:r w:rsidRPr="00661FE6">
        <w:rPr>
          <w:b/>
        </w:rPr>
        <w:t xml:space="preserve"> </w:t>
      </w:r>
      <w:r w:rsidRPr="00661FE6">
        <w:t xml:space="preserve">Pridedamas preliminarus darbų kiekių žiniaraštis, remontuojamų patalpų schema. Darbai turi būti atlikti baigtiniai nesivadovaujant nurodytais preliminariais darbų kiekiais žiniaraštyje. </w:t>
      </w:r>
    </w:p>
    <w:p w:rsidR="007B7DB6" w:rsidRPr="00AE0656" w:rsidRDefault="007B7DB6" w:rsidP="007B7DB6">
      <w:pPr>
        <w:jc w:val="both"/>
        <w:rPr>
          <w:b/>
        </w:rPr>
      </w:pPr>
    </w:p>
    <w:p w:rsidR="007B7DB6" w:rsidRPr="00AE0656" w:rsidRDefault="007B7DB6" w:rsidP="007B7DB6">
      <w:pPr>
        <w:ind w:firstLine="360"/>
        <w:jc w:val="both"/>
        <w:rPr>
          <w:b/>
        </w:rPr>
      </w:pPr>
    </w:p>
    <w:p w:rsidR="007B7DB6" w:rsidRPr="007B7DB6" w:rsidRDefault="007B7DB6" w:rsidP="007B7DB6">
      <w:pPr>
        <w:pStyle w:val="Sraopastraipa"/>
        <w:ind w:left="1069" w:hanging="360"/>
        <w:jc w:val="both"/>
        <w:rPr>
          <w:rFonts w:ascii="Times New Roman" w:hAnsi="Times New Roman"/>
          <w:sz w:val="24"/>
          <w:szCs w:val="24"/>
          <w:lang w:val="lt-LT"/>
        </w:rPr>
      </w:pPr>
    </w:p>
    <w:p w:rsidR="007B7DB6" w:rsidRPr="007B7DB6" w:rsidRDefault="007B7DB6" w:rsidP="007B7DB6">
      <w:pPr>
        <w:pStyle w:val="Sraopastraipa"/>
        <w:ind w:left="709" w:hanging="360"/>
        <w:jc w:val="both"/>
        <w:rPr>
          <w:rFonts w:ascii="Times New Roman" w:hAnsi="Times New Roman"/>
          <w:b/>
          <w:sz w:val="24"/>
          <w:szCs w:val="24"/>
          <w:lang w:val="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7B7DB6" w:rsidRDefault="00D5090A" w:rsidP="00D5090A">
      <w:pPr>
        <w:pStyle w:val="Sraopastraipa"/>
        <w:spacing w:after="0"/>
        <w:rPr>
          <w:rFonts w:ascii="Times New Roman" w:eastAsia="Times New Roman" w:hAnsi="Times New Roman"/>
          <w:bCs/>
          <w:color w:val="000000"/>
          <w:sz w:val="24"/>
          <w:szCs w:val="24"/>
          <w:lang w:val="lt-LT" w:eastAsia="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7B7DB6" w:rsidRDefault="00D5090A" w:rsidP="00D5090A">
      <w:pPr>
        <w:pStyle w:val="Sraopastraipa"/>
        <w:rPr>
          <w:rFonts w:ascii="Times New Roman" w:eastAsia="Times New Roman" w:hAnsi="Times New Roman"/>
          <w:bCs/>
          <w:color w:val="000000"/>
          <w:sz w:val="24"/>
          <w:szCs w:val="24"/>
          <w:lang w:val="lt-LT" w:eastAsia="lt-LT"/>
        </w:rPr>
      </w:pPr>
    </w:p>
    <w:p w:rsidR="00D5090A" w:rsidRPr="00FF6191" w:rsidRDefault="00D5090A" w:rsidP="00314452">
      <w:pPr>
        <w:jc w:val="both"/>
      </w:pPr>
    </w:p>
    <w:p w:rsidR="002B766E" w:rsidRPr="00FF6191" w:rsidRDefault="002B766E" w:rsidP="00314452">
      <w:pPr>
        <w:jc w:val="both"/>
      </w:pPr>
    </w:p>
    <w:p w:rsidR="002B766E" w:rsidRPr="00FF6191" w:rsidRDefault="00945000" w:rsidP="002B766E">
      <w:pPr>
        <w:ind w:left="5184" w:firstLine="1296"/>
        <w:rPr>
          <w:b/>
        </w:rPr>
      </w:pPr>
      <w:r w:rsidRPr="00FF6191">
        <w:t xml:space="preserve">  </w:t>
      </w:r>
    </w:p>
    <w:p w:rsidR="002B766E" w:rsidRPr="00FF6191" w:rsidRDefault="002B766E" w:rsidP="002B766E"/>
    <w:p w:rsidR="002B766E" w:rsidRDefault="002B766E" w:rsidP="002B766E">
      <w:pPr>
        <w:spacing w:after="400"/>
      </w:pPr>
    </w:p>
    <w:p w:rsidR="001E3D5A" w:rsidRDefault="001E3D5A" w:rsidP="002B766E">
      <w:pPr>
        <w:spacing w:after="400"/>
      </w:pPr>
    </w:p>
    <w:p w:rsidR="005F7139" w:rsidRDefault="005F7139" w:rsidP="002B766E">
      <w:pPr>
        <w:spacing w:after="400"/>
      </w:pPr>
    </w:p>
    <w:p w:rsidR="001E3D5A" w:rsidRDefault="001E3D5A" w:rsidP="002B766E">
      <w:pPr>
        <w:spacing w:after="400"/>
      </w:pPr>
    </w:p>
    <w:p w:rsidR="001E3D5A" w:rsidRDefault="001E3D5A" w:rsidP="002B766E">
      <w:pPr>
        <w:spacing w:after="400"/>
      </w:pPr>
    </w:p>
    <w:p w:rsidR="001E3D5A" w:rsidRDefault="001E3D5A" w:rsidP="002B766E">
      <w:pPr>
        <w:spacing w:after="400"/>
      </w:pPr>
    </w:p>
    <w:p w:rsidR="00D720F4" w:rsidRDefault="00D720F4" w:rsidP="002B766E">
      <w:pPr>
        <w:spacing w:after="400"/>
      </w:pPr>
    </w:p>
    <w:p w:rsidR="000C7F6A" w:rsidRDefault="000C7F6A" w:rsidP="002B766E">
      <w:pPr>
        <w:spacing w:after="400"/>
      </w:pPr>
    </w:p>
    <w:p w:rsidR="000C7F6A" w:rsidRDefault="000C7F6A" w:rsidP="002B766E">
      <w:pPr>
        <w:spacing w:after="400"/>
      </w:pPr>
    </w:p>
    <w:p w:rsidR="006E3D6E" w:rsidRDefault="006E3D6E" w:rsidP="002B766E">
      <w:pPr>
        <w:spacing w:after="400"/>
      </w:pPr>
    </w:p>
    <w:p w:rsidR="00C2356C" w:rsidRDefault="00C2356C" w:rsidP="005F7139">
      <w:pPr>
        <w:jc w:val="center"/>
      </w:pPr>
      <w:r>
        <w:lastRenderedPageBreak/>
        <w:t xml:space="preserve">                                                                                                               </w:t>
      </w:r>
    </w:p>
    <w:p w:rsidR="005F7139" w:rsidRDefault="005F7139" w:rsidP="005F7139">
      <w:pPr>
        <w:tabs>
          <w:tab w:val="left" w:pos="7230"/>
        </w:tabs>
      </w:pPr>
      <w:r>
        <w:t xml:space="preserve">                                                                                                                         </w:t>
      </w:r>
      <w:r w:rsidRPr="00FF6191">
        <w:t xml:space="preserve">Mažos vertės skelbiamo </w:t>
      </w:r>
    </w:p>
    <w:p w:rsidR="00C2356C" w:rsidRPr="005F7139" w:rsidRDefault="005F7139" w:rsidP="005F7139">
      <w:pPr>
        <w:jc w:val="right"/>
      </w:pPr>
      <w:r w:rsidRPr="00FF6191">
        <w:t xml:space="preserve">pirkimo sąlygų </w:t>
      </w:r>
      <w:r>
        <w:t>4</w:t>
      </w:r>
      <w:r w:rsidRPr="00FF6191">
        <w:t xml:space="preserve"> priedas</w:t>
      </w:r>
    </w:p>
    <w:p w:rsidR="00C2356C" w:rsidRDefault="00C2356C" w:rsidP="00D5090A">
      <w:pPr>
        <w:jc w:val="center"/>
        <w:rPr>
          <w:b/>
        </w:rPr>
      </w:pPr>
    </w:p>
    <w:p w:rsidR="002B766E" w:rsidRPr="003D75E5" w:rsidRDefault="00D5090A" w:rsidP="00D5090A">
      <w:pPr>
        <w:jc w:val="center"/>
        <w:rPr>
          <w:b/>
          <w:bCs/>
          <w:color w:val="000000"/>
        </w:rPr>
      </w:pPr>
      <w:r w:rsidRPr="00D5090A">
        <w:rPr>
          <w:b/>
        </w:rPr>
        <w:t>DARBŲ</w:t>
      </w:r>
      <w:r>
        <w:t xml:space="preserve"> </w:t>
      </w:r>
      <w:r w:rsidRPr="003D75E5">
        <w:rPr>
          <w:b/>
          <w:bCs/>
          <w:color w:val="000000"/>
        </w:rPr>
        <w:t>KIEKIŲ ŽINIARAŠTIS</w:t>
      </w:r>
    </w:p>
    <w:p w:rsidR="00D5090A" w:rsidRDefault="00D5090A" w:rsidP="00D5090A">
      <w:pPr>
        <w:jc w:val="center"/>
      </w:pPr>
      <w:r>
        <w:t>(pridedamas atskiru failu)</w:t>
      </w:r>
    </w:p>
    <w:p w:rsidR="00D5090A" w:rsidRDefault="00D5090A" w:rsidP="00D5090A">
      <w:pPr>
        <w:spacing w:after="400"/>
        <w:jc w:val="center"/>
      </w:pPr>
    </w:p>
    <w:p w:rsidR="002B766E" w:rsidRDefault="002B766E"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5F7139" w:rsidRDefault="005F7139" w:rsidP="002B766E">
      <w:pPr>
        <w:spacing w:after="400"/>
      </w:pPr>
    </w:p>
    <w:p w:rsidR="00747439" w:rsidRDefault="00747439" w:rsidP="002B766E">
      <w:pPr>
        <w:spacing w:after="400"/>
      </w:pPr>
    </w:p>
    <w:p w:rsidR="00747439" w:rsidRDefault="00747439" w:rsidP="002B766E">
      <w:pPr>
        <w:spacing w:after="400"/>
      </w:pPr>
    </w:p>
    <w:p w:rsidR="005F7139" w:rsidRDefault="005F7139" w:rsidP="00084A9B">
      <w:pPr>
        <w:jc w:val="center"/>
      </w:pPr>
      <w:r>
        <w:lastRenderedPageBreak/>
        <w:t xml:space="preserve">                                                                                                               </w:t>
      </w:r>
      <w:r w:rsidR="00E23AA1">
        <w:t xml:space="preserve">                                                                                             </w:t>
      </w:r>
    </w:p>
    <w:p w:rsidR="00053F8F" w:rsidRDefault="00084A9B" w:rsidP="00053F8F">
      <w:pPr>
        <w:jc w:val="center"/>
      </w:pPr>
      <w:r>
        <w:t xml:space="preserve"> </w:t>
      </w:r>
      <w:r w:rsidR="00053F8F">
        <w:t xml:space="preserve">                                                                                                             </w:t>
      </w:r>
      <w:r w:rsidR="00053F8F" w:rsidRPr="00FF6191">
        <w:t xml:space="preserve">Mažos vertės skelbiamo </w:t>
      </w:r>
    </w:p>
    <w:p w:rsidR="00053F8F" w:rsidRDefault="00EC5C2D" w:rsidP="00EC5C2D">
      <w:pPr>
        <w:spacing w:after="400"/>
        <w:jc w:val="center"/>
      </w:pPr>
      <w:r>
        <w:t xml:space="preserve">                                                                                                                </w:t>
      </w:r>
      <w:r w:rsidR="00084A9B">
        <w:t>pirkimo sąlygų 5</w:t>
      </w:r>
      <w:r w:rsidR="00053F8F" w:rsidRPr="00FF6191">
        <w:t xml:space="preserve"> priedas</w:t>
      </w:r>
    </w:p>
    <w:p w:rsidR="00053F8F" w:rsidRPr="008E3D1A" w:rsidRDefault="00053F8F" w:rsidP="00053F8F">
      <w:pPr>
        <w:tabs>
          <w:tab w:val="left" w:pos="1080"/>
        </w:tabs>
        <w:jc w:val="center"/>
        <w:outlineLvl w:val="0"/>
        <w:rPr>
          <w:b/>
          <w:color w:val="000000"/>
          <w:sz w:val="20"/>
          <w:szCs w:val="20"/>
        </w:rPr>
      </w:pPr>
      <w:r w:rsidRPr="008E3D1A">
        <w:rPr>
          <w:b/>
          <w:color w:val="000000"/>
          <w:sz w:val="20"/>
          <w:szCs w:val="20"/>
          <w:highlight w:val="lightGray"/>
        </w:rPr>
        <w:t>(Sutarties įvykdymo užtikrinimo garantijos forma)</w:t>
      </w:r>
    </w:p>
    <w:p w:rsidR="00053F8F" w:rsidRPr="0067273B" w:rsidRDefault="00053F8F" w:rsidP="00053F8F">
      <w:pPr>
        <w:tabs>
          <w:tab w:val="left" w:pos="1080"/>
        </w:tabs>
        <w:jc w:val="center"/>
        <w:outlineLvl w:val="0"/>
        <w:rPr>
          <w:color w:val="000000"/>
        </w:rPr>
      </w:pPr>
    </w:p>
    <w:p w:rsidR="00053F8F" w:rsidRPr="0067273B" w:rsidRDefault="00053F8F" w:rsidP="00053F8F">
      <w:pPr>
        <w:tabs>
          <w:tab w:val="left" w:pos="1080"/>
        </w:tabs>
        <w:outlineLvl w:val="0"/>
        <w:rPr>
          <w:color w:val="000000"/>
        </w:rPr>
      </w:pPr>
      <w:r w:rsidRPr="0067273B">
        <w:rPr>
          <w:color w:val="000000"/>
        </w:rPr>
        <w:t>Rietavo savivaldybės administracijai</w:t>
      </w:r>
    </w:p>
    <w:p w:rsidR="00053F8F" w:rsidRPr="0067273B" w:rsidRDefault="00053F8F" w:rsidP="00053F8F">
      <w:pPr>
        <w:tabs>
          <w:tab w:val="left" w:pos="1080"/>
        </w:tabs>
        <w:outlineLvl w:val="0"/>
        <w:rPr>
          <w:b/>
          <w:color w:val="000000"/>
        </w:rPr>
      </w:pPr>
      <w:r w:rsidRPr="0067273B">
        <w:rPr>
          <w:color w:val="000000"/>
        </w:rPr>
        <w:t>Laisvės a. 3, 90316 Rietavas, 188747184</w:t>
      </w:r>
    </w:p>
    <w:p w:rsidR="00053F8F" w:rsidRPr="0067273B" w:rsidRDefault="00053F8F" w:rsidP="00053F8F">
      <w:pPr>
        <w:tabs>
          <w:tab w:val="left" w:pos="1080"/>
        </w:tabs>
        <w:jc w:val="center"/>
        <w:outlineLvl w:val="0"/>
        <w:rPr>
          <w:b/>
          <w:color w:val="000000"/>
        </w:rPr>
      </w:pPr>
      <w:r w:rsidRPr="0067273B">
        <w:rPr>
          <w:b/>
          <w:color w:val="000000"/>
        </w:rPr>
        <w:t>GARANTIJA</w:t>
      </w:r>
    </w:p>
    <w:p w:rsidR="00053F8F" w:rsidRPr="0067273B" w:rsidRDefault="00053F8F" w:rsidP="00053F8F">
      <w:pPr>
        <w:tabs>
          <w:tab w:val="left" w:pos="1080"/>
        </w:tabs>
        <w:jc w:val="center"/>
        <w:outlineLvl w:val="0"/>
        <w:rPr>
          <w:b/>
          <w:color w:val="000000"/>
        </w:rPr>
      </w:pPr>
      <w:r w:rsidRPr="0067273B">
        <w:rPr>
          <w:b/>
          <w:color w:val="000000"/>
        </w:rPr>
        <w:t xml:space="preserve">DĖL SUTARTIES ĮVYKDYMO UŽTIKRINIMO </w:t>
      </w:r>
    </w:p>
    <w:p w:rsidR="00053F8F" w:rsidRPr="0067273B" w:rsidRDefault="00053F8F" w:rsidP="00053F8F">
      <w:pPr>
        <w:tabs>
          <w:tab w:val="left" w:pos="1080"/>
        </w:tabs>
        <w:outlineLvl w:val="0"/>
        <w:rPr>
          <w:b/>
          <w:color w:val="000000"/>
        </w:rPr>
      </w:pPr>
    </w:p>
    <w:p w:rsidR="00053F8F" w:rsidRPr="0067273B" w:rsidRDefault="00053F8F" w:rsidP="00053F8F">
      <w:pPr>
        <w:tabs>
          <w:tab w:val="left" w:pos="3600"/>
        </w:tabs>
        <w:jc w:val="center"/>
        <w:rPr>
          <w:color w:val="000000"/>
        </w:rPr>
      </w:pPr>
      <w:r w:rsidRPr="0067273B">
        <w:rPr>
          <w:color w:val="000000"/>
        </w:rPr>
        <w:t>20__ m. ________  __d. Nr. _____________</w:t>
      </w:r>
    </w:p>
    <w:p w:rsidR="00053F8F" w:rsidRPr="0067273B" w:rsidRDefault="00053F8F" w:rsidP="00053F8F">
      <w:pPr>
        <w:tabs>
          <w:tab w:val="left" w:pos="3600"/>
        </w:tabs>
        <w:jc w:val="center"/>
        <w:rPr>
          <w:color w:val="000000"/>
        </w:rPr>
      </w:pPr>
      <w:r w:rsidRPr="0067273B">
        <w:rPr>
          <w:color w:val="000000"/>
        </w:rPr>
        <w:t>______________</w:t>
      </w:r>
    </w:p>
    <w:p w:rsidR="00053F8F" w:rsidRDefault="00053F8F" w:rsidP="00053F8F">
      <w:pPr>
        <w:tabs>
          <w:tab w:val="left" w:pos="3600"/>
        </w:tabs>
        <w:jc w:val="center"/>
        <w:rPr>
          <w:color w:val="000000"/>
          <w:sz w:val="20"/>
          <w:szCs w:val="20"/>
        </w:rPr>
      </w:pPr>
      <w:r w:rsidRPr="0067273B">
        <w:rPr>
          <w:color w:val="000000"/>
          <w:sz w:val="20"/>
          <w:szCs w:val="20"/>
        </w:rPr>
        <w:t>(</w:t>
      </w:r>
      <w:r w:rsidRPr="0067273B">
        <w:rPr>
          <w:i/>
          <w:color w:val="000000"/>
          <w:sz w:val="20"/>
          <w:szCs w:val="20"/>
        </w:rPr>
        <w:t>sudarymo vieta</w:t>
      </w:r>
      <w:r w:rsidRPr="0067273B">
        <w:rPr>
          <w:color w:val="000000"/>
          <w:sz w:val="20"/>
          <w:szCs w:val="20"/>
        </w:rPr>
        <w:t>)</w:t>
      </w:r>
    </w:p>
    <w:p w:rsidR="00053F8F" w:rsidRPr="008E3D1A" w:rsidRDefault="00053F8F" w:rsidP="00053F8F">
      <w:pPr>
        <w:tabs>
          <w:tab w:val="left" w:pos="3600"/>
        </w:tabs>
        <w:jc w:val="center"/>
        <w:rPr>
          <w:color w:val="000000"/>
          <w:sz w:val="20"/>
          <w:szCs w:val="20"/>
        </w:rPr>
      </w:pPr>
    </w:p>
    <w:p w:rsidR="00053F8F" w:rsidRPr="008E3D1A" w:rsidRDefault="00053F8F" w:rsidP="00053F8F">
      <w:pPr>
        <w:ind w:firstLine="720"/>
        <w:jc w:val="both"/>
        <w:rPr>
          <w:i/>
        </w:rPr>
      </w:pPr>
      <w:r w:rsidRPr="008E3D1A">
        <w:t xml:space="preserve">Kliento </w:t>
      </w:r>
      <w:r w:rsidRPr="008E3D1A">
        <w:rPr>
          <w:highlight w:val="lightGray"/>
        </w:rPr>
        <w:t>(įrašykite konkurso dalyvio pavadinimą, įmonės kodą, adresą; jei</w:t>
      </w:r>
      <w:r>
        <w:rPr>
          <w:highlight w:val="lightGray"/>
        </w:rPr>
        <w:t>gu</w:t>
      </w:r>
      <w:r w:rsidRPr="008E3D1A">
        <w:rPr>
          <w:highlight w:val="lightGray"/>
        </w:rPr>
        <w:t xml:space="preserve"> tai jungtinė veikla, išvardinkite pilnus partnerių vardus, pažymint atsakingąjį partnerį, arba pažymėkite, kad dalyvis pateikia pasiūlymą jungtinės veiklos, kuri teikia pasiūlymą, vardu, nurodydami jungtinės veiklos sutarties datą ir numerį)</w:t>
      </w:r>
      <w:r w:rsidRPr="008E3D1A">
        <w:t xml:space="preserve"> įsipareigojimai pagal su Rietavo savivaldybės administracija   (toliau – Garantijos gavėjas) </w:t>
      </w:r>
      <w:r>
        <w:t>pasirašytą</w:t>
      </w:r>
      <w:r w:rsidRPr="008E3D1A">
        <w:t xml:space="preserve"> ... sutartį Nr... (toliau – Sutartis) dėl </w:t>
      </w:r>
      <w:r w:rsidRPr="008E3D1A">
        <w:rPr>
          <w:highlight w:val="lightGray"/>
        </w:rPr>
        <w:t>(pirkimo objektas)</w:t>
      </w:r>
      <w:r>
        <w:t xml:space="preserve"> turi būti užtikrinta</w:t>
      </w:r>
      <w:r w:rsidRPr="008E3D1A">
        <w:t xml:space="preserve"> sutarties įvykdymo garantija</w:t>
      </w:r>
      <w:r>
        <w:t xml:space="preserve"> (toliau – Garantija)</w:t>
      </w:r>
      <w:r w:rsidRPr="008E3D1A">
        <w:t>.</w:t>
      </w:r>
    </w:p>
    <w:p w:rsidR="00053F8F" w:rsidRPr="008E3D1A" w:rsidRDefault="00053F8F" w:rsidP="00053F8F">
      <w:pPr>
        <w:ind w:firstLine="720"/>
        <w:jc w:val="both"/>
        <w:rPr>
          <w:color w:val="000000"/>
        </w:rPr>
      </w:pPr>
      <w:r w:rsidRPr="008E3D1A">
        <w:rPr>
          <w:highlight w:val="lightGray"/>
        </w:rPr>
        <w:t>(Banko pavadinimas, įmonės kodas)</w:t>
      </w:r>
      <w:r w:rsidRPr="008E3D1A">
        <w:t xml:space="preserve">, atstovaujamas  </w:t>
      </w:r>
      <w:r w:rsidRPr="008E3D1A">
        <w:rPr>
          <w:highlight w:val="lightGray"/>
        </w:rPr>
        <w:t>(banko filialo pavadinimas)</w:t>
      </w:r>
      <w:r w:rsidRPr="008E3D1A">
        <w:t xml:space="preserve"> filialo, </w:t>
      </w:r>
      <w:r w:rsidRPr="008E3D1A">
        <w:rPr>
          <w:highlight w:val="lightGray"/>
        </w:rPr>
        <w:t>(adresas)</w:t>
      </w:r>
      <w:r w:rsidRPr="008E3D1A">
        <w:t xml:space="preserve"> (toliau – </w:t>
      </w:r>
      <w:r>
        <w:t>Bankas</w:t>
      </w:r>
      <w:r w:rsidRPr="008E3D1A">
        <w:t xml:space="preserve">), šioje garantijoje nustatytomis sąlygomis besąlygiškai ir neatšaukiamai  įsipareigoja per 10 darbo dienų  sumokėti Garantijos gavėjui ne daugiau kaip  </w:t>
      </w:r>
      <w:r w:rsidRPr="008E3D1A">
        <w:rPr>
          <w:highlight w:val="lightGray"/>
        </w:rPr>
        <w:t>(suma skaičiais), (suma žodžiais, valiutos pavadinimas),</w:t>
      </w:r>
      <w:r w:rsidRPr="008E3D1A">
        <w:t xml:space="preserve"> gavęs pirmą raštišką Garantijos gavėjo reikalavimą mokėti (originalą), kuriame nurodytas garantijos </w:t>
      </w:r>
      <w:r w:rsidRPr="00F4018B">
        <w:rPr>
          <w:highlight w:val="lightGray"/>
        </w:rPr>
        <w:t>Nr. (………….),</w:t>
      </w:r>
      <w:r w:rsidRPr="008E3D1A">
        <w:t xml:space="preserve"> patvirtinantį, kad Klientas neįvykdė/netinkamai įvykdė sutartinius įsipareigojimus pagal Sutartį </w:t>
      </w:r>
      <w:r w:rsidRPr="008E3D1A">
        <w:rPr>
          <w:color w:val="000000"/>
        </w:rPr>
        <w:t xml:space="preserve">(bet koks Kliento prievolių pagal Sutartį ir jos priedus pažeidimas, </w:t>
      </w:r>
      <w:r>
        <w:rPr>
          <w:color w:val="000000"/>
        </w:rPr>
        <w:t>iš dalies</w:t>
      </w:r>
      <w:r w:rsidRPr="008E3D1A">
        <w:rPr>
          <w:color w:val="000000"/>
        </w:rPr>
        <w:t xml:space="preserve"> ar visiškas jų nevykdymas ar netinkamas jų vykdymas)</w:t>
      </w:r>
      <w:r w:rsidRPr="008E3D1A">
        <w:t>, nurodant</w:t>
      </w:r>
      <w:r>
        <w:t>,</w:t>
      </w:r>
      <w:r w:rsidRPr="008E3D1A">
        <w:t xml:space="preserve"> kokios Sutarties sąlygos nebuvo įvykdytos/įvykdytos netinkamai. </w:t>
      </w:r>
      <w:r w:rsidRPr="008E3D1A">
        <w:rPr>
          <w:color w:val="000000"/>
        </w:rPr>
        <w:t>Garantijos gavėjas neprivalo pagrįsti reikalavime nurodyto Sutarties sąlygų nevykdymo.</w:t>
      </w:r>
    </w:p>
    <w:p w:rsidR="00053F8F" w:rsidRPr="008E3D1A" w:rsidRDefault="00053F8F" w:rsidP="00053F8F">
      <w:pPr>
        <w:ind w:firstLine="720"/>
        <w:jc w:val="both"/>
      </w:pPr>
      <w:r w:rsidRPr="008E3D1A">
        <w:t xml:space="preserve">1. Šis įsipareigojimas privalomas </w:t>
      </w:r>
      <w:r>
        <w:t>Bankui</w:t>
      </w:r>
      <w:r w:rsidRPr="008E3D1A">
        <w:t xml:space="preserve"> ir jo teisių perėmėjams ir patvirtintas </w:t>
      </w:r>
      <w:r>
        <w:t>Banko</w:t>
      </w:r>
      <w:r w:rsidRPr="008E3D1A">
        <w:t xml:space="preserve"> antspaudu </w:t>
      </w:r>
      <w:r w:rsidRPr="0039533A">
        <w:rPr>
          <w:highlight w:val="lightGray"/>
        </w:rPr>
        <w:t>(garantijos išdavimo data).</w:t>
      </w:r>
      <w:r w:rsidRPr="008E3D1A">
        <w:t xml:space="preserve"> </w:t>
      </w:r>
    </w:p>
    <w:p w:rsidR="00053F8F" w:rsidRPr="008E3D1A" w:rsidRDefault="00053F8F" w:rsidP="00053F8F">
      <w:pPr>
        <w:ind w:firstLine="720"/>
        <w:jc w:val="both"/>
      </w:pPr>
      <w:r w:rsidRPr="008E3D1A">
        <w:t xml:space="preserve">2. </w:t>
      </w:r>
      <w:r>
        <w:t>Bankas</w:t>
      </w:r>
      <w:r w:rsidRPr="008E3D1A">
        <w:t xml:space="preserve"> įsipareigoja tik Garantijos gavėjui, todėl ši garantija yra neperleistina ir neįkeistina.</w:t>
      </w:r>
    </w:p>
    <w:p w:rsidR="00053F8F" w:rsidRDefault="00053F8F" w:rsidP="00053F8F">
      <w:pPr>
        <w:ind w:firstLine="720"/>
        <w:jc w:val="both"/>
      </w:pPr>
      <w:r w:rsidRPr="0073576E">
        <w:t xml:space="preserve">3. Bet kokius raštiškus pranešimus Garantijos gavėjas </w:t>
      </w:r>
      <w:r>
        <w:t>gali pateikti vienu iš šių variantų:</w:t>
      </w:r>
    </w:p>
    <w:p w:rsidR="00053F8F" w:rsidRDefault="00053F8F" w:rsidP="00053F8F">
      <w:pPr>
        <w:ind w:firstLine="720"/>
        <w:jc w:val="both"/>
      </w:pPr>
      <w:r>
        <w:t xml:space="preserve">3.1. jeigu pranešimas </w:t>
      </w:r>
      <w:r w:rsidRPr="0073576E">
        <w:t xml:space="preserve">Bankui </w:t>
      </w:r>
      <w:r>
        <w:t>teikiamas raštu, jis turi būti su Garantijos gavėją</w:t>
      </w:r>
      <w:r w:rsidRPr="0073576E">
        <w:t xml:space="preserve"> aptarnaujančio  banko patvirtin</w:t>
      </w:r>
      <w:r>
        <w:t>imu, kad parašai yra autentiški;</w:t>
      </w:r>
    </w:p>
    <w:p w:rsidR="00053F8F" w:rsidRPr="0073576E" w:rsidRDefault="00053F8F" w:rsidP="00053F8F">
      <w:pPr>
        <w:ind w:firstLine="720"/>
        <w:jc w:val="both"/>
      </w:pPr>
      <w:r>
        <w:t>3.2. jeigu pranešimas Bankui teikiamas pasirašytas elektroniniu parašu, garantijos gavėją aptarnaujančio banko patvirtinimo, kad parašai yra autentiški, nereikia.</w:t>
      </w:r>
    </w:p>
    <w:p w:rsidR="00053F8F" w:rsidRPr="008E3D1A" w:rsidRDefault="00053F8F" w:rsidP="00053F8F">
      <w:pPr>
        <w:tabs>
          <w:tab w:val="left" w:pos="709"/>
        </w:tabs>
        <w:suppressAutoHyphens/>
        <w:jc w:val="both"/>
        <w:rPr>
          <w:color w:val="000000"/>
        </w:rPr>
      </w:pPr>
      <w:r w:rsidRPr="008E3D1A">
        <w:tab/>
        <w:t xml:space="preserve">4. Ši garantija galioja iki </w:t>
      </w:r>
      <w:r w:rsidRPr="00930AD0">
        <w:rPr>
          <w:highlight w:val="lightGray"/>
        </w:rPr>
        <w:t>(nurodyti garantijos galiojimo datą).</w:t>
      </w:r>
      <w:r w:rsidRPr="008E3D1A">
        <w:t xml:space="preserve"> </w:t>
      </w:r>
    </w:p>
    <w:p w:rsidR="00053F8F" w:rsidRPr="008E3D1A" w:rsidRDefault="00053F8F" w:rsidP="00053F8F">
      <w:pPr>
        <w:ind w:firstLine="720"/>
      </w:pPr>
      <w:r w:rsidRPr="008E3D1A">
        <w:t xml:space="preserve">5. Visi </w:t>
      </w:r>
      <w:r>
        <w:t>Banko</w:t>
      </w:r>
      <w:r w:rsidRPr="008E3D1A">
        <w:t xml:space="preserve"> įsipareigojimai pagal šią garantiją baigiasi, jeigu:</w:t>
      </w:r>
    </w:p>
    <w:p w:rsidR="00053F8F" w:rsidRPr="008E3D1A" w:rsidRDefault="00053F8F" w:rsidP="00053F8F">
      <w:pPr>
        <w:tabs>
          <w:tab w:val="left" w:pos="4536"/>
        </w:tabs>
        <w:ind w:firstLine="720"/>
        <w:jc w:val="both"/>
        <w:rPr>
          <w:rFonts w:eastAsia="Calibri"/>
        </w:rPr>
      </w:pPr>
      <w:r w:rsidRPr="008E3D1A">
        <w:rPr>
          <w:rFonts w:eastAsia="Calibri"/>
        </w:rPr>
        <w:t>5.</w:t>
      </w:r>
      <w:r>
        <w:rPr>
          <w:rFonts w:eastAsia="Calibri"/>
        </w:rPr>
        <w:t>1. i</w:t>
      </w:r>
      <w:r w:rsidRPr="008E3D1A">
        <w:rPr>
          <w:rFonts w:eastAsia="Calibri"/>
        </w:rPr>
        <w:t xml:space="preserve">ki paskutinės garantijos galiojimo dienos įskaitytinai </w:t>
      </w:r>
      <w:r>
        <w:rPr>
          <w:rFonts w:eastAsia="Calibri"/>
        </w:rPr>
        <w:t>Bankas</w:t>
      </w:r>
      <w:r w:rsidRPr="008E3D1A">
        <w:rPr>
          <w:rFonts w:eastAsia="Calibri"/>
        </w:rPr>
        <w:t xml:space="preserve"> aukščiau nurodytu adresu nebus gavęs Garantijos gavėjo raštiško reikalavimo mokėti (originalo)</w:t>
      </w:r>
      <w:r>
        <w:rPr>
          <w:rFonts w:eastAsia="Calibri"/>
        </w:rPr>
        <w:t>;</w:t>
      </w:r>
      <w:r w:rsidRPr="008E3D1A">
        <w:rPr>
          <w:rFonts w:eastAsia="Calibri"/>
        </w:rPr>
        <w:t xml:space="preserve">  </w:t>
      </w:r>
    </w:p>
    <w:p w:rsidR="00053F8F" w:rsidRPr="008E3D1A" w:rsidRDefault="00053F8F" w:rsidP="00053F8F">
      <w:pPr>
        <w:tabs>
          <w:tab w:val="left" w:pos="4536"/>
        </w:tabs>
        <w:ind w:firstLine="720"/>
        <w:jc w:val="both"/>
        <w:rPr>
          <w:rFonts w:eastAsia="Calibri"/>
        </w:rPr>
      </w:pPr>
      <w:r w:rsidRPr="008E3D1A">
        <w:rPr>
          <w:rFonts w:eastAsia="Calibri"/>
        </w:rPr>
        <w:t xml:space="preserve">5.2. </w:t>
      </w:r>
      <w:r>
        <w:rPr>
          <w:rFonts w:eastAsia="Calibri"/>
        </w:rPr>
        <w:t>Bankui</w:t>
      </w:r>
      <w:r w:rsidRPr="008E3D1A">
        <w:rPr>
          <w:rFonts w:eastAsia="Calibri"/>
        </w:rPr>
        <w:t xml:space="preserve"> yra grąžinamas garantijos originalas su Garantijos gavėjo prierašu, kad:</w:t>
      </w:r>
    </w:p>
    <w:p w:rsidR="00053F8F" w:rsidRPr="008E3D1A" w:rsidRDefault="00053F8F" w:rsidP="00053F8F">
      <w:pPr>
        <w:tabs>
          <w:tab w:val="left" w:pos="4536"/>
        </w:tabs>
        <w:ind w:firstLine="720"/>
        <w:jc w:val="both"/>
        <w:rPr>
          <w:rFonts w:eastAsia="Calibri"/>
        </w:rPr>
      </w:pPr>
      <w:r w:rsidRPr="008E3D1A">
        <w:rPr>
          <w:rFonts w:eastAsia="Calibri"/>
        </w:rPr>
        <w:t>5.2.1. Garantijos gavėjas atsisako savo teisių pagal šią garantiją;</w:t>
      </w:r>
    </w:p>
    <w:p w:rsidR="00053F8F" w:rsidRPr="008E3D1A" w:rsidRDefault="00053F8F" w:rsidP="00053F8F">
      <w:pPr>
        <w:tabs>
          <w:tab w:val="left" w:pos="4536"/>
        </w:tabs>
        <w:ind w:firstLine="720"/>
        <w:jc w:val="both"/>
        <w:rPr>
          <w:rFonts w:eastAsia="Calibri"/>
        </w:rPr>
      </w:pPr>
      <w:r w:rsidRPr="008E3D1A">
        <w:rPr>
          <w:rFonts w:eastAsia="Calibri"/>
        </w:rPr>
        <w:t>5.2.2. Klientas įvykdė šioje garantijoje nurodytus įsipareigojimus.</w:t>
      </w:r>
    </w:p>
    <w:p w:rsidR="00053F8F" w:rsidRPr="008E3D1A" w:rsidRDefault="00053F8F" w:rsidP="00053F8F">
      <w:pPr>
        <w:ind w:firstLine="720"/>
        <w:jc w:val="both"/>
      </w:pPr>
      <w:r w:rsidRPr="008E3D1A">
        <w:t xml:space="preserve">6. Bet kokie Garantijos gavėjo reikalavimai mokėti nebus vykdomi, jeigu jie bus gauti aukščiau nurodytu </w:t>
      </w:r>
      <w:r>
        <w:t>Banko</w:t>
      </w:r>
      <w:r w:rsidRPr="008E3D1A">
        <w:t xml:space="preserve"> adresu pasibaigus garantijos galiojimo laikotarpiui. </w:t>
      </w:r>
    </w:p>
    <w:p w:rsidR="00053F8F" w:rsidRPr="00DB2F41" w:rsidRDefault="00053F8F" w:rsidP="00053F8F">
      <w:pPr>
        <w:tabs>
          <w:tab w:val="left" w:pos="709"/>
        </w:tabs>
        <w:suppressAutoHyphens/>
        <w:jc w:val="both"/>
        <w:rPr>
          <w:color w:val="000000"/>
        </w:rPr>
      </w:pPr>
      <w:r>
        <w:rPr>
          <w:color w:val="000000"/>
        </w:rPr>
        <w:tab/>
      </w:r>
      <w:r w:rsidRPr="00DB2F41">
        <w:rPr>
          <w:color w:val="000000"/>
        </w:rPr>
        <w:t xml:space="preserve">7. Šiai garantijai taikytina Lietuvos Respublikos teisė. Šalių ginčai sprendžiami Lietuvos Respublikos įstatymų nustatyta tvarka, pagal Garantijos gavėjo buveinės vietą. Kilus ginčui dėl reikalavimų </w:t>
      </w:r>
      <w:r w:rsidRPr="00DB2F41">
        <w:t>pagal šią garantiją pirmumas aiškinant garantijos turinį bus teikiamas Sutarčiai ir šio</w:t>
      </w:r>
      <w:r>
        <w:t>s</w:t>
      </w:r>
      <w:r w:rsidRPr="00DB2F41">
        <w:t xml:space="preserve"> garantijos tekstu</w:t>
      </w:r>
      <w:r w:rsidRPr="00DB2F41">
        <w:rPr>
          <w:color w:val="000000"/>
        </w:rPr>
        <w:t>i.</w:t>
      </w:r>
    </w:p>
    <w:p w:rsidR="00053F8F" w:rsidRPr="006B32E3" w:rsidRDefault="00053F8F" w:rsidP="00053F8F">
      <w:pPr>
        <w:pStyle w:val="Pagrindiniotekstotrauka2"/>
        <w:ind w:left="2592" w:firstLine="1296"/>
        <w:rPr>
          <w:i/>
          <w:color w:val="000000"/>
          <w:sz w:val="20"/>
        </w:rPr>
      </w:pPr>
      <w:r w:rsidRPr="006B32E3">
        <w:rPr>
          <w:i/>
          <w:color w:val="000000"/>
          <w:sz w:val="20"/>
        </w:rPr>
        <w:lastRenderedPageBreak/>
        <w:t>(</w:t>
      </w:r>
      <w:r>
        <w:rPr>
          <w:i/>
          <w:color w:val="000000"/>
          <w:sz w:val="20"/>
        </w:rPr>
        <w:t>banko</w:t>
      </w:r>
      <w:r w:rsidRPr="006B32E3">
        <w:rPr>
          <w:i/>
          <w:color w:val="000000"/>
          <w:sz w:val="20"/>
        </w:rPr>
        <w:t xml:space="preserve">  pavadinimas)</w:t>
      </w:r>
    </w:p>
    <w:p w:rsidR="00053F8F" w:rsidRPr="006B32E3" w:rsidRDefault="00053F8F" w:rsidP="00053F8F">
      <w:pPr>
        <w:rPr>
          <w:color w:val="000000"/>
        </w:rPr>
      </w:pPr>
      <w:r w:rsidRPr="006B32E3">
        <w:rPr>
          <w:color w:val="000000"/>
        </w:rPr>
        <w:t>____</w:t>
      </w:r>
      <w:r>
        <w:rPr>
          <w:color w:val="000000"/>
        </w:rPr>
        <w:t xml:space="preserve">__________________                      </w:t>
      </w:r>
      <w:r w:rsidRPr="006B32E3">
        <w:rPr>
          <w:color w:val="000000"/>
        </w:rPr>
        <w:t xml:space="preserve">_________  </w:t>
      </w:r>
      <w:r>
        <w:rPr>
          <w:color w:val="000000"/>
        </w:rPr>
        <w:t xml:space="preserve">                 </w:t>
      </w:r>
      <w:r w:rsidRPr="006B32E3">
        <w:rPr>
          <w:color w:val="000000"/>
        </w:rPr>
        <w:t>______________________</w:t>
      </w:r>
    </w:p>
    <w:p w:rsidR="00053F8F" w:rsidRPr="006B32E3" w:rsidRDefault="00053F8F" w:rsidP="00053F8F">
      <w:pPr>
        <w:jc w:val="both"/>
        <w:rPr>
          <w:i/>
          <w:color w:val="000000"/>
        </w:rPr>
      </w:pPr>
      <w:r w:rsidRPr="006B32E3">
        <w:rPr>
          <w:i/>
          <w:color w:val="000000"/>
        </w:rPr>
        <w:t>(įgalioto asmens pareigos)</w:t>
      </w:r>
      <w:r w:rsidRPr="006B32E3">
        <w:rPr>
          <w:i/>
          <w:color w:val="000000"/>
        </w:rPr>
        <w:tab/>
        <w:t xml:space="preserve">         </w:t>
      </w:r>
      <w:r>
        <w:rPr>
          <w:i/>
          <w:color w:val="000000"/>
        </w:rPr>
        <w:t xml:space="preserve">               ( parašas)     </w:t>
      </w:r>
      <w:r>
        <w:rPr>
          <w:i/>
          <w:color w:val="000000"/>
        </w:rPr>
        <w:tab/>
      </w:r>
      <w:r w:rsidRPr="006B32E3">
        <w:rPr>
          <w:i/>
          <w:color w:val="000000"/>
        </w:rPr>
        <w:t>(vardo raidė, pavardė)</w:t>
      </w:r>
    </w:p>
    <w:p w:rsidR="00053F8F" w:rsidRPr="006B32E3" w:rsidRDefault="00053F8F" w:rsidP="00053F8F">
      <w:pPr>
        <w:jc w:val="both"/>
        <w:rPr>
          <w:i/>
          <w:color w:val="000000"/>
        </w:rPr>
      </w:pPr>
      <w:r w:rsidRPr="006B32E3">
        <w:rPr>
          <w:color w:val="000000"/>
        </w:rPr>
        <w:t>A.V.</w:t>
      </w:r>
    </w:p>
    <w:p w:rsidR="00053F8F" w:rsidRPr="006B32E3" w:rsidRDefault="00053F8F" w:rsidP="00053F8F">
      <w:pPr>
        <w:jc w:val="both"/>
        <w:rPr>
          <w:i/>
          <w:color w:val="000000"/>
        </w:rPr>
      </w:pPr>
    </w:p>
    <w:p w:rsidR="00053F8F" w:rsidRPr="006B32E3" w:rsidRDefault="00053F8F" w:rsidP="00053F8F">
      <w:pPr>
        <w:rPr>
          <w:color w:val="000000"/>
        </w:rPr>
      </w:pPr>
      <w:r w:rsidRPr="006B32E3">
        <w:rPr>
          <w:color w:val="000000"/>
        </w:rPr>
        <w:t>___</w:t>
      </w:r>
      <w:r>
        <w:rPr>
          <w:color w:val="000000"/>
        </w:rPr>
        <w:t>___________________</w:t>
      </w:r>
      <w:r>
        <w:rPr>
          <w:color w:val="000000"/>
        </w:rPr>
        <w:tab/>
      </w:r>
      <w:r w:rsidRPr="006B32E3">
        <w:rPr>
          <w:color w:val="000000"/>
        </w:rPr>
        <w:t xml:space="preserve"> _________ </w:t>
      </w:r>
      <w:r w:rsidRPr="006B32E3">
        <w:rPr>
          <w:color w:val="000000"/>
        </w:rPr>
        <w:tab/>
      </w:r>
      <w:r>
        <w:rPr>
          <w:color w:val="000000"/>
        </w:rPr>
        <w:t xml:space="preserve">                ______________________</w:t>
      </w:r>
    </w:p>
    <w:p w:rsidR="00053F8F" w:rsidRPr="00A84E42" w:rsidRDefault="00053F8F" w:rsidP="00053F8F">
      <w:pPr>
        <w:jc w:val="both"/>
        <w:rPr>
          <w:color w:val="000000"/>
        </w:rPr>
      </w:pPr>
      <w:r w:rsidRPr="006B32E3">
        <w:rPr>
          <w:i/>
          <w:color w:val="000000"/>
        </w:rPr>
        <w:t>(įgalioto asmens pareigos)</w:t>
      </w:r>
      <w:r w:rsidRPr="006B32E3">
        <w:rPr>
          <w:i/>
          <w:color w:val="000000"/>
        </w:rPr>
        <w:tab/>
        <w:t xml:space="preserve">       </w:t>
      </w:r>
      <w:r>
        <w:rPr>
          <w:i/>
          <w:color w:val="000000"/>
        </w:rPr>
        <w:t xml:space="preserve">                 ( parašas)   </w:t>
      </w:r>
      <w:r>
        <w:rPr>
          <w:i/>
          <w:color w:val="000000"/>
        </w:rPr>
        <w:tab/>
      </w:r>
      <w:r w:rsidRPr="006B32E3">
        <w:rPr>
          <w:i/>
          <w:color w:val="000000"/>
        </w:rPr>
        <w:t xml:space="preserve"> (vardo raidė, pavardė)</w:t>
      </w:r>
    </w:p>
    <w:p w:rsidR="00053F8F" w:rsidRPr="00302433" w:rsidRDefault="00053F8F" w:rsidP="00053F8F">
      <w:pPr>
        <w:jc w:val="both"/>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tabs>
          <w:tab w:val="left" w:pos="1080"/>
        </w:tabs>
        <w:jc w:val="right"/>
        <w:outlineLvl w:val="0"/>
        <w:rPr>
          <w:color w:val="000000" w:themeColor="text1"/>
        </w:rPr>
      </w:pPr>
    </w:p>
    <w:p w:rsidR="00053F8F" w:rsidRDefault="00053F8F" w:rsidP="00053F8F">
      <w:pPr>
        <w:jc w:val="center"/>
        <w:rPr>
          <w:b/>
          <w:color w:val="000000"/>
          <w:highlight w:val="lightGray"/>
        </w:rPr>
      </w:pPr>
    </w:p>
    <w:p w:rsidR="00053F8F" w:rsidRPr="00670517" w:rsidRDefault="00053F8F" w:rsidP="00053F8F">
      <w:pPr>
        <w:jc w:val="center"/>
        <w:rPr>
          <w:b/>
          <w:color w:val="000000"/>
          <w:sz w:val="20"/>
          <w:szCs w:val="20"/>
        </w:rPr>
      </w:pPr>
      <w:r w:rsidRPr="00670517">
        <w:rPr>
          <w:b/>
          <w:color w:val="000000"/>
          <w:sz w:val="20"/>
          <w:szCs w:val="20"/>
          <w:highlight w:val="lightGray"/>
        </w:rPr>
        <w:t>(Sutarties įvykdymo užtikrinimo laidavimo forma)</w:t>
      </w:r>
    </w:p>
    <w:p w:rsidR="00053F8F" w:rsidRPr="009442EE" w:rsidRDefault="00053F8F" w:rsidP="00053F8F">
      <w:pPr>
        <w:tabs>
          <w:tab w:val="left" w:pos="1080"/>
        </w:tabs>
        <w:outlineLvl w:val="0"/>
        <w:rPr>
          <w:color w:val="000000"/>
        </w:rPr>
      </w:pPr>
      <w:r w:rsidRPr="009442EE">
        <w:rPr>
          <w:color w:val="000000"/>
        </w:rPr>
        <w:t>Rietavo savivaldybės administracijai</w:t>
      </w:r>
    </w:p>
    <w:p w:rsidR="00053F8F" w:rsidRPr="009442EE" w:rsidRDefault="00053F8F" w:rsidP="00053F8F">
      <w:pPr>
        <w:tabs>
          <w:tab w:val="left" w:pos="1080"/>
        </w:tabs>
        <w:outlineLvl w:val="0"/>
        <w:rPr>
          <w:b/>
          <w:color w:val="000000"/>
        </w:rPr>
      </w:pPr>
      <w:r w:rsidRPr="009442EE">
        <w:rPr>
          <w:color w:val="000000"/>
        </w:rPr>
        <w:t>Laisvės a. 3, 90316 Rietavas, 188747184</w:t>
      </w:r>
    </w:p>
    <w:p w:rsidR="00053F8F" w:rsidRPr="009442EE" w:rsidRDefault="00053F8F" w:rsidP="00053F8F">
      <w:pPr>
        <w:jc w:val="right"/>
        <w:rPr>
          <w:b/>
          <w:color w:val="000000"/>
        </w:rPr>
      </w:pPr>
    </w:p>
    <w:p w:rsidR="00053F8F" w:rsidRPr="009442EE" w:rsidRDefault="00053F8F" w:rsidP="00053F8F">
      <w:pPr>
        <w:jc w:val="center"/>
        <w:rPr>
          <w:color w:val="000000"/>
        </w:rPr>
      </w:pPr>
      <w:r w:rsidRPr="009442EE">
        <w:rPr>
          <w:b/>
          <w:color w:val="000000"/>
        </w:rPr>
        <w:t>LAIDAVIMO DRAUDIMO RAŠTAS</w:t>
      </w:r>
    </w:p>
    <w:p w:rsidR="00053F8F" w:rsidRPr="009442EE" w:rsidRDefault="00053F8F" w:rsidP="00053F8F">
      <w:pPr>
        <w:jc w:val="center"/>
        <w:rPr>
          <w:color w:val="000000"/>
        </w:rPr>
      </w:pPr>
      <w:r w:rsidRPr="009442EE">
        <w:rPr>
          <w:color w:val="000000"/>
        </w:rPr>
        <w:t>20__ m. __________ ____ d. Nr. ____________</w:t>
      </w:r>
    </w:p>
    <w:p w:rsidR="00053F8F" w:rsidRPr="009442EE" w:rsidRDefault="00053F8F" w:rsidP="00053F8F">
      <w:pPr>
        <w:jc w:val="center"/>
        <w:rPr>
          <w:color w:val="000000"/>
        </w:rPr>
      </w:pPr>
      <w:r w:rsidRPr="009442EE">
        <w:rPr>
          <w:color w:val="000000"/>
        </w:rPr>
        <w:t>_______________</w:t>
      </w:r>
    </w:p>
    <w:p w:rsidR="00053F8F" w:rsidRPr="009442EE" w:rsidRDefault="00053F8F" w:rsidP="00053F8F">
      <w:pPr>
        <w:jc w:val="center"/>
        <w:rPr>
          <w:i/>
          <w:color w:val="000000"/>
        </w:rPr>
      </w:pPr>
      <w:r w:rsidRPr="009442EE">
        <w:rPr>
          <w:i/>
          <w:color w:val="000000"/>
        </w:rPr>
        <w:t>(sudarymo vieta)</w:t>
      </w:r>
    </w:p>
    <w:p w:rsidR="00053F8F" w:rsidRPr="009442EE" w:rsidRDefault="00053F8F" w:rsidP="00053F8F">
      <w:pPr>
        <w:jc w:val="center"/>
        <w:rPr>
          <w:i/>
          <w:color w:val="000000"/>
        </w:rPr>
      </w:pPr>
    </w:p>
    <w:p w:rsidR="00053F8F" w:rsidRDefault="00053F8F" w:rsidP="00053F8F">
      <w:pPr>
        <w:jc w:val="center"/>
        <w:rPr>
          <w:i/>
          <w:color w:val="000000"/>
          <w:sz w:val="20"/>
          <w:szCs w:val="20"/>
        </w:rPr>
      </w:pPr>
      <w:r w:rsidRPr="00F726FB">
        <w:rPr>
          <w:i/>
          <w:color w:val="000000"/>
          <w:sz w:val="20"/>
          <w:szCs w:val="20"/>
        </w:rPr>
        <w:t>(Laidavimo draudimo  raštas turi būti pateiktas kartu su laidavimo draudimo liudijimo polisu ir apmokėjimą patvirtinančiu dokumentu)</w:t>
      </w:r>
    </w:p>
    <w:p w:rsidR="00053F8F" w:rsidRPr="00F726FB" w:rsidRDefault="00053F8F" w:rsidP="00053F8F">
      <w:pPr>
        <w:jc w:val="center"/>
        <w:rPr>
          <w:i/>
          <w:color w:val="000000"/>
          <w:sz w:val="20"/>
          <w:szCs w:val="20"/>
        </w:rPr>
      </w:pPr>
    </w:p>
    <w:p w:rsidR="00053F8F" w:rsidRPr="009442EE" w:rsidRDefault="00053F8F" w:rsidP="00053F8F">
      <w:pPr>
        <w:ind w:firstLine="720"/>
        <w:jc w:val="both"/>
      </w:pPr>
      <w:r w:rsidRPr="009442EE">
        <w:t xml:space="preserve">Šis laidavimo raštas galioja tik su Draudimo </w:t>
      </w:r>
      <w:r>
        <w:t>liudijimu (polisu) Nr. (</w:t>
      </w:r>
      <w:r w:rsidRPr="009442EE">
        <w:t>įraš</w:t>
      </w:r>
      <w:r>
        <w:t>ykite draudimo sutarties numerį)</w:t>
      </w:r>
      <w:r w:rsidRPr="009442EE">
        <w:t>.</w:t>
      </w:r>
    </w:p>
    <w:p w:rsidR="00053F8F" w:rsidRPr="009442EE" w:rsidRDefault="00053F8F" w:rsidP="00053F8F">
      <w:pPr>
        <w:ind w:firstLine="720"/>
        <w:jc w:val="both"/>
        <w:rPr>
          <w:i/>
        </w:rPr>
      </w:pPr>
      <w:r>
        <w:t xml:space="preserve">Kliento </w:t>
      </w:r>
      <w:r w:rsidRPr="008E3D1A">
        <w:rPr>
          <w:highlight w:val="lightGray"/>
        </w:rPr>
        <w:t>(įrašykite konkurso dalyvio pavadinimą, įmonės kodą, adresą; jei</w:t>
      </w:r>
      <w:r>
        <w:rPr>
          <w:highlight w:val="lightGray"/>
        </w:rPr>
        <w:t>gu</w:t>
      </w:r>
      <w:r w:rsidRPr="008E3D1A">
        <w:rPr>
          <w:highlight w:val="lightGray"/>
        </w:rPr>
        <w:t xml:space="preserve"> tai jungtinė veikla, išvardinkite pilnus partnerių vardus, pažymint atsakingąjį partnerį, arba pažymėkite, kad dalyvis pateikia pasiūlymą jungtinės veiklos, kuri teikia pasiūlymą, vardu, nurodydami jungtinės veiklos sutarties datą ir numerį)</w:t>
      </w:r>
      <w:r>
        <w:rPr>
          <w:color w:val="000000"/>
        </w:rPr>
        <w:t xml:space="preserve"> (toliau – Draudėjas)</w:t>
      </w:r>
      <w:r w:rsidRPr="00AE2FC2">
        <w:rPr>
          <w:color w:val="000000"/>
        </w:rPr>
        <w:t xml:space="preserve"> </w:t>
      </w:r>
      <w:r w:rsidRPr="009442EE">
        <w:t xml:space="preserve">įsipareigojimai pagal su </w:t>
      </w:r>
      <w:r>
        <w:t xml:space="preserve">Rietavo savivaldybės administracija </w:t>
      </w:r>
      <w:r w:rsidRPr="009442EE">
        <w:t xml:space="preserve">(toliau – </w:t>
      </w:r>
      <w:r>
        <w:t>Naudos gavėjas</w:t>
      </w:r>
      <w:r w:rsidRPr="009442EE">
        <w:t>)</w:t>
      </w:r>
      <w:r>
        <w:t xml:space="preserve"> pasirašytą</w:t>
      </w:r>
      <w:r w:rsidRPr="00F64B93">
        <w:t xml:space="preserve"> </w:t>
      </w:r>
      <w:r w:rsidRPr="00F64B93">
        <w:rPr>
          <w:highlight w:val="lightGray"/>
        </w:rPr>
        <w:t>... sutartį Nr...</w:t>
      </w:r>
      <w:r w:rsidRPr="009442EE">
        <w:t xml:space="preserve"> (toliau – Sutartis) dėl </w:t>
      </w:r>
      <w:r w:rsidRPr="00F64B93">
        <w:rPr>
          <w:highlight w:val="lightGray"/>
        </w:rPr>
        <w:t>(pirkimo objektas)</w:t>
      </w:r>
      <w:r w:rsidRPr="009442EE">
        <w:t xml:space="preserve"> turi būti užtikrinti sutarties įvykdymo laidavim</w:t>
      </w:r>
      <w:r>
        <w:t>o raštu</w:t>
      </w:r>
      <w:r w:rsidRPr="009442EE">
        <w:t>.</w:t>
      </w:r>
    </w:p>
    <w:p w:rsidR="00053F8F" w:rsidRPr="009442EE" w:rsidRDefault="00053F8F" w:rsidP="00053F8F">
      <w:pPr>
        <w:ind w:firstLine="720"/>
        <w:jc w:val="both"/>
      </w:pPr>
      <w:r w:rsidRPr="009442EE">
        <w:t xml:space="preserve">Šiuo laidavimo raštu  ir </w:t>
      </w:r>
      <w:r>
        <w:t>Draudikas</w:t>
      </w:r>
      <w:r w:rsidRPr="009442EE">
        <w:t xml:space="preserve"> </w:t>
      </w:r>
      <w:r w:rsidRPr="00F64B93">
        <w:rPr>
          <w:highlight w:val="lightGray"/>
        </w:rPr>
        <w:t>(įrašykite laiduotojo pavadinimą, juridinį statusą ir adresą)</w:t>
      </w:r>
      <w:r>
        <w:t xml:space="preserve">, (toliau vadinamas – Draudikas) ir Draudėjas besąlygiškai ir </w:t>
      </w:r>
      <w:r w:rsidRPr="009442EE">
        <w:t xml:space="preserve">neatšaukiamai įsipareigoja </w:t>
      </w:r>
      <w:r>
        <w:t xml:space="preserve">Rietavo savivaldybės administracijai </w:t>
      </w:r>
      <w:r w:rsidRPr="00F64B93">
        <w:rPr>
          <w:highlight w:val="lightGray"/>
        </w:rPr>
        <w:t>(įrašykite laidavimo sumą skaičiais) (įrašykite sumą žodžiais)</w:t>
      </w:r>
      <w:r w:rsidRPr="009442EE">
        <w:t xml:space="preserve"> suma ir ją tinkamai išmokėti pagal laidavimo</w:t>
      </w:r>
      <w:r>
        <w:t xml:space="preserve"> draudimo raštą</w:t>
      </w:r>
      <w:r w:rsidRPr="009442EE">
        <w:t xml:space="preserve">. </w:t>
      </w:r>
    </w:p>
    <w:p w:rsidR="00053F8F" w:rsidRPr="00512BEA" w:rsidRDefault="00053F8F" w:rsidP="00053F8F">
      <w:pPr>
        <w:ind w:firstLine="709"/>
        <w:jc w:val="both"/>
        <w:rPr>
          <w:color w:val="000000"/>
        </w:rPr>
      </w:pPr>
      <w:r>
        <w:rPr>
          <w:color w:val="000000"/>
        </w:rPr>
        <w:t>Draudėjas</w:t>
      </w:r>
      <w:r w:rsidRPr="00512BEA">
        <w:rPr>
          <w:color w:val="000000"/>
        </w:rPr>
        <w:t xml:space="preserve"> pagal Sutartį su </w:t>
      </w:r>
      <w:r>
        <w:rPr>
          <w:color w:val="000000"/>
        </w:rPr>
        <w:t>Naudos gavėju</w:t>
      </w:r>
      <w:r w:rsidRPr="00512BEA">
        <w:rPr>
          <w:color w:val="000000"/>
        </w:rPr>
        <w:t xml:space="preserve"> įsipareigojo pateikti tinkamą Sutarties įvykdymo užtikrinimą </w:t>
      </w:r>
      <w:r>
        <w:rPr>
          <w:color w:val="000000"/>
        </w:rPr>
        <w:t>Naudos gavėjui</w:t>
      </w:r>
      <w:r w:rsidRPr="00512BEA">
        <w:rPr>
          <w:color w:val="000000"/>
        </w:rPr>
        <w:t>, todėl šio laidavimo draudimo sąlygos yra tokios:</w:t>
      </w:r>
    </w:p>
    <w:p w:rsidR="00053F8F" w:rsidRPr="00512BEA" w:rsidRDefault="00053F8F" w:rsidP="00053F8F">
      <w:pPr>
        <w:numPr>
          <w:ilvl w:val="0"/>
          <w:numId w:val="51"/>
        </w:numPr>
        <w:suppressAutoHyphens/>
        <w:ind w:left="0" w:firstLine="851"/>
        <w:jc w:val="both"/>
        <w:rPr>
          <w:color w:val="000000"/>
        </w:rPr>
      </w:pPr>
      <w:r w:rsidRPr="00512BEA">
        <w:rPr>
          <w:color w:val="000000"/>
        </w:rPr>
        <w:t>Jei</w:t>
      </w:r>
      <w:r>
        <w:rPr>
          <w:color w:val="000000"/>
        </w:rPr>
        <w:t>gu</w:t>
      </w:r>
      <w:r w:rsidRPr="00512BEA">
        <w:rPr>
          <w:color w:val="000000"/>
        </w:rPr>
        <w:t xml:space="preserve"> </w:t>
      </w:r>
      <w:r>
        <w:rPr>
          <w:color w:val="000000"/>
        </w:rPr>
        <w:t>Draudėjas</w:t>
      </w:r>
      <w:r w:rsidRPr="00512BEA">
        <w:rPr>
          <w:color w:val="000000"/>
        </w:rPr>
        <w:t xml:space="preserve"> nevykdo ar net</w:t>
      </w:r>
      <w:r>
        <w:rPr>
          <w:color w:val="000000"/>
        </w:rPr>
        <w:t>inkamai vykdo Sutartyje numatytus įsipareigojimus</w:t>
      </w:r>
      <w:r w:rsidRPr="00512BEA">
        <w:rPr>
          <w:color w:val="000000"/>
        </w:rPr>
        <w:t xml:space="preserve">, </w:t>
      </w:r>
      <w:r>
        <w:rPr>
          <w:color w:val="000000"/>
        </w:rPr>
        <w:t>Naudos gavėjui</w:t>
      </w:r>
      <w:r w:rsidRPr="00512BEA">
        <w:rPr>
          <w:color w:val="000000"/>
        </w:rPr>
        <w:t xml:space="preserve"> pareikalavus išmokama draudimo suma dėl bet kokių </w:t>
      </w:r>
      <w:r>
        <w:rPr>
          <w:color w:val="000000"/>
        </w:rPr>
        <w:t>Draudėjo</w:t>
      </w:r>
      <w:r w:rsidRPr="00512BEA">
        <w:rPr>
          <w:color w:val="000000"/>
        </w:rPr>
        <w:t xml:space="preserve"> prievolių pagal Sutartį ir jos priedus pažeidimo, </w:t>
      </w:r>
      <w:r>
        <w:rPr>
          <w:color w:val="000000"/>
        </w:rPr>
        <w:t>iš dalies</w:t>
      </w:r>
      <w:r w:rsidRPr="00512BEA">
        <w:rPr>
          <w:color w:val="000000"/>
        </w:rPr>
        <w:t xml:space="preserve"> ar visiško jų nevykdymo ar netinkamo vykdymo.</w:t>
      </w:r>
    </w:p>
    <w:p w:rsidR="00053F8F" w:rsidRPr="00512BEA" w:rsidRDefault="00053F8F" w:rsidP="00053F8F">
      <w:pPr>
        <w:numPr>
          <w:ilvl w:val="0"/>
          <w:numId w:val="51"/>
        </w:numPr>
        <w:suppressAutoHyphens/>
        <w:ind w:left="0" w:firstLine="851"/>
        <w:jc w:val="both"/>
        <w:rPr>
          <w:color w:val="000000"/>
        </w:rPr>
      </w:pPr>
      <w:r>
        <w:rPr>
          <w:color w:val="000000"/>
        </w:rPr>
        <w:t>Draudikas</w:t>
      </w:r>
      <w:r w:rsidRPr="00512BEA">
        <w:rPr>
          <w:color w:val="000000"/>
        </w:rPr>
        <w:t xml:space="preserve"> besąlygiškai ir neatšaukiamai įsipareigoja </w:t>
      </w:r>
      <w:r>
        <w:rPr>
          <w:color w:val="000000"/>
        </w:rPr>
        <w:t>Naudos gavėjui</w:t>
      </w:r>
      <w:r w:rsidRPr="00512BEA">
        <w:rPr>
          <w:color w:val="000000"/>
        </w:rPr>
        <w:t xml:space="preserve"> išmokėti laiduot</w:t>
      </w:r>
      <w:r>
        <w:rPr>
          <w:color w:val="000000"/>
        </w:rPr>
        <w:t>ą sumą per 10 darbo dienų gavęs</w:t>
      </w:r>
      <w:r w:rsidRPr="00512BEA">
        <w:rPr>
          <w:color w:val="000000"/>
        </w:rPr>
        <w:t xml:space="preserve"> pirmą raštišką </w:t>
      </w:r>
      <w:r>
        <w:rPr>
          <w:color w:val="000000"/>
        </w:rPr>
        <w:t>Naudos gavėjo</w:t>
      </w:r>
      <w:r w:rsidRPr="00512BEA">
        <w:rPr>
          <w:color w:val="000000"/>
        </w:rPr>
        <w:t xml:space="preserve"> reikalavimą. </w:t>
      </w:r>
      <w:r>
        <w:rPr>
          <w:color w:val="000000"/>
        </w:rPr>
        <w:t>Naudos gavėjas</w:t>
      </w:r>
      <w:r w:rsidRPr="00512BEA">
        <w:rPr>
          <w:color w:val="000000"/>
        </w:rPr>
        <w:t xml:space="preserve"> neprivalo pagrįsti ar kitaip įrodinėti </w:t>
      </w:r>
      <w:r>
        <w:rPr>
          <w:color w:val="000000"/>
        </w:rPr>
        <w:t>Draudikui</w:t>
      </w:r>
      <w:r w:rsidRPr="00512BEA">
        <w:rPr>
          <w:color w:val="000000"/>
        </w:rPr>
        <w:t xml:space="preserve">, kurių Sutarties sąlygų </w:t>
      </w:r>
      <w:r>
        <w:rPr>
          <w:color w:val="000000"/>
        </w:rPr>
        <w:t xml:space="preserve">Draudėjas </w:t>
      </w:r>
      <w:r w:rsidRPr="00512BEA">
        <w:rPr>
          <w:color w:val="000000"/>
        </w:rPr>
        <w:t>neįvykdė ar jas įvykdė netinkamai.</w:t>
      </w:r>
    </w:p>
    <w:p w:rsidR="00053F8F" w:rsidRPr="00512BEA" w:rsidRDefault="00053F8F" w:rsidP="00053F8F">
      <w:pPr>
        <w:numPr>
          <w:ilvl w:val="0"/>
          <w:numId w:val="51"/>
        </w:numPr>
        <w:suppressAutoHyphens/>
        <w:ind w:left="0" w:firstLine="851"/>
        <w:jc w:val="both"/>
        <w:rPr>
          <w:color w:val="000000"/>
        </w:rPr>
      </w:pPr>
      <w:r>
        <w:rPr>
          <w:color w:val="000000"/>
        </w:rPr>
        <w:t>Draudikas</w:t>
      </w:r>
      <w:r w:rsidRPr="00512BEA">
        <w:rPr>
          <w:color w:val="000000"/>
        </w:rPr>
        <w:t xml:space="preserve"> įsipareigoja tik </w:t>
      </w:r>
      <w:r>
        <w:rPr>
          <w:color w:val="000000"/>
        </w:rPr>
        <w:t>Naudos gavėjui</w:t>
      </w:r>
      <w:r w:rsidRPr="00512BEA">
        <w:rPr>
          <w:color w:val="000000"/>
        </w:rPr>
        <w:t>, todėl šis laidavimo draudimo raštas yra neperleistinas ir neįkeistinas.</w:t>
      </w:r>
    </w:p>
    <w:p w:rsidR="00053F8F" w:rsidRPr="00512BEA" w:rsidRDefault="00053F8F" w:rsidP="00053F8F">
      <w:pPr>
        <w:numPr>
          <w:ilvl w:val="0"/>
          <w:numId w:val="51"/>
        </w:numPr>
        <w:suppressAutoHyphens/>
        <w:ind w:left="0" w:firstLine="851"/>
        <w:jc w:val="both"/>
        <w:rPr>
          <w:color w:val="000000"/>
        </w:rPr>
      </w:pPr>
      <w:r>
        <w:rPr>
          <w:color w:val="000000"/>
        </w:rPr>
        <w:t>Draudėjui</w:t>
      </w:r>
      <w:r w:rsidRPr="00512BEA">
        <w:rPr>
          <w:color w:val="000000"/>
        </w:rPr>
        <w:t xml:space="preserve"> neįvykdžius savo įsipareigojimų pagal Sutartį arba juos įvykdžius netinkamai, </w:t>
      </w:r>
      <w:r>
        <w:rPr>
          <w:color w:val="000000"/>
        </w:rPr>
        <w:t>Naudos gavėjas</w:t>
      </w:r>
      <w:r w:rsidRPr="00512BEA">
        <w:rPr>
          <w:color w:val="000000"/>
        </w:rPr>
        <w:t xml:space="preserve"> neprivalo pirmiausia nukreipti išieškojimą dėl patirtų nuostolių atlyginimo į </w:t>
      </w:r>
      <w:r>
        <w:rPr>
          <w:color w:val="000000"/>
        </w:rPr>
        <w:t>Draudėjo</w:t>
      </w:r>
      <w:r w:rsidRPr="00512BEA">
        <w:rPr>
          <w:color w:val="000000"/>
        </w:rPr>
        <w:t xml:space="preserve"> turtą.</w:t>
      </w:r>
    </w:p>
    <w:p w:rsidR="00053F8F" w:rsidRPr="00512BEA" w:rsidRDefault="00053F8F" w:rsidP="00053F8F">
      <w:pPr>
        <w:numPr>
          <w:ilvl w:val="0"/>
          <w:numId w:val="51"/>
        </w:numPr>
        <w:suppressAutoHyphens/>
        <w:ind w:left="0" w:firstLine="851"/>
        <w:jc w:val="both"/>
        <w:rPr>
          <w:color w:val="000000"/>
        </w:rPr>
      </w:pPr>
      <w:r>
        <w:rPr>
          <w:color w:val="000000"/>
        </w:rPr>
        <w:t>Draudiko</w:t>
      </w:r>
      <w:r w:rsidRPr="00512BEA">
        <w:rPr>
          <w:color w:val="000000"/>
        </w:rPr>
        <w:t xml:space="preserve"> įsipareigojimai įsigalioja nuo </w:t>
      </w:r>
      <w:r>
        <w:rPr>
          <w:color w:val="000000"/>
        </w:rPr>
        <w:t>Draudėjo</w:t>
      </w:r>
      <w:r w:rsidRPr="00512BEA">
        <w:rPr>
          <w:color w:val="000000"/>
        </w:rPr>
        <w:t xml:space="preserve"> sumokėtos draudimo įmokos už </w:t>
      </w:r>
      <w:r w:rsidRPr="00E744DD">
        <w:rPr>
          <w:color w:val="000000"/>
        </w:rPr>
        <w:t xml:space="preserve">išduotą laidavimo draudimo raštą dienos ir galioja iki </w:t>
      </w:r>
      <w:r w:rsidRPr="00E744DD">
        <w:rPr>
          <w:color w:val="000000"/>
          <w:shd w:val="clear" w:color="auto" w:fill="C0C0C0"/>
        </w:rPr>
        <w:t xml:space="preserve">(įrašykite </w:t>
      </w:r>
      <w:r w:rsidRPr="00E744DD">
        <w:rPr>
          <w:bCs/>
          <w:color w:val="000000"/>
          <w:shd w:val="clear" w:color="auto" w:fill="C0C0C0"/>
        </w:rPr>
        <w:t xml:space="preserve">laidavimo draudimo </w:t>
      </w:r>
      <w:r w:rsidRPr="00E744DD">
        <w:rPr>
          <w:color w:val="000000"/>
          <w:shd w:val="clear" w:color="auto" w:fill="C0C0C0"/>
        </w:rPr>
        <w:t xml:space="preserve">galiojimo datą)               </w:t>
      </w:r>
      <w:r w:rsidRPr="00E744DD">
        <w:rPr>
          <w:i/>
          <w:color w:val="000000"/>
          <w:shd w:val="clear" w:color="auto" w:fill="C0C0C0"/>
        </w:rPr>
        <w:t xml:space="preserve"> įskaitytinai</w:t>
      </w:r>
      <w:r w:rsidRPr="00E24EF1">
        <w:rPr>
          <w:i/>
          <w:color w:val="000000"/>
        </w:rPr>
        <w:t>.</w:t>
      </w:r>
      <w:r w:rsidRPr="00512BEA">
        <w:rPr>
          <w:i/>
          <w:color w:val="000000"/>
        </w:rPr>
        <w:t xml:space="preserve"> </w:t>
      </w:r>
      <w:r w:rsidRPr="00512BEA">
        <w:rPr>
          <w:color w:val="000000"/>
        </w:rPr>
        <w:t xml:space="preserve">Laidavimo raštas </w:t>
      </w:r>
      <w:r>
        <w:rPr>
          <w:color w:val="000000"/>
        </w:rPr>
        <w:t xml:space="preserve">Naudos gavėjui </w:t>
      </w:r>
      <w:r w:rsidRPr="00512BEA">
        <w:rPr>
          <w:color w:val="000000"/>
        </w:rPr>
        <w:t xml:space="preserve">pateikiamas kartu su mokėjimą įrodančiu dokumentu. </w:t>
      </w:r>
      <w:r>
        <w:rPr>
          <w:color w:val="000000"/>
        </w:rPr>
        <w:t>Naudos gavėjui</w:t>
      </w:r>
      <w:r w:rsidRPr="00512BEA">
        <w:rPr>
          <w:color w:val="000000"/>
        </w:rPr>
        <w:t xml:space="preserve"> nepareiškus reikalavimo per 3 mėnesius po šio laidavimo rašto pabaigos, jis nustoja galioti ir turi būti grąžintas </w:t>
      </w:r>
      <w:r>
        <w:rPr>
          <w:color w:val="000000"/>
        </w:rPr>
        <w:t>Draudikui</w:t>
      </w:r>
      <w:r w:rsidRPr="00512BEA">
        <w:rPr>
          <w:color w:val="000000"/>
        </w:rPr>
        <w:t>.</w:t>
      </w:r>
    </w:p>
    <w:p w:rsidR="00053F8F" w:rsidRPr="00512BEA" w:rsidRDefault="00053F8F" w:rsidP="00053F8F">
      <w:pPr>
        <w:numPr>
          <w:ilvl w:val="0"/>
          <w:numId w:val="51"/>
        </w:numPr>
        <w:suppressAutoHyphens/>
        <w:ind w:left="0" w:firstLine="851"/>
        <w:jc w:val="both"/>
        <w:rPr>
          <w:color w:val="000000"/>
        </w:rPr>
      </w:pPr>
      <w:r>
        <w:rPr>
          <w:color w:val="000000"/>
        </w:rPr>
        <w:t>Draudikas</w:t>
      </w:r>
      <w:r w:rsidRPr="00512BEA">
        <w:rPr>
          <w:color w:val="000000"/>
        </w:rPr>
        <w:t xml:space="preserve"> ir/arba </w:t>
      </w:r>
      <w:r>
        <w:rPr>
          <w:color w:val="000000"/>
        </w:rPr>
        <w:t>Draudėjas</w:t>
      </w:r>
      <w:r w:rsidRPr="00512BEA">
        <w:rPr>
          <w:color w:val="000000"/>
        </w:rPr>
        <w:t xml:space="preserve"> anksčiau laiko nutraukti sudarytą laidavimo draudimo sutartį ir šį išduotą laidavimo draudimo raštą turi teisę tik gavę raštišką </w:t>
      </w:r>
      <w:r>
        <w:rPr>
          <w:color w:val="000000"/>
        </w:rPr>
        <w:t>Naudos gavėjo</w:t>
      </w:r>
      <w:r w:rsidRPr="00512BEA">
        <w:rPr>
          <w:color w:val="000000"/>
        </w:rPr>
        <w:t xml:space="preserve"> sutikimą. </w:t>
      </w:r>
    </w:p>
    <w:p w:rsidR="00053F8F" w:rsidRDefault="00053F8F" w:rsidP="00053F8F">
      <w:pPr>
        <w:pStyle w:val="Pagrindiniotekstotrauka2"/>
        <w:numPr>
          <w:ilvl w:val="0"/>
          <w:numId w:val="51"/>
        </w:numPr>
        <w:suppressAutoHyphens/>
        <w:ind w:left="0" w:firstLine="851"/>
        <w:rPr>
          <w:color w:val="000000"/>
          <w:szCs w:val="24"/>
        </w:rPr>
      </w:pPr>
      <w:r w:rsidRPr="00512BEA">
        <w:rPr>
          <w:color w:val="000000"/>
          <w:szCs w:val="24"/>
        </w:rPr>
        <w:t xml:space="preserve">Išduotam laidavimo draudimo raštui taikytina Lietuvos Respublikos teisė. Šalių ginčai sprendžiami Lietuvos Respublikos įstatymų nustatyta tvarka pagal </w:t>
      </w:r>
      <w:r>
        <w:rPr>
          <w:color w:val="000000"/>
          <w:szCs w:val="24"/>
        </w:rPr>
        <w:t>Naudos gavėjo</w:t>
      </w:r>
      <w:r w:rsidRPr="00512BEA">
        <w:rPr>
          <w:color w:val="000000"/>
          <w:szCs w:val="24"/>
        </w:rPr>
        <w:t xml:space="preserve"> buveinės vietą.</w:t>
      </w:r>
    </w:p>
    <w:p w:rsidR="00053F8F" w:rsidRPr="00512BEA" w:rsidRDefault="00053F8F" w:rsidP="00053F8F">
      <w:pPr>
        <w:numPr>
          <w:ilvl w:val="0"/>
          <w:numId w:val="51"/>
        </w:numPr>
        <w:suppressAutoHyphens/>
        <w:ind w:left="0" w:firstLine="851"/>
        <w:jc w:val="both"/>
        <w:rPr>
          <w:color w:val="000000"/>
        </w:rPr>
      </w:pPr>
      <w:r w:rsidRPr="00512BEA">
        <w:rPr>
          <w:color w:val="000000"/>
        </w:rPr>
        <w:t xml:space="preserve">Šis laidavimo draudimo raštas išduotas </w:t>
      </w:r>
      <w:r>
        <w:rPr>
          <w:color w:val="000000"/>
        </w:rPr>
        <w:t>Draudiko</w:t>
      </w:r>
      <w:r w:rsidRPr="00512BEA">
        <w:rPr>
          <w:color w:val="000000"/>
        </w:rPr>
        <w:t xml:space="preserve"> 20_ m. _____mėn.___ d. __________________ patvirtintų ________________________ laidavimo draudimo taisyklių Nr.__ (toliau – Taisyklės) pagrindu. Esant prieštaravimams tarp šio laidavimo draudimo rašto teksto ir Taisyklių nuostatų</w:t>
      </w:r>
      <w:r>
        <w:rPr>
          <w:color w:val="000000"/>
        </w:rPr>
        <w:t>,</w:t>
      </w:r>
      <w:r w:rsidRPr="00512BEA">
        <w:rPr>
          <w:color w:val="000000"/>
        </w:rPr>
        <w:t xml:space="preserve"> pirmumo teisė bus teikiama Sutarčiai ir šio laidavimo draudimo rašto tekstui. </w:t>
      </w:r>
    </w:p>
    <w:p w:rsidR="00053F8F" w:rsidRPr="00A828F8" w:rsidRDefault="00053F8F" w:rsidP="00053F8F">
      <w:pPr>
        <w:ind w:firstLine="567"/>
        <w:jc w:val="both"/>
        <w:rPr>
          <w:color w:val="000000"/>
        </w:rPr>
      </w:pPr>
    </w:p>
    <w:p w:rsidR="00053F8F" w:rsidRPr="00A84E42" w:rsidRDefault="00053F8F" w:rsidP="00053F8F">
      <w:pPr>
        <w:tabs>
          <w:tab w:val="right" w:leader="underscore" w:pos="9639"/>
        </w:tabs>
        <w:jc w:val="both"/>
        <w:rPr>
          <w:color w:val="000000"/>
        </w:rPr>
      </w:pPr>
      <w:r>
        <w:rPr>
          <w:color w:val="000000"/>
        </w:rPr>
        <w:t>Draudikas</w:t>
      </w:r>
      <w:r w:rsidRPr="00A84E42">
        <w:rPr>
          <w:color w:val="000000"/>
        </w:rPr>
        <w:tab/>
      </w:r>
    </w:p>
    <w:p w:rsidR="00053F8F" w:rsidRPr="00A84E42" w:rsidRDefault="00053F8F" w:rsidP="00053F8F">
      <w:pPr>
        <w:tabs>
          <w:tab w:val="center" w:pos="5670"/>
        </w:tabs>
        <w:jc w:val="both"/>
        <w:rPr>
          <w:i/>
          <w:color w:val="000000"/>
        </w:rPr>
      </w:pPr>
      <w:r w:rsidRPr="00A84E42">
        <w:rPr>
          <w:color w:val="000000"/>
        </w:rPr>
        <w:tab/>
      </w:r>
      <w:r w:rsidRPr="00A84E42">
        <w:rPr>
          <w:i/>
          <w:color w:val="000000"/>
        </w:rPr>
        <w:t>(</w:t>
      </w:r>
      <w:r>
        <w:rPr>
          <w:i/>
          <w:color w:val="000000"/>
        </w:rPr>
        <w:t>Draudiko</w:t>
      </w:r>
      <w:r w:rsidRPr="00A84E42">
        <w:rPr>
          <w:i/>
          <w:color w:val="000000"/>
        </w:rPr>
        <w:t xml:space="preserve"> pavadinimas)</w:t>
      </w:r>
    </w:p>
    <w:p w:rsidR="00053F8F" w:rsidRPr="00A84E42" w:rsidRDefault="00053F8F" w:rsidP="00053F8F">
      <w:pPr>
        <w:tabs>
          <w:tab w:val="center" w:pos="5670"/>
        </w:tabs>
        <w:jc w:val="both"/>
        <w:rPr>
          <w:i/>
          <w:color w:val="000000"/>
        </w:rPr>
      </w:pPr>
    </w:p>
    <w:p w:rsidR="00053F8F" w:rsidRPr="00A84E42" w:rsidRDefault="00053F8F" w:rsidP="00053F8F">
      <w:pPr>
        <w:tabs>
          <w:tab w:val="left" w:pos="2835"/>
          <w:tab w:val="right" w:leader="underscore" w:pos="5103"/>
          <w:tab w:val="left" w:pos="5670"/>
          <w:tab w:val="right" w:leader="underscore" w:pos="9072"/>
        </w:tabs>
        <w:jc w:val="both"/>
        <w:rPr>
          <w:color w:val="000000"/>
        </w:rPr>
      </w:pPr>
      <w:r w:rsidRPr="00A84E42">
        <w:rPr>
          <w:color w:val="000000"/>
        </w:rPr>
        <w:t>Įgaliotas asmuo</w:t>
      </w:r>
      <w:r w:rsidRPr="00A84E42">
        <w:rPr>
          <w:color w:val="000000"/>
        </w:rPr>
        <w:tab/>
      </w:r>
      <w:r w:rsidRPr="00A84E42">
        <w:rPr>
          <w:color w:val="000000"/>
        </w:rPr>
        <w:tab/>
      </w:r>
      <w:r w:rsidRPr="00A84E42">
        <w:rPr>
          <w:color w:val="000000"/>
        </w:rPr>
        <w:tab/>
      </w:r>
      <w:r w:rsidRPr="00A84E42">
        <w:rPr>
          <w:color w:val="000000"/>
        </w:rPr>
        <w:tab/>
      </w:r>
    </w:p>
    <w:p w:rsidR="00053F8F" w:rsidRPr="00A84E42" w:rsidRDefault="00053F8F" w:rsidP="00053F8F">
      <w:pPr>
        <w:tabs>
          <w:tab w:val="center" w:pos="3969"/>
          <w:tab w:val="center" w:pos="7371"/>
        </w:tabs>
        <w:ind w:firstLine="567"/>
        <w:jc w:val="both"/>
        <w:rPr>
          <w:color w:val="000000"/>
        </w:rPr>
      </w:pPr>
      <w:r w:rsidRPr="00A84E42">
        <w:rPr>
          <w:color w:val="000000"/>
        </w:rPr>
        <w:tab/>
      </w:r>
      <w:r w:rsidRPr="00A84E42">
        <w:rPr>
          <w:i/>
          <w:color w:val="000000"/>
        </w:rPr>
        <w:t>(parašas)</w:t>
      </w:r>
      <w:r w:rsidRPr="00A84E42">
        <w:rPr>
          <w:color w:val="000000"/>
        </w:rPr>
        <w:tab/>
      </w:r>
      <w:r w:rsidRPr="00A84E42">
        <w:rPr>
          <w:i/>
          <w:color w:val="000000"/>
        </w:rPr>
        <w:t>(vardas ir pavardė)</w:t>
      </w:r>
    </w:p>
    <w:p w:rsidR="00053F8F" w:rsidRDefault="00053F8F" w:rsidP="00053F8F">
      <w:pPr>
        <w:tabs>
          <w:tab w:val="left" w:pos="1080"/>
        </w:tabs>
        <w:jc w:val="center"/>
        <w:outlineLvl w:val="0"/>
        <w:rPr>
          <w:b/>
          <w:color w:val="000000"/>
          <w:sz w:val="20"/>
          <w:szCs w:val="20"/>
          <w:highlight w:val="lightGray"/>
        </w:rPr>
      </w:pPr>
    </w:p>
    <w:p w:rsidR="00053F8F" w:rsidRPr="00D73862" w:rsidRDefault="00053F8F" w:rsidP="00053F8F"/>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2B766E" w:rsidRDefault="002B766E" w:rsidP="002B766E"/>
    <w:p w:rsidR="00945000" w:rsidRDefault="002B766E" w:rsidP="002B766E">
      <w:r>
        <w:t xml:space="preserve">                                                                            </w:t>
      </w:r>
      <w:r w:rsidR="00945000">
        <w:t xml:space="preserve">                                                                                          </w:t>
      </w:r>
    </w:p>
    <w:sectPr w:rsidR="00945000" w:rsidSect="00C24725">
      <w:footerReference w:type="default" r:id="rId30"/>
      <w:pgSz w:w="11905" w:h="16837"/>
      <w:pgMar w:top="1134" w:right="567" w:bottom="1134" w:left="1701" w:header="720" w:footer="72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16" w:rsidRDefault="004C5B16">
      <w:r>
        <w:separator/>
      </w:r>
    </w:p>
  </w:endnote>
  <w:endnote w:type="continuationSeparator" w:id="0">
    <w:p w:rsidR="004C5B16" w:rsidRDefault="004C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New Roman Bold">
    <w:altName w:val="Dutch801 XBd BT"/>
    <w:panose1 w:val="02020803070505020304"/>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2">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9" w:rsidRDefault="00747439" w:rsidP="00EB27E0">
    <w:pPr>
      <w:pStyle w:val="Porat"/>
      <w:tabs>
        <w:tab w:val="left" w:pos="1701"/>
      </w:tabs>
      <w:rPr>
        <w:sz w:val="12"/>
      </w:rPr>
    </w:pPr>
  </w:p>
  <w:p w:rsidR="00747439" w:rsidRDefault="00747439">
    <w:pPr>
      <w:pStyle w:val="Porat"/>
      <w:ind w:hanging="851"/>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16" w:rsidRDefault="004C5B16">
      <w:r>
        <w:separator/>
      </w:r>
    </w:p>
  </w:footnote>
  <w:footnote w:type="continuationSeparator" w:id="0">
    <w:p w:rsidR="004C5B16" w:rsidRDefault="004C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9" w:rsidRDefault="00747439" w:rsidP="002E1055">
    <w:pPr>
      <w:pStyle w:val="Antrats"/>
      <w:framePr w:wrap="around" w:vAnchor="text" w:hAnchor="margin" w:xAlign="center" w:y="1"/>
      <w:rPr>
        <w:rStyle w:val="Puslapionumeris"/>
      </w:rPr>
    </w:pPr>
  </w:p>
  <w:p w:rsidR="00747439" w:rsidRDefault="00747439" w:rsidP="001902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42256"/>
      <w:docPartObj>
        <w:docPartGallery w:val="Page Numbers (Top of Page)"/>
        <w:docPartUnique/>
      </w:docPartObj>
    </w:sdtPr>
    <w:sdtEndPr/>
    <w:sdtContent>
      <w:p w:rsidR="00747439" w:rsidRDefault="00747439">
        <w:pPr>
          <w:pStyle w:val="Antrats"/>
          <w:jc w:val="center"/>
        </w:pPr>
        <w:r>
          <w:fldChar w:fldCharType="begin"/>
        </w:r>
        <w:r>
          <w:instrText>PAGE   \* MERGEFORMAT</w:instrText>
        </w:r>
        <w:r>
          <w:fldChar w:fldCharType="separate"/>
        </w:r>
        <w:r w:rsidR="00BD4999">
          <w:rPr>
            <w:noProof/>
          </w:rPr>
          <w:t>8</w:t>
        </w:r>
        <w:r>
          <w:fldChar w:fldCharType="end"/>
        </w:r>
      </w:p>
    </w:sdtContent>
  </w:sdt>
  <w:p w:rsidR="00747439" w:rsidRDefault="007474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9" w:rsidRDefault="00747439">
    <w:pPr>
      <w:pStyle w:val="Antrats"/>
      <w:jc w:val="center"/>
    </w:pPr>
  </w:p>
  <w:p w:rsidR="00747439" w:rsidRDefault="0074743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9" w:rsidRDefault="007474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68654"/>
      <w:docPartObj>
        <w:docPartGallery w:val="Page Numbers (Top of Page)"/>
        <w:docPartUnique/>
      </w:docPartObj>
    </w:sdtPr>
    <w:sdtEndPr/>
    <w:sdtContent>
      <w:p w:rsidR="00747439" w:rsidRDefault="00747439">
        <w:pPr>
          <w:pStyle w:val="Antrats"/>
          <w:jc w:val="center"/>
        </w:pPr>
        <w:r>
          <w:fldChar w:fldCharType="begin"/>
        </w:r>
        <w:r>
          <w:instrText>PAGE   \* MERGEFORMAT</w:instrText>
        </w:r>
        <w:r>
          <w:fldChar w:fldCharType="separate"/>
        </w:r>
        <w:r w:rsidR="00BD4999">
          <w:rPr>
            <w:noProof/>
          </w:rPr>
          <w:t>14</w:t>
        </w:r>
        <w:r>
          <w:fldChar w:fldCharType="end"/>
        </w:r>
      </w:p>
    </w:sdtContent>
  </w:sdt>
  <w:p w:rsidR="00747439" w:rsidRDefault="00747439">
    <w:pPr>
      <w:pStyle w:val="Style15"/>
      <w:widowControl/>
      <w:ind w:left="4880" w:right="-16"/>
      <w:jc w:val="both"/>
      <w:rPr>
        <w:rStyle w:val="FontStyle28"/>
        <w:lang w:val="lt-LT"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9" w:rsidRDefault="007474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AC7"/>
    <w:multiLevelType w:val="singleLevel"/>
    <w:tmpl w:val="01DCC5BC"/>
    <w:lvl w:ilvl="0">
      <w:start w:val="1"/>
      <w:numFmt w:val="decimal"/>
      <w:lvlText w:val="6.3.%1."/>
      <w:legacy w:legacy="1" w:legacySpace="0" w:legacyIndent="605"/>
      <w:lvlJc w:val="left"/>
      <w:rPr>
        <w:rFonts w:ascii="Times New Roman" w:hAnsi="Times New Roman" w:cs="Times New Roman" w:hint="default"/>
      </w:rPr>
    </w:lvl>
  </w:abstractNum>
  <w:abstractNum w:abstractNumId="1">
    <w:nsid w:val="072F4FCC"/>
    <w:multiLevelType w:val="hybridMultilevel"/>
    <w:tmpl w:val="E72CFE88"/>
    <w:lvl w:ilvl="0" w:tplc="CECC22EA">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7430B8"/>
    <w:multiLevelType w:val="hybridMultilevel"/>
    <w:tmpl w:val="646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43E0"/>
    <w:multiLevelType w:val="singleLevel"/>
    <w:tmpl w:val="5608DD80"/>
    <w:lvl w:ilvl="0">
      <w:start w:val="1"/>
      <w:numFmt w:val="decimal"/>
      <w:lvlText w:val="8.1.%1."/>
      <w:legacy w:legacy="1" w:legacySpace="0" w:legacyIndent="600"/>
      <w:lvlJc w:val="left"/>
      <w:rPr>
        <w:rFonts w:ascii="Times New Roman" w:hAnsi="Times New Roman" w:cs="Times New Roman" w:hint="default"/>
      </w:rPr>
    </w:lvl>
  </w:abstractNum>
  <w:abstractNum w:abstractNumId="4">
    <w:nsid w:val="0AAA490F"/>
    <w:multiLevelType w:val="multilevel"/>
    <w:tmpl w:val="0427001F"/>
    <w:lvl w:ilvl="0">
      <w:start w:val="1"/>
      <w:numFmt w:val="decimal"/>
      <w:lvlText w:val="%1."/>
      <w:lvlJc w:val="left"/>
      <w:pPr>
        <w:ind w:left="1353"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B43B62"/>
    <w:multiLevelType w:val="singleLevel"/>
    <w:tmpl w:val="C78492A6"/>
    <w:lvl w:ilvl="0">
      <w:start w:val="1"/>
      <w:numFmt w:val="decimal"/>
      <w:lvlText w:val="11.%1."/>
      <w:legacy w:legacy="1" w:legacySpace="0" w:legacyIndent="556"/>
      <w:lvlJc w:val="left"/>
      <w:rPr>
        <w:rFonts w:ascii="Times New Roman" w:hAnsi="Times New Roman" w:cs="Times New Roman" w:hint="default"/>
      </w:rPr>
    </w:lvl>
  </w:abstractNum>
  <w:abstractNum w:abstractNumId="6">
    <w:nsid w:val="19E515C9"/>
    <w:multiLevelType w:val="singleLevel"/>
    <w:tmpl w:val="D242B826"/>
    <w:lvl w:ilvl="0">
      <w:start w:val="5"/>
      <w:numFmt w:val="decimal"/>
      <w:lvlText w:val="10.%1."/>
      <w:legacy w:legacy="1" w:legacySpace="0" w:legacyIndent="537"/>
      <w:lvlJc w:val="left"/>
      <w:rPr>
        <w:rFonts w:ascii="Times New Roman" w:hAnsi="Times New Roman" w:cs="Times New Roman" w:hint="default"/>
      </w:rPr>
    </w:lvl>
  </w:abstractNum>
  <w:abstractNum w:abstractNumId="7">
    <w:nsid w:val="1BD20FFE"/>
    <w:multiLevelType w:val="singleLevel"/>
    <w:tmpl w:val="8EFA93BE"/>
    <w:lvl w:ilvl="0">
      <w:start w:val="3"/>
      <w:numFmt w:val="decimal"/>
      <w:lvlText w:val="8.%1."/>
      <w:legacy w:legacy="1" w:legacySpace="0" w:legacyIndent="465"/>
      <w:lvlJc w:val="left"/>
      <w:rPr>
        <w:rFonts w:ascii="Times New Roman" w:hAnsi="Times New Roman" w:cs="Times New Roman" w:hint="default"/>
      </w:rPr>
    </w:lvl>
  </w:abstractNum>
  <w:abstractNum w:abstractNumId="8">
    <w:nsid w:val="1C2E3E86"/>
    <w:multiLevelType w:val="singleLevel"/>
    <w:tmpl w:val="D5D01A1C"/>
    <w:lvl w:ilvl="0">
      <w:start w:val="1"/>
      <w:numFmt w:val="decimal"/>
      <w:lvlText w:val="6.%1."/>
      <w:legacy w:legacy="1" w:legacySpace="0" w:legacyIndent="427"/>
      <w:lvlJc w:val="left"/>
      <w:rPr>
        <w:rFonts w:ascii="Times New Roman" w:hAnsi="Times New Roman" w:cs="Times New Roman" w:hint="default"/>
      </w:rPr>
    </w:lvl>
  </w:abstractNum>
  <w:abstractNum w:abstractNumId="9">
    <w:nsid w:val="1D602D05"/>
    <w:multiLevelType w:val="multilevel"/>
    <w:tmpl w:val="286E7D60"/>
    <w:lvl w:ilvl="0">
      <w:start w:val="9"/>
      <w:numFmt w:val="decimal"/>
      <w:lvlText w:val="%1."/>
      <w:lvlJc w:val="left"/>
      <w:pPr>
        <w:tabs>
          <w:tab w:val="num" w:pos="710"/>
        </w:tabs>
        <w:ind w:left="-10" w:firstLine="720"/>
      </w:pPr>
      <w:rPr>
        <w:rFonts w:cs="Times New Roman" w:hint="default"/>
        <w:b w:val="0"/>
        <w:i w:val="0"/>
        <w:strike w:val="0"/>
        <w:dstrike w:val="0"/>
        <w:color w:val="auto"/>
        <w:sz w:val="24"/>
        <w:szCs w:val="24"/>
        <w:u w:val="none"/>
        <w:effect w:val="none"/>
      </w:rPr>
    </w:lvl>
    <w:lvl w:ilvl="1">
      <w:start w:val="1"/>
      <w:numFmt w:val="decimal"/>
      <w:lvlText w:val="%1.%2."/>
      <w:lvlJc w:val="left"/>
      <w:pPr>
        <w:tabs>
          <w:tab w:val="num" w:pos="720"/>
        </w:tabs>
        <w:ind w:firstLine="720"/>
      </w:pPr>
      <w:rPr>
        <w:rFonts w:cs="Times New Roman" w:hint="default"/>
        <w:b w:val="0"/>
        <w:i w:val="0"/>
        <w:color w:val="auto"/>
        <w:sz w:val="24"/>
        <w:szCs w:val="24"/>
      </w:rPr>
    </w:lvl>
    <w:lvl w:ilvl="2">
      <w:start w:val="1"/>
      <w:numFmt w:val="decimal"/>
      <w:lvlText w:val="%1.%2.%3."/>
      <w:lvlJc w:val="left"/>
      <w:pPr>
        <w:tabs>
          <w:tab w:val="num" w:pos="851"/>
        </w:tabs>
        <w:ind w:left="131" w:firstLine="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1FB6161"/>
    <w:multiLevelType w:val="multilevel"/>
    <w:tmpl w:val="018CB2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4558C7"/>
    <w:multiLevelType w:val="hybridMultilevel"/>
    <w:tmpl w:val="A808EB8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2">
    <w:nsid w:val="27A05AD3"/>
    <w:multiLevelType w:val="singleLevel"/>
    <w:tmpl w:val="2DF44A00"/>
    <w:lvl w:ilvl="0">
      <w:start w:val="1"/>
      <w:numFmt w:val="decimal"/>
      <w:lvlText w:val="4.%1."/>
      <w:legacy w:legacy="1" w:legacySpace="0" w:legacyIndent="437"/>
      <w:lvlJc w:val="left"/>
      <w:rPr>
        <w:rFonts w:ascii="Times New Roman" w:hAnsi="Times New Roman" w:cs="Times New Roman" w:hint="default"/>
      </w:rPr>
    </w:lvl>
  </w:abstractNum>
  <w:abstractNum w:abstractNumId="13">
    <w:nsid w:val="29CE034C"/>
    <w:multiLevelType w:val="singleLevel"/>
    <w:tmpl w:val="77B00256"/>
    <w:lvl w:ilvl="0">
      <w:start w:val="6"/>
      <w:numFmt w:val="decimal"/>
      <w:lvlText w:val="1.%1."/>
      <w:legacy w:legacy="1" w:legacySpace="0" w:legacyIndent="403"/>
      <w:lvlJc w:val="left"/>
      <w:rPr>
        <w:rFonts w:ascii="Times New Roman" w:hAnsi="Times New Roman" w:cs="Times New Roman" w:hint="default"/>
      </w:rPr>
    </w:lvl>
  </w:abstractNum>
  <w:abstractNum w:abstractNumId="14">
    <w:nsid w:val="2C1F54B7"/>
    <w:multiLevelType w:val="singleLevel"/>
    <w:tmpl w:val="914C7C0E"/>
    <w:lvl w:ilvl="0">
      <w:start w:val="1"/>
      <w:numFmt w:val="decimal"/>
      <w:lvlText w:val="5.%1."/>
      <w:legacy w:legacy="1" w:legacySpace="0" w:legacyIndent="432"/>
      <w:lvlJc w:val="left"/>
      <w:rPr>
        <w:rFonts w:ascii="Times New Roman" w:hAnsi="Times New Roman" w:cs="Times New Roman" w:hint="default"/>
      </w:rPr>
    </w:lvl>
  </w:abstractNum>
  <w:abstractNum w:abstractNumId="15">
    <w:nsid w:val="2CDC1F1C"/>
    <w:multiLevelType w:val="singleLevel"/>
    <w:tmpl w:val="6958F56A"/>
    <w:lvl w:ilvl="0">
      <w:start w:val="1"/>
      <w:numFmt w:val="decimal"/>
      <w:lvlText w:val="9.%1."/>
      <w:legacy w:legacy="1" w:legacySpace="0" w:legacyIndent="446"/>
      <w:lvlJc w:val="left"/>
      <w:rPr>
        <w:rFonts w:ascii="Times New Roman" w:hAnsi="Times New Roman" w:cs="Times New Roman" w:hint="default"/>
      </w:rPr>
    </w:lvl>
  </w:abstractNum>
  <w:abstractNum w:abstractNumId="16">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E49731C"/>
    <w:multiLevelType w:val="hybridMultilevel"/>
    <w:tmpl w:val="87D098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0B723F1"/>
    <w:multiLevelType w:val="singleLevel"/>
    <w:tmpl w:val="1816863A"/>
    <w:lvl w:ilvl="0">
      <w:start w:val="4"/>
      <w:numFmt w:val="decimal"/>
      <w:lvlText w:val="6.%1."/>
      <w:legacy w:legacy="1" w:legacySpace="0" w:legacyIndent="427"/>
      <w:lvlJc w:val="left"/>
      <w:rPr>
        <w:rFonts w:ascii="Times New Roman" w:hAnsi="Times New Roman" w:cs="Times New Roman" w:hint="default"/>
      </w:rPr>
    </w:lvl>
  </w:abstractNum>
  <w:abstractNum w:abstractNumId="19">
    <w:nsid w:val="34DF0428"/>
    <w:multiLevelType w:val="hybridMultilevel"/>
    <w:tmpl w:val="906C2A46"/>
    <w:lvl w:ilvl="0" w:tplc="37ECD584">
      <w:start w:val="1"/>
      <w:numFmt w:val="decimal"/>
      <w:pStyle w:val="Stilius4"/>
      <w:lvlText w:val="6.%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365B78B0"/>
    <w:multiLevelType w:val="singleLevel"/>
    <w:tmpl w:val="AF48EAE2"/>
    <w:lvl w:ilvl="0">
      <w:start w:val="6"/>
      <w:numFmt w:val="decimal"/>
      <w:lvlText w:val="9.%1."/>
      <w:legacy w:legacy="1" w:legacySpace="0" w:legacyIndent="432"/>
      <w:lvlJc w:val="left"/>
      <w:rPr>
        <w:rFonts w:ascii="Times New Roman" w:hAnsi="Times New Roman" w:cs="Times New Roman" w:hint="default"/>
      </w:rPr>
    </w:lvl>
  </w:abstractNum>
  <w:abstractNum w:abstractNumId="21">
    <w:nsid w:val="3A62087E"/>
    <w:multiLevelType w:val="singleLevel"/>
    <w:tmpl w:val="EA3248CE"/>
    <w:lvl w:ilvl="0">
      <w:start w:val="1"/>
      <w:numFmt w:val="decimal"/>
      <w:lvlText w:val="10.1.%1."/>
      <w:legacy w:legacy="1" w:legacySpace="0" w:legacyIndent="879"/>
      <w:lvlJc w:val="left"/>
      <w:rPr>
        <w:rFonts w:ascii="Times New Roman" w:hAnsi="Times New Roman" w:cs="Times New Roman" w:hint="default"/>
      </w:rPr>
    </w:lvl>
  </w:abstractNum>
  <w:abstractNum w:abstractNumId="22">
    <w:nsid w:val="3DE421BF"/>
    <w:multiLevelType w:val="singleLevel"/>
    <w:tmpl w:val="AFE6A94C"/>
    <w:lvl w:ilvl="0">
      <w:start w:val="1"/>
      <w:numFmt w:val="decimal"/>
      <w:lvlText w:val="3.2.%1."/>
      <w:legacy w:legacy="1" w:legacySpace="0" w:legacyIndent="600"/>
      <w:lvlJc w:val="left"/>
      <w:rPr>
        <w:rFonts w:ascii="Times New Roman" w:hAnsi="Times New Roman" w:cs="Times New Roman" w:hint="default"/>
      </w:rPr>
    </w:lvl>
  </w:abstractNum>
  <w:abstractNum w:abstractNumId="23">
    <w:nsid w:val="3DEA080E"/>
    <w:multiLevelType w:val="singleLevel"/>
    <w:tmpl w:val="62F00D0A"/>
    <w:lvl w:ilvl="0">
      <w:start w:val="1"/>
      <w:numFmt w:val="decimal"/>
      <w:lvlText w:val="10.2.%1."/>
      <w:legacy w:legacy="1" w:legacySpace="0" w:legacyIndent="850"/>
      <w:lvlJc w:val="left"/>
      <w:rPr>
        <w:rFonts w:ascii="Times New Roman" w:hAnsi="Times New Roman" w:cs="Times New Roman" w:hint="default"/>
      </w:rPr>
    </w:lvl>
  </w:abstractNum>
  <w:abstractNum w:abstractNumId="24">
    <w:nsid w:val="3E602B9C"/>
    <w:multiLevelType w:val="singleLevel"/>
    <w:tmpl w:val="86F8829A"/>
    <w:lvl w:ilvl="0">
      <w:start w:val="1"/>
      <w:numFmt w:val="decimal"/>
      <w:lvlText w:val="12.3.%1."/>
      <w:legacy w:legacy="1" w:legacySpace="0" w:legacyIndent="768"/>
      <w:lvlJc w:val="left"/>
      <w:rPr>
        <w:rFonts w:ascii="Times New Roman" w:hAnsi="Times New Roman" w:cs="Times New Roman" w:hint="default"/>
      </w:rPr>
    </w:lvl>
  </w:abstractNum>
  <w:abstractNum w:abstractNumId="25">
    <w:nsid w:val="49D5241C"/>
    <w:multiLevelType w:val="singleLevel"/>
    <w:tmpl w:val="DA7072BC"/>
    <w:lvl w:ilvl="0">
      <w:start w:val="1"/>
      <w:numFmt w:val="decimal"/>
      <w:lvlText w:val="10.4.%1."/>
      <w:legacy w:legacy="1" w:legacySpace="0" w:legacyIndent="740"/>
      <w:lvlJc w:val="left"/>
      <w:rPr>
        <w:rFonts w:ascii="Times New Roman" w:hAnsi="Times New Roman" w:cs="Times New Roman" w:hint="default"/>
      </w:rPr>
    </w:lvl>
  </w:abstractNum>
  <w:abstractNum w:abstractNumId="26">
    <w:nsid w:val="49FB67FD"/>
    <w:multiLevelType w:val="singleLevel"/>
    <w:tmpl w:val="23888410"/>
    <w:lvl w:ilvl="0">
      <w:start w:val="4"/>
      <w:numFmt w:val="decimal"/>
      <w:lvlText w:val="5.%1."/>
      <w:legacy w:legacy="1" w:legacySpace="0" w:legacyIndent="451"/>
      <w:lvlJc w:val="left"/>
      <w:rPr>
        <w:rFonts w:ascii="Times New Roman" w:hAnsi="Times New Roman" w:cs="Times New Roman" w:hint="default"/>
      </w:rPr>
    </w:lvl>
  </w:abstractNum>
  <w:abstractNum w:abstractNumId="27">
    <w:nsid w:val="4AEB6537"/>
    <w:multiLevelType w:val="hybridMultilevel"/>
    <w:tmpl w:val="7E841F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E0025F4"/>
    <w:multiLevelType w:val="singleLevel"/>
    <w:tmpl w:val="5D8EA814"/>
    <w:lvl w:ilvl="0">
      <w:start w:val="1"/>
      <w:numFmt w:val="decimal"/>
      <w:lvlText w:val="2.%1."/>
      <w:legacy w:legacy="1" w:legacySpace="0" w:legacyIndent="441"/>
      <w:lvlJc w:val="left"/>
      <w:rPr>
        <w:rFonts w:ascii="Times New Roman" w:hAnsi="Times New Roman" w:cs="Times New Roman" w:hint="default"/>
      </w:rPr>
    </w:lvl>
  </w:abstractNum>
  <w:abstractNum w:abstractNumId="29">
    <w:nsid w:val="4FA93CA0"/>
    <w:multiLevelType w:val="singleLevel"/>
    <w:tmpl w:val="2FAE738E"/>
    <w:lvl w:ilvl="0">
      <w:start w:val="1"/>
      <w:numFmt w:val="decimal"/>
      <w:lvlText w:val="10.3.%1."/>
      <w:legacy w:legacy="1" w:legacySpace="0" w:legacyIndent="873"/>
      <w:lvlJc w:val="left"/>
      <w:rPr>
        <w:rFonts w:ascii="Times New Roman" w:hAnsi="Times New Roman" w:cs="Times New Roman" w:hint="default"/>
      </w:rPr>
    </w:lvl>
  </w:abstractNum>
  <w:abstractNum w:abstractNumId="30">
    <w:nsid w:val="50F3468A"/>
    <w:multiLevelType w:val="hybridMultilevel"/>
    <w:tmpl w:val="CE04F9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2BB1060"/>
    <w:multiLevelType w:val="singleLevel"/>
    <w:tmpl w:val="C43E2F86"/>
    <w:lvl w:ilvl="0">
      <w:start w:val="1"/>
      <w:numFmt w:val="lowerLetter"/>
      <w:lvlText w:val="%1)"/>
      <w:legacy w:legacy="1" w:legacySpace="0" w:legacyIndent="428"/>
      <w:lvlJc w:val="left"/>
      <w:rPr>
        <w:rFonts w:ascii="Times New Roman" w:hAnsi="Times New Roman" w:cs="Times New Roman" w:hint="default"/>
      </w:rPr>
    </w:lvl>
  </w:abstractNum>
  <w:abstractNum w:abstractNumId="32">
    <w:nsid w:val="53F64883"/>
    <w:multiLevelType w:val="singleLevel"/>
    <w:tmpl w:val="F938610C"/>
    <w:lvl w:ilvl="0">
      <w:start w:val="2"/>
      <w:numFmt w:val="lowerLetter"/>
      <w:lvlText w:val="%1)"/>
      <w:legacy w:legacy="1" w:legacySpace="0" w:legacyIndent="288"/>
      <w:lvlJc w:val="left"/>
      <w:rPr>
        <w:rFonts w:ascii="Times New Roman" w:hAnsi="Times New Roman" w:cs="Times New Roman" w:hint="default"/>
      </w:rPr>
    </w:lvl>
  </w:abstractNum>
  <w:abstractNum w:abstractNumId="33">
    <w:nsid w:val="55532861"/>
    <w:multiLevelType w:val="singleLevel"/>
    <w:tmpl w:val="94F067FA"/>
    <w:lvl w:ilvl="0">
      <w:start w:val="3"/>
      <w:numFmt w:val="decimal"/>
      <w:lvlText w:val="1.%1."/>
      <w:legacy w:legacy="1" w:legacySpace="0" w:legacyIndent="403"/>
      <w:lvlJc w:val="left"/>
      <w:rPr>
        <w:rFonts w:ascii="Times New Roman" w:hAnsi="Times New Roman" w:cs="Times New Roman" w:hint="default"/>
      </w:rPr>
    </w:lvl>
  </w:abstractNum>
  <w:abstractNum w:abstractNumId="34">
    <w:nsid w:val="55A6127F"/>
    <w:multiLevelType w:val="hybridMultilevel"/>
    <w:tmpl w:val="4164F8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FD540A2"/>
    <w:multiLevelType w:val="hybridMultilevel"/>
    <w:tmpl w:val="87D098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0E0374F"/>
    <w:multiLevelType w:val="singleLevel"/>
    <w:tmpl w:val="27DEFBEC"/>
    <w:lvl w:ilvl="0">
      <w:start w:val="1"/>
      <w:numFmt w:val="decimal"/>
      <w:lvlText w:val="14.%1."/>
      <w:legacy w:legacy="1" w:legacySpace="0" w:legacyIndent="542"/>
      <w:lvlJc w:val="left"/>
      <w:rPr>
        <w:rFonts w:ascii="Times New Roman" w:hAnsi="Times New Roman" w:cs="Times New Roman" w:hint="default"/>
      </w:rPr>
    </w:lvl>
  </w:abstractNum>
  <w:abstractNum w:abstractNumId="37">
    <w:nsid w:val="6A5637A1"/>
    <w:multiLevelType w:val="hybridMultilevel"/>
    <w:tmpl w:val="96943E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B954F6"/>
    <w:multiLevelType w:val="singleLevel"/>
    <w:tmpl w:val="6784B4AC"/>
    <w:lvl w:ilvl="0">
      <w:start w:val="1"/>
      <w:numFmt w:val="decimal"/>
      <w:lvlText w:val="1.%1."/>
      <w:legacy w:legacy="1" w:legacySpace="0" w:legacyIndent="398"/>
      <w:lvlJc w:val="left"/>
      <w:rPr>
        <w:rFonts w:ascii="Times New Roman" w:hAnsi="Times New Roman" w:cs="Times New Roman" w:hint="default"/>
      </w:rPr>
    </w:lvl>
  </w:abstractNum>
  <w:abstractNum w:abstractNumId="39">
    <w:nsid w:val="6C5B305C"/>
    <w:multiLevelType w:val="singleLevel"/>
    <w:tmpl w:val="CAD8717C"/>
    <w:lvl w:ilvl="0">
      <w:start w:val="10"/>
      <w:numFmt w:val="decimal"/>
      <w:lvlText w:val="5.%1."/>
      <w:legacy w:legacy="1" w:legacySpace="0" w:legacyIndent="571"/>
      <w:lvlJc w:val="left"/>
      <w:rPr>
        <w:rFonts w:ascii="Times New Roman" w:hAnsi="Times New Roman" w:cs="Times New Roman" w:hint="default"/>
      </w:rPr>
    </w:lvl>
  </w:abstractNum>
  <w:abstractNum w:abstractNumId="40">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41">
    <w:nsid w:val="725622CB"/>
    <w:multiLevelType w:val="singleLevel"/>
    <w:tmpl w:val="FD3454C0"/>
    <w:lvl w:ilvl="0">
      <w:start w:val="10"/>
      <w:numFmt w:val="decimal"/>
      <w:lvlText w:val="1.%1."/>
      <w:legacy w:legacy="1" w:legacySpace="0" w:legacyIndent="552"/>
      <w:lvlJc w:val="left"/>
      <w:rPr>
        <w:rFonts w:ascii="Times New Roman" w:hAnsi="Times New Roman" w:cs="Times New Roman" w:hint="default"/>
      </w:rPr>
    </w:lvl>
  </w:abstractNum>
  <w:abstractNum w:abstractNumId="42">
    <w:nsid w:val="72FC776D"/>
    <w:multiLevelType w:val="singleLevel"/>
    <w:tmpl w:val="AE8CD3C6"/>
    <w:lvl w:ilvl="0">
      <w:start w:val="1"/>
      <w:numFmt w:val="decimal"/>
      <w:lvlText w:val="7.%1."/>
      <w:legacy w:legacy="1" w:legacySpace="0" w:legacyIndent="437"/>
      <w:lvlJc w:val="left"/>
      <w:rPr>
        <w:rFonts w:ascii="Times New Roman" w:hAnsi="Times New Roman" w:cs="Times New Roman" w:hint="default"/>
      </w:rPr>
    </w:lvl>
  </w:abstractNum>
  <w:abstractNum w:abstractNumId="43">
    <w:nsid w:val="7346171C"/>
    <w:multiLevelType w:val="hybridMultilevel"/>
    <w:tmpl w:val="3266BB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4344B16"/>
    <w:multiLevelType w:val="singleLevel"/>
    <w:tmpl w:val="A430785C"/>
    <w:lvl w:ilvl="0">
      <w:start w:val="8"/>
      <w:numFmt w:val="decimal"/>
      <w:lvlText w:val="1.%1."/>
      <w:legacy w:legacy="1" w:legacySpace="0" w:legacyIndent="403"/>
      <w:lvlJc w:val="left"/>
      <w:rPr>
        <w:rFonts w:ascii="Times New Roman" w:hAnsi="Times New Roman" w:cs="Times New Roman" w:hint="default"/>
      </w:rPr>
    </w:lvl>
  </w:abstractNum>
  <w:abstractNum w:abstractNumId="45">
    <w:nsid w:val="759109B5"/>
    <w:multiLevelType w:val="singleLevel"/>
    <w:tmpl w:val="4BD0D898"/>
    <w:lvl w:ilvl="0">
      <w:start w:val="2"/>
      <w:numFmt w:val="decimal"/>
      <w:lvlText w:val="12.5.%1."/>
      <w:legacy w:legacy="1" w:legacySpace="0" w:legacyIndent="705"/>
      <w:lvlJc w:val="left"/>
      <w:rPr>
        <w:rFonts w:ascii="Times New Roman" w:hAnsi="Times New Roman" w:cs="Times New Roman" w:hint="default"/>
      </w:rPr>
    </w:lvl>
  </w:abstractNum>
  <w:abstractNum w:abstractNumId="46">
    <w:nsid w:val="79690B64"/>
    <w:multiLevelType w:val="hybridMultilevel"/>
    <w:tmpl w:val="3C363596"/>
    <w:lvl w:ilvl="0" w:tplc="4210F082">
      <w:start w:val="2"/>
      <w:numFmt w:val="bullet"/>
      <w:lvlText w:val="-"/>
      <w:lvlJc w:val="left"/>
      <w:pPr>
        <w:tabs>
          <w:tab w:val="num" w:pos="928"/>
        </w:tabs>
        <w:ind w:left="928" w:hanging="360"/>
      </w:pPr>
      <w:rPr>
        <w:rFonts w:ascii="Times New Roman" w:eastAsia="Times New Roman" w:hAnsi="Times New Roman" w:hint="default"/>
      </w:rPr>
    </w:lvl>
    <w:lvl w:ilvl="1" w:tplc="44F24944">
      <w:start w:val="1"/>
      <w:numFmt w:val="lowerLetter"/>
      <w:lvlText w:val="%2."/>
      <w:lvlJc w:val="left"/>
      <w:pPr>
        <w:tabs>
          <w:tab w:val="num" w:pos="1648"/>
        </w:tabs>
        <w:ind w:left="1648" w:hanging="360"/>
      </w:pPr>
      <w:rPr>
        <w:rFonts w:cs="Times New Roman"/>
      </w:rPr>
    </w:lvl>
    <w:lvl w:ilvl="2" w:tplc="1898E216" w:tentative="1">
      <w:start w:val="1"/>
      <w:numFmt w:val="lowerRoman"/>
      <w:lvlText w:val="%3."/>
      <w:lvlJc w:val="right"/>
      <w:pPr>
        <w:tabs>
          <w:tab w:val="num" w:pos="2368"/>
        </w:tabs>
        <w:ind w:left="2368" w:hanging="180"/>
      </w:pPr>
      <w:rPr>
        <w:rFonts w:cs="Times New Roman"/>
      </w:rPr>
    </w:lvl>
    <w:lvl w:ilvl="3" w:tplc="03A2AD4E" w:tentative="1">
      <w:start w:val="1"/>
      <w:numFmt w:val="decimal"/>
      <w:lvlText w:val="%4."/>
      <w:lvlJc w:val="left"/>
      <w:pPr>
        <w:tabs>
          <w:tab w:val="num" w:pos="3088"/>
        </w:tabs>
        <w:ind w:left="3088" w:hanging="360"/>
      </w:pPr>
      <w:rPr>
        <w:rFonts w:cs="Times New Roman"/>
      </w:rPr>
    </w:lvl>
    <w:lvl w:ilvl="4" w:tplc="1028268E" w:tentative="1">
      <w:start w:val="1"/>
      <w:numFmt w:val="lowerLetter"/>
      <w:lvlText w:val="%5."/>
      <w:lvlJc w:val="left"/>
      <w:pPr>
        <w:tabs>
          <w:tab w:val="num" w:pos="3808"/>
        </w:tabs>
        <w:ind w:left="3808" w:hanging="360"/>
      </w:pPr>
      <w:rPr>
        <w:rFonts w:cs="Times New Roman"/>
      </w:rPr>
    </w:lvl>
    <w:lvl w:ilvl="5" w:tplc="9E9C6466" w:tentative="1">
      <w:start w:val="1"/>
      <w:numFmt w:val="lowerRoman"/>
      <w:lvlText w:val="%6."/>
      <w:lvlJc w:val="right"/>
      <w:pPr>
        <w:tabs>
          <w:tab w:val="num" w:pos="4528"/>
        </w:tabs>
        <w:ind w:left="4528" w:hanging="180"/>
      </w:pPr>
      <w:rPr>
        <w:rFonts w:cs="Times New Roman"/>
      </w:rPr>
    </w:lvl>
    <w:lvl w:ilvl="6" w:tplc="FEAE0E6A" w:tentative="1">
      <w:start w:val="1"/>
      <w:numFmt w:val="decimal"/>
      <w:lvlText w:val="%7."/>
      <w:lvlJc w:val="left"/>
      <w:pPr>
        <w:tabs>
          <w:tab w:val="num" w:pos="5248"/>
        </w:tabs>
        <w:ind w:left="5248" w:hanging="360"/>
      </w:pPr>
      <w:rPr>
        <w:rFonts w:cs="Times New Roman"/>
      </w:rPr>
    </w:lvl>
    <w:lvl w:ilvl="7" w:tplc="7A128CEA" w:tentative="1">
      <w:start w:val="1"/>
      <w:numFmt w:val="lowerLetter"/>
      <w:lvlText w:val="%8."/>
      <w:lvlJc w:val="left"/>
      <w:pPr>
        <w:tabs>
          <w:tab w:val="num" w:pos="5968"/>
        </w:tabs>
        <w:ind w:left="5968" w:hanging="360"/>
      </w:pPr>
      <w:rPr>
        <w:rFonts w:cs="Times New Roman"/>
      </w:rPr>
    </w:lvl>
    <w:lvl w:ilvl="8" w:tplc="661A64EE" w:tentative="1">
      <w:start w:val="1"/>
      <w:numFmt w:val="lowerRoman"/>
      <w:lvlText w:val="%9."/>
      <w:lvlJc w:val="right"/>
      <w:pPr>
        <w:tabs>
          <w:tab w:val="num" w:pos="6688"/>
        </w:tabs>
        <w:ind w:left="6688" w:hanging="180"/>
      </w:pPr>
      <w:rPr>
        <w:rFonts w:cs="Times New Roman"/>
      </w:rPr>
    </w:lvl>
  </w:abstractNum>
  <w:abstractNum w:abstractNumId="47">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48">
    <w:nsid w:val="7AE86EA4"/>
    <w:multiLevelType w:val="singleLevel"/>
    <w:tmpl w:val="8F1E01CA"/>
    <w:lvl w:ilvl="0">
      <w:start w:val="1"/>
      <w:numFmt w:val="decimal"/>
      <w:lvlText w:val="12.4.%1."/>
      <w:legacy w:legacy="1" w:legacySpace="0" w:legacyIndent="711"/>
      <w:lvlJc w:val="left"/>
      <w:rPr>
        <w:rFonts w:ascii="Times New Roman" w:hAnsi="Times New Roman" w:cs="Times New Roman" w:hint="default"/>
      </w:rPr>
    </w:lvl>
  </w:abstractNum>
  <w:abstractNum w:abstractNumId="49">
    <w:nsid w:val="7D7261B5"/>
    <w:multiLevelType w:val="singleLevel"/>
    <w:tmpl w:val="2DA6ABA8"/>
    <w:lvl w:ilvl="0">
      <w:start w:val="6"/>
      <w:numFmt w:val="decimal"/>
      <w:lvlText w:val="5.%1."/>
      <w:legacy w:legacy="1" w:legacySpace="0" w:legacyIndent="456"/>
      <w:lvlJc w:val="left"/>
      <w:rPr>
        <w:rFonts w:ascii="Times New Roman" w:hAnsi="Times New Roman" w:cs="Times New Roman" w:hint="default"/>
      </w:rPr>
    </w:lvl>
  </w:abstractNum>
  <w:num w:numId="1">
    <w:abstractNumId w:val="4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8"/>
  </w:num>
  <w:num w:numId="8">
    <w:abstractNumId w:val="33"/>
  </w:num>
  <w:num w:numId="9">
    <w:abstractNumId w:val="13"/>
  </w:num>
  <w:num w:numId="10">
    <w:abstractNumId w:val="44"/>
  </w:num>
  <w:num w:numId="11">
    <w:abstractNumId w:val="41"/>
  </w:num>
  <w:num w:numId="12">
    <w:abstractNumId w:val="28"/>
  </w:num>
  <w:num w:numId="13">
    <w:abstractNumId w:val="22"/>
  </w:num>
  <w:num w:numId="14">
    <w:abstractNumId w:val="12"/>
  </w:num>
  <w:num w:numId="15">
    <w:abstractNumId w:val="14"/>
  </w:num>
  <w:num w:numId="16">
    <w:abstractNumId w:val="26"/>
  </w:num>
  <w:num w:numId="17">
    <w:abstractNumId w:val="49"/>
  </w:num>
  <w:num w:numId="18">
    <w:abstractNumId w:val="39"/>
  </w:num>
  <w:num w:numId="19">
    <w:abstractNumId w:val="8"/>
  </w:num>
  <w:num w:numId="20">
    <w:abstractNumId w:val="0"/>
  </w:num>
  <w:num w:numId="21">
    <w:abstractNumId w:val="18"/>
  </w:num>
  <w:num w:numId="22">
    <w:abstractNumId w:val="42"/>
  </w:num>
  <w:num w:numId="23">
    <w:abstractNumId w:val="42"/>
    <w:lvlOverride w:ilvl="0">
      <w:lvl w:ilvl="0">
        <w:start w:val="3"/>
        <w:numFmt w:val="decimal"/>
        <w:lvlText w:val="7.%1."/>
        <w:legacy w:legacy="1" w:legacySpace="0" w:legacyIndent="466"/>
        <w:lvlJc w:val="left"/>
        <w:rPr>
          <w:rFonts w:ascii="Times New Roman" w:hAnsi="Times New Roman" w:cs="Times New Roman" w:hint="default"/>
        </w:rPr>
      </w:lvl>
    </w:lvlOverride>
  </w:num>
  <w:num w:numId="24">
    <w:abstractNumId w:val="3"/>
  </w:num>
  <w:num w:numId="25">
    <w:abstractNumId w:val="7"/>
  </w:num>
  <w:num w:numId="26">
    <w:abstractNumId w:val="15"/>
  </w:num>
  <w:num w:numId="27">
    <w:abstractNumId w:val="20"/>
  </w:num>
  <w:num w:numId="28">
    <w:abstractNumId w:val="32"/>
  </w:num>
  <w:num w:numId="29">
    <w:abstractNumId w:val="21"/>
  </w:num>
  <w:num w:numId="30">
    <w:abstractNumId w:val="23"/>
  </w:num>
  <w:num w:numId="31">
    <w:abstractNumId w:val="29"/>
  </w:num>
  <w:num w:numId="32">
    <w:abstractNumId w:val="31"/>
  </w:num>
  <w:num w:numId="33">
    <w:abstractNumId w:val="25"/>
  </w:num>
  <w:num w:numId="34">
    <w:abstractNumId w:val="6"/>
  </w:num>
  <w:num w:numId="35">
    <w:abstractNumId w:val="5"/>
  </w:num>
  <w:num w:numId="36">
    <w:abstractNumId w:val="24"/>
  </w:num>
  <w:num w:numId="37">
    <w:abstractNumId w:val="48"/>
  </w:num>
  <w:num w:numId="38">
    <w:abstractNumId w:val="45"/>
  </w:num>
  <w:num w:numId="39">
    <w:abstractNumId w:val="36"/>
  </w:num>
  <w:num w:numId="40">
    <w:abstractNumId w:val="35"/>
  </w:num>
  <w:num w:numId="41">
    <w:abstractNumId w:val="17"/>
  </w:num>
  <w:num w:numId="42">
    <w:abstractNumId w:val="34"/>
  </w:num>
  <w:num w:numId="43">
    <w:abstractNumId w:val="30"/>
  </w:num>
  <w:num w:numId="44">
    <w:abstractNumId w:val="37"/>
  </w:num>
  <w:num w:numId="45">
    <w:abstractNumId w:val="43"/>
  </w:num>
  <w:num w:numId="46">
    <w:abstractNumId w:val="2"/>
  </w:num>
  <w:num w:numId="47">
    <w:abstractNumId w:val="9"/>
  </w:num>
  <w:num w:numId="48">
    <w:abstractNumId w:val="10"/>
  </w:num>
  <w:num w:numId="49">
    <w:abstractNumId w:val="27"/>
  </w:num>
  <w:num w:numId="50">
    <w:abstractNumId w:val="11"/>
  </w:num>
  <w:num w:numId="51">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73"/>
    <w:rsid w:val="000011A0"/>
    <w:rsid w:val="00005467"/>
    <w:rsid w:val="000055A3"/>
    <w:rsid w:val="00006130"/>
    <w:rsid w:val="00006621"/>
    <w:rsid w:val="00007087"/>
    <w:rsid w:val="00007683"/>
    <w:rsid w:val="00010B0C"/>
    <w:rsid w:val="000118F6"/>
    <w:rsid w:val="0001745C"/>
    <w:rsid w:val="00021ABB"/>
    <w:rsid w:val="00021ADA"/>
    <w:rsid w:val="000232E6"/>
    <w:rsid w:val="00030CED"/>
    <w:rsid w:val="000326A7"/>
    <w:rsid w:val="000333E4"/>
    <w:rsid w:val="00033987"/>
    <w:rsid w:val="000344BE"/>
    <w:rsid w:val="0003476F"/>
    <w:rsid w:val="00036B20"/>
    <w:rsid w:val="00037F7B"/>
    <w:rsid w:val="00041A53"/>
    <w:rsid w:val="0004234E"/>
    <w:rsid w:val="00042F78"/>
    <w:rsid w:val="0004392D"/>
    <w:rsid w:val="000444AE"/>
    <w:rsid w:val="000445B3"/>
    <w:rsid w:val="0004578D"/>
    <w:rsid w:val="00051743"/>
    <w:rsid w:val="00053356"/>
    <w:rsid w:val="00053F8F"/>
    <w:rsid w:val="000554CE"/>
    <w:rsid w:val="0005558D"/>
    <w:rsid w:val="0005566E"/>
    <w:rsid w:val="000569EB"/>
    <w:rsid w:val="00056B26"/>
    <w:rsid w:val="00060475"/>
    <w:rsid w:val="000607DE"/>
    <w:rsid w:val="000610AA"/>
    <w:rsid w:val="00063E6A"/>
    <w:rsid w:val="000640C5"/>
    <w:rsid w:val="0006540E"/>
    <w:rsid w:val="0006647A"/>
    <w:rsid w:val="0007089B"/>
    <w:rsid w:val="00070C8C"/>
    <w:rsid w:val="000736E6"/>
    <w:rsid w:val="00073C65"/>
    <w:rsid w:val="00073E23"/>
    <w:rsid w:val="0007482F"/>
    <w:rsid w:val="000816D7"/>
    <w:rsid w:val="00081789"/>
    <w:rsid w:val="00082959"/>
    <w:rsid w:val="00083060"/>
    <w:rsid w:val="0008326B"/>
    <w:rsid w:val="00083F43"/>
    <w:rsid w:val="000843E0"/>
    <w:rsid w:val="00084A9B"/>
    <w:rsid w:val="00084E1D"/>
    <w:rsid w:val="00084FA4"/>
    <w:rsid w:val="00084FAE"/>
    <w:rsid w:val="000902B9"/>
    <w:rsid w:val="00092D60"/>
    <w:rsid w:val="00094587"/>
    <w:rsid w:val="00097A99"/>
    <w:rsid w:val="00097AA3"/>
    <w:rsid w:val="000A17A6"/>
    <w:rsid w:val="000A1CA1"/>
    <w:rsid w:val="000A1EE2"/>
    <w:rsid w:val="000A1F68"/>
    <w:rsid w:val="000A2C8E"/>
    <w:rsid w:val="000A2CF5"/>
    <w:rsid w:val="000A4638"/>
    <w:rsid w:val="000A5461"/>
    <w:rsid w:val="000A7099"/>
    <w:rsid w:val="000A7866"/>
    <w:rsid w:val="000B1542"/>
    <w:rsid w:val="000B16D9"/>
    <w:rsid w:val="000B4525"/>
    <w:rsid w:val="000B7123"/>
    <w:rsid w:val="000B7AB3"/>
    <w:rsid w:val="000C0413"/>
    <w:rsid w:val="000C14C5"/>
    <w:rsid w:val="000C2F9B"/>
    <w:rsid w:val="000C3957"/>
    <w:rsid w:val="000C4B13"/>
    <w:rsid w:val="000C6A53"/>
    <w:rsid w:val="000C6C49"/>
    <w:rsid w:val="000C7A83"/>
    <w:rsid w:val="000C7DD3"/>
    <w:rsid w:val="000C7F6A"/>
    <w:rsid w:val="000D212D"/>
    <w:rsid w:val="000D2A50"/>
    <w:rsid w:val="000D5065"/>
    <w:rsid w:val="000D5938"/>
    <w:rsid w:val="000D612E"/>
    <w:rsid w:val="000D64F8"/>
    <w:rsid w:val="000E08C4"/>
    <w:rsid w:val="000E25AD"/>
    <w:rsid w:val="000E2B18"/>
    <w:rsid w:val="000E3697"/>
    <w:rsid w:val="000E36EA"/>
    <w:rsid w:val="000E643A"/>
    <w:rsid w:val="000E6D3F"/>
    <w:rsid w:val="000F0F5E"/>
    <w:rsid w:val="000F1CCB"/>
    <w:rsid w:val="000F1E47"/>
    <w:rsid w:val="000F4061"/>
    <w:rsid w:val="000F435C"/>
    <w:rsid w:val="000F4EA6"/>
    <w:rsid w:val="000F6449"/>
    <w:rsid w:val="001033BD"/>
    <w:rsid w:val="00103D9E"/>
    <w:rsid w:val="00105523"/>
    <w:rsid w:val="00106002"/>
    <w:rsid w:val="001106BF"/>
    <w:rsid w:val="00110ED8"/>
    <w:rsid w:val="00111E69"/>
    <w:rsid w:val="00112501"/>
    <w:rsid w:val="00113338"/>
    <w:rsid w:val="00114E42"/>
    <w:rsid w:val="00116310"/>
    <w:rsid w:val="00117B01"/>
    <w:rsid w:val="001209F2"/>
    <w:rsid w:val="001233AB"/>
    <w:rsid w:val="00123999"/>
    <w:rsid w:val="00124AA4"/>
    <w:rsid w:val="00124D49"/>
    <w:rsid w:val="00124E52"/>
    <w:rsid w:val="00126068"/>
    <w:rsid w:val="001261FA"/>
    <w:rsid w:val="00130139"/>
    <w:rsid w:val="00130399"/>
    <w:rsid w:val="001309D9"/>
    <w:rsid w:val="00131DBE"/>
    <w:rsid w:val="00131E8A"/>
    <w:rsid w:val="00132D73"/>
    <w:rsid w:val="00133233"/>
    <w:rsid w:val="001350FF"/>
    <w:rsid w:val="001407F2"/>
    <w:rsid w:val="0014162F"/>
    <w:rsid w:val="0015194B"/>
    <w:rsid w:val="001524BF"/>
    <w:rsid w:val="00152BBC"/>
    <w:rsid w:val="0015360B"/>
    <w:rsid w:val="0015396B"/>
    <w:rsid w:val="00154908"/>
    <w:rsid w:val="00155BBF"/>
    <w:rsid w:val="00156B6F"/>
    <w:rsid w:val="0015734E"/>
    <w:rsid w:val="00157B35"/>
    <w:rsid w:val="0016092C"/>
    <w:rsid w:val="00161211"/>
    <w:rsid w:val="00161408"/>
    <w:rsid w:val="00163542"/>
    <w:rsid w:val="0016428F"/>
    <w:rsid w:val="00165E1E"/>
    <w:rsid w:val="00165FBB"/>
    <w:rsid w:val="00166985"/>
    <w:rsid w:val="00167185"/>
    <w:rsid w:val="00167A5A"/>
    <w:rsid w:val="00170985"/>
    <w:rsid w:val="00170D06"/>
    <w:rsid w:val="00170E1C"/>
    <w:rsid w:val="00174B73"/>
    <w:rsid w:val="00174C85"/>
    <w:rsid w:val="0017567B"/>
    <w:rsid w:val="001774BC"/>
    <w:rsid w:val="00177EF6"/>
    <w:rsid w:val="00180629"/>
    <w:rsid w:val="0018201F"/>
    <w:rsid w:val="001829E9"/>
    <w:rsid w:val="00183482"/>
    <w:rsid w:val="00184362"/>
    <w:rsid w:val="00184E61"/>
    <w:rsid w:val="001850D1"/>
    <w:rsid w:val="00185527"/>
    <w:rsid w:val="00185ED4"/>
    <w:rsid w:val="0018716D"/>
    <w:rsid w:val="001902DE"/>
    <w:rsid w:val="00190537"/>
    <w:rsid w:val="00190740"/>
    <w:rsid w:val="00191126"/>
    <w:rsid w:val="00191A1D"/>
    <w:rsid w:val="00192830"/>
    <w:rsid w:val="00193449"/>
    <w:rsid w:val="00193E2F"/>
    <w:rsid w:val="00194FFA"/>
    <w:rsid w:val="0019520C"/>
    <w:rsid w:val="00195A94"/>
    <w:rsid w:val="0019601C"/>
    <w:rsid w:val="001A0B25"/>
    <w:rsid w:val="001A1963"/>
    <w:rsid w:val="001A1983"/>
    <w:rsid w:val="001A52A4"/>
    <w:rsid w:val="001A5E3D"/>
    <w:rsid w:val="001A6DFF"/>
    <w:rsid w:val="001A7BD4"/>
    <w:rsid w:val="001B0482"/>
    <w:rsid w:val="001B06C0"/>
    <w:rsid w:val="001B10E0"/>
    <w:rsid w:val="001B20AD"/>
    <w:rsid w:val="001B29C7"/>
    <w:rsid w:val="001B5482"/>
    <w:rsid w:val="001B5CDB"/>
    <w:rsid w:val="001B5D4F"/>
    <w:rsid w:val="001B65D8"/>
    <w:rsid w:val="001B6D61"/>
    <w:rsid w:val="001B76CB"/>
    <w:rsid w:val="001C3497"/>
    <w:rsid w:val="001C3B20"/>
    <w:rsid w:val="001C518E"/>
    <w:rsid w:val="001C61AF"/>
    <w:rsid w:val="001C6274"/>
    <w:rsid w:val="001D13E7"/>
    <w:rsid w:val="001D182C"/>
    <w:rsid w:val="001D1A28"/>
    <w:rsid w:val="001D2576"/>
    <w:rsid w:val="001D2C7D"/>
    <w:rsid w:val="001D2CCE"/>
    <w:rsid w:val="001D3771"/>
    <w:rsid w:val="001D3A9A"/>
    <w:rsid w:val="001D3DC0"/>
    <w:rsid w:val="001D4A88"/>
    <w:rsid w:val="001D5D37"/>
    <w:rsid w:val="001D655E"/>
    <w:rsid w:val="001D6B8C"/>
    <w:rsid w:val="001D70A5"/>
    <w:rsid w:val="001D7245"/>
    <w:rsid w:val="001E1712"/>
    <w:rsid w:val="001E1DF5"/>
    <w:rsid w:val="001E25E8"/>
    <w:rsid w:val="001E2BB5"/>
    <w:rsid w:val="001E3AB6"/>
    <w:rsid w:val="001E3D5A"/>
    <w:rsid w:val="001E6193"/>
    <w:rsid w:val="001E64AE"/>
    <w:rsid w:val="001E669C"/>
    <w:rsid w:val="001E68DF"/>
    <w:rsid w:val="001E6C87"/>
    <w:rsid w:val="001E7286"/>
    <w:rsid w:val="001F00EC"/>
    <w:rsid w:val="001F1DFB"/>
    <w:rsid w:val="001F49A3"/>
    <w:rsid w:val="001F49F8"/>
    <w:rsid w:val="001F5E4C"/>
    <w:rsid w:val="001F6032"/>
    <w:rsid w:val="001F625B"/>
    <w:rsid w:val="001F7C7F"/>
    <w:rsid w:val="002000E7"/>
    <w:rsid w:val="0020017D"/>
    <w:rsid w:val="002022A7"/>
    <w:rsid w:val="002027F8"/>
    <w:rsid w:val="002032F6"/>
    <w:rsid w:val="00203465"/>
    <w:rsid w:val="00204004"/>
    <w:rsid w:val="00204B83"/>
    <w:rsid w:val="00204F78"/>
    <w:rsid w:val="00205EC2"/>
    <w:rsid w:val="00206D37"/>
    <w:rsid w:val="00207846"/>
    <w:rsid w:val="00207862"/>
    <w:rsid w:val="00210522"/>
    <w:rsid w:val="00211AA0"/>
    <w:rsid w:val="00212E86"/>
    <w:rsid w:val="0021394F"/>
    <w:rsid w:val="00213BB7"/>
    <w:rsid w:val="00213BE5"/>
    <w:rsid w:val="0021418A"/>
    <w:rsid w:val="0021495A"/>
    <w:rsid w:val="00216BA5"/>
    <w:rsid w:val="00216CE0"/>
    <w:rsid w:val="0022027E"/>
    <w:rsid w:val="0022047C"/>
    <w:rsid w:val="00220A0C"/>
    <w:rsid w:val="002239D1"/>
    <w:rsid w:val="00223FCA"/>
    <w:rsid w:val="0022522B"/>
    <w:rsid w:val="00226268"/>
    <w:rsid w:val="00227A9C"/>
    <w:rsid w:val="00230125"/>
    <w:rsid w:val="002301B2"/>
    <w:rsid w:val="00231583"/>
    <w:rsid w:val="0023245D"/>
    <w:rsid w:val="0023449C"/>
    <w:rsid w:val="00234D12"/>
    <w:rsid w:val="00235173"/>
    <w:rsid w:val="00236D38"/>
    <w:rsid w:val="00241804"/>
    <w:rsid w:val="00242F71"/>
    <w:rsid w:val="002440D5"/>
    <w:rsid w:val="00244B9E"/>
    <w:rsid w:val="00244E50"/>
    <w:rsid w:val="00244EA5"/>
    <w:rsid w:val="00245235"/>
    <w:rsid w:val="0024539A"/>
    <w:rsid w:val="002460E0"/>
    <w:rsid w:val="002478B1"/>
    <w:rsid w:val="0025060A"/>
    <w:rsid w:val="00261A7E"/>
    <w:rsid w:val="00262A00"/>
    <w:rsid w:val="00263327"/>
    <w:rsid w:val="002677B0"/>
    <w:rsid w:val="0027114E"/>
    <w:rsid w:val="00276521"/>
    <w:rsid w:val="00277AAC"/>
    <w:rsid w:val="00280D23"/>
    <w:rsid w:val="002812F1"/>
    <w:rsid w:val="00282AF5"/>
    <w:rsid w:val="002831F1"/>
    <w:rsid w:val="002833A3"/>
    <w:rsid w:val="00283FE1"/>
    <w:rsid w:val="002849E5"/>
    <w:rsid w:val="002865C5"/>
    <w:rsid w:val="00286722"/>
    <w:rsid w:val="00287E77"/>
    <w:rsid w:val="002904EB"/>
    <w:rsid w:val="002907B8"/>
    <w:rsid w:val="002944B8"/>
    <w:rsid w:val="00294D3A"/>
    <w:rsid w:val="00295AD9"/>
    <w:rsid w:val="0029798B"/>
    <w:rsid w:val="002A0400"/>
    <w:rsid w:val="002A2F8C"/>
    <w:rsid w:val="002A3104"/>
    <w:rsid w:val="002A379A"/>
    <w:rsid w:val="002A5C2E"/>
    <w:rsid w:val="002A67E1"/>
    <w:rsid w:val="002A6BE4"/>
    <w:rsid w:val="002A758C"/>
    <w:rsid w:val="002A7BFB"/>
    <w:rsid w:val="002B06A2"/>
    <w:rsid w:val="002B1533"/>
    <w:rsid w:val="002B2FE9"/>
    <w:rsid w:val="002B35AD"/>
    <w:rsid w:val="002B4B11"/>
    <w:rsid w:val="002B643D"/>
    <w:rsid w:val="002B766E"/>
    <w:rsid w:val="002C17BD"/>
    <w:rsid w:val="002C21E9"/>
    <w:rsid w:val="002C3471"/>
    <w:rsid w:val="002C37EE"/>
    <w:rsid w:val="002C4F03"/>
    <w:rsid w:val="002C52F4"/>
    <w:rsid w:val="002D0CA4"/>
    <w:rsid w:val="002D1332"/>
    <w:rsid w:val="002D1766"/>
    <w:rsid w:val="002D221E"/>
    <w:rsid w:val="002D3D37"/>
    <w:rsid w:val="002D46D7"/>
    <w:rsid w:val="002D5800"/>
    <w:rsid w:val="002E1055"/>
    <w:rsid w:val="002E493C"/>
    <w:rsid w:val="002E5387"/>
    <w:rsid w:val="002E69B6"/>
    <w:rsid w:val="002E7806"/>
    <w:rsid w:val="002F0390"/>
    <w:rsid w:val="002F1DD2"/>
    <w:rsid w:val="002F202B"/>
    <w:rsid w:val="002F2EC0"/>
    <w:rsid w:val="002F3122"/>
    <w:rsid w:val="002F3646"/>
    <w:rsid w:val="002F50EC"/>
    <w:rsid w:val="0030105A"/>
    <w:rsid w:val="0030296D"/>
    <w:rsid w:val="00302FED"/>
    <w:rsid w:val="00305CF1"/>
    <w:rsid w:val="00310582"/>
    <w:rsid w:val="00311B29"/>
    <w:rsid w:val="003120CA"/>
    <w:rsid w:val="00312931"/>
    <w:rsid w:val="003140FB"/>
    <w:rsid w:val="00314452"/>
    <w:rsid w:val="00315E81"/>
    <w:rsid w:val="003164C9"/>
    <w:rsid w:val="00316D74"/>
    <w:rsid w:val="00316FEA"/>
    <w:rsid w:val="00317471"/>
    <w:rsid w:val="003228F6"/>
    <w:rsid w:val="0032359D"/>
    <w:rsid w:val="00323601"/>
    <w:rsid w:val="00325784"/>
    <w:rsid w:val="0032578E"/>
    <w:rsid w:val="0033028A"/>
    <w:rsid w:val="00330ABC"/>
    <w:rsid w:val="0033104A"/>
    <w:rsid w:val="00334452"/>
    <w:rsid w:val="00334D4C"/>
    <w:rsid w:val="0033632F"/>
    <w:rsid w:val="003366ED"/>
    <w:rsid w:val="00336722"/>
    <w:rsid w:val="00336DDD"/>
    <w:rsid w:val="00337C47"/>
    <w:rsid w:val="00340E84"/>
    <w:rsid w:val="003415D0"/>
    <w:rsid w:val="00341D79"/>
    <w:rsid w:val="0034349D"/>
    <w:rsid w:val="00343DC1"/>
    <w:rsid w:val="0034521A"/>
    <w:rsid w:val="00347D5B"/>
    <w:rsid w:val="00350A78"/>
    <w:rsid w:val="00351A6A"/>
    <w:rsid w:val="00351ADC"/>
    <w:rsid w:val="00352853"/>
    <w:rsid w:val="003528E9"/>
    <w:rsid w:val="003531FF"/>
    <w:rsid w:val="00353797"/>
    <w:rsid w:val="003544BB"/>
    <w:rsid w:val="003561E2"/>
    <w:rsid w:val="00356F5C"/>
    <w:rsid w:val="003574E4"/>
    <w:rsid w:val="00357DB2"/>
    <w:rsid w:val="00360693"/>
    <w:rsid w:val="00362299"/>
    <w:rsid w:val="0036261A"/>
    <w:rsid w:val="0036281B"/>
    <w:rsid w:val="003629CF"/>
    <w:rsid w:val="00362A3A"/>
    <w:rsid w:val="003630AA"/>
    <w:rsid w:val="00364E86"/>
    <w:rsid w:val="00365064"/>
    <w:rsid w:val="003655DF"/>
    <w:rsid w:val="00365D76"/>
    <w:rsid w:val="003665C6"/>
    <w:rsid w:val="00372E95"/>
    <w:rsid w:val="00373BFB"/>
    <w:rsid w:val="00373DC4"/>
    <w:rsid w:val="00373EAA"/>
    <w:rsid w:val="00374005"/>
    <w:rsid w:val="0037418A"/>
    <w:rsid w:val="003756F3"/>
    <w:rsid w:val="003801A0"/>
    <w:rsid w:val="00382363"/>
    <w:rsid w:val="00383BA1"/>
    <w:rsid w:val="00383EE5"/>
    <w:rsid w:val="00384BC0"/>
    <w:rsid w:val="003854F4"/>
    <w:rsid w:val="00386434"/>
    <w:rsid w:val="00387D50"/>
    <w:rsid w:val="0039070E"/>
    <w:rsid w:val="00390906"/>
    <w:rsid w:val="00391D19"/>
    <w:rsid w:val="003925E3"/>
    <w:rsid w:val="00394161"/>
    <w:rsid w:val="00394D86"/>
    <w:rsid w:val="00396C5D"/>
    <w:rsid w:val="0039766C"/>
    <w:rsid w:val="003A0538"/>
    <w:rsid w:val="003A167F"/>
    <w:rsid w:val="003A3CCE"/>
    <w:rsid w:val="003A4AB2"/>
    <w:rsid w:val="003B27AF"/>
    <w:rsid w:val="003B2A32"/>
    <w:rsid w:val="003B37EE"/>
    <w:rsid w:val="003B3D19"/>
    <w:rsid w:val="003B40F3"/>
    <w:rsid w:val="003B45DD"/>
    <w:rsid w:val="003B61AC"/>
    <w:rsid w:val="003B6763"/>
    <w:rsid w:val="003C035F"/>
    <w:rsid w:val="003C05BC"/>
    <w:rsid w:val="003C133C"/>
    <w:rsid w:val="003C59D6"/>
    <w:rsid w:val="003D01B3"/>
    <w:rsid w:val="003D08B1"/>
    <w:rsid w:val="003D1A5E"/>
    <w:rsid w:val="003D3CF4"/>
    <w:rsid w:val="003D6816"/>
    <w:rsid w:val="003D699A"/>
    <w:rsid w:val="003D75E5"/>
    <w:rsid w:val="003E10F4"/>
    <w:rsid w:val="003E31D7"/>
    <w:rsid w:val="003F03D4"/>
    <w:rsid w:val="003F0827"/>
    <w:rsid w:val="003F0F75"/>
    <w:rsid w:val="003F1D8E"/>
    <w:rsid w:val="003F5E36"/>
    <w:rsid w:val="003F5F5A"/>
    <w:rsid w:val="003F6338"/>
    <w:rsid w:val="003F6C5B"/>
    <w:rsid w:val="0040141F"/>
    <w:rsid w:val="00401DD0"/>
    <w:rsid w:val="00402320"/>
    <w:rsid w:val="0040262D"/>
    <w:rsid w:val="00404475"/>
    <w:rsid w:val="00404E77"/>
    <w:rsid w:val="00405258"/>
    <w:rsid w:val="00405F48"/>
    <w:rsid w:val="00406BA2"/>
    <w:rsid w:val="00407E43"/>
    <w:rsid w:val="00411DAA"/>
    <w:rsid w:val="004220BA"/>
    <w:rsid w:val="004244AC"/>
    <w:rsid w:val="00424605"/>
    <w:rsid w:val="00425DD5"/>
    <w:rsid w:val="0042646E"/>
    <w:rsid w:val="00426885"/>
    <w:rsid w:val="00430FD1"/>
    <w:rsid w:val="004321C2"/>
    <w:rsid w:val="0043307A"/>
    <w:rsid w:val="00434F6C"/>
    <w:rsid w:val="00435287"/>
    <w:rsid w:val="0044050D"/>
    <w:rsid w:val="00441A1A"/>
    <w:rsid w:val="0044233E"/>
    <w:rsid w:val="00443F11"/>
    <w:rsid w:val="0044694D"/>
    <w:rsid w:val="00446BA8"/>
    <w:rsid w:val="00446C64"/>
    <w:rsid w:val="004472C2"/>
    <w:rsid w:val="00447430"/>
    <w:rsid w:val="00450B29"/>
    <w:rsid w:val="00451686"/>
    <w:rsid w:val="00453566"/>
    <w:rsid w:val="00453CBA"/>
    <w:rsid w:val="00453CF9"/>
    <w:rsid w:val="004563DB"/>
    <w:rsid w:val="00456DB9"/>
    <w:rsid w:val="00456EE9"/>
    <w:rsid w:val="00456F9D"/>
    <w:rsid w:val="00460C37"/>
    <w:rsid w:val="00463652"/>
    <w:rsid w:val="00465281"/>
    <w:rsid w:val="00470B0D"/>
    <w:rsid w:val="00472219"/>
    <w:rsid w:val="00472CFE"/>
    <w:rsid w:val="00472F2A"/>
    <w:rsid w:val="004737E3"/>
    <w:rsid w:val="00477C42"/>
    <w:rsid w:val="004811A6"/>
    <w:rsid w:val="004816DC"/>
    <w:rsid w:val="0048195C"/>
    <w:rsid w:val="004829A4"/>
    <w:rsid w:val="0048310C"/>
    <w:rsid w:val="00483332"/>
    <w:rsid w:val="00483CC7"/>
    <w:rsid w:val="00484A38"/>
    <w:rsid w:val="00491157"/>
    <w:rsid w:val="00491817"/>
    <w:rsid w:val="00493F6B"/>
    <w:rsid w:val="004962E7"/>
    <w:rsid w:val="00496521"/>
    <w:rsid w:val="0049678A"/>
    <w:rsid w:val="004977DE"/>
    <w:rsid w:val="00497C13"/>
    <w:rsid w:val="004A05E9"/>
    <w:rsid w:val="004A092A"/>
    <w:rsid w:val="004A1E58"/>
    <w:rsid w:val="004A2DE6"/>
    <w:rsid w:val="004A3A8F"/>
    <w:rsid w:val="004A3B43"/>
    <w:rsid w:val="004A3DD0"/>
    <w:rsid w:val="004A4581"/>
    <w:rsid w:val="004A4A06"/>
    <w:rsid w:val="004A4AA4"/>
    <w:rsid w:val="004A4E26"/>
    <w:rsid w:val="004A59CD"/>
    <w:rsid w:val="004B0657"/>
    <w:rsid w:val="004B44F8"/>
    <w:rsid w:val="004B4777"/>
    <w:rsid w:val="004B4DF2"/>
    <w:rsid w:val="004B52B8"/>
    <w:rsid w:val="004B6440"/>
    <w:rsid w:val="004B6704"/>
    <w:rsid w:val="004C013D"/>
    <w:rsid w:val="004C050E"/>
    <w:rsid w:val="004C05B0"/>
    <w:rsid w:val="004C0F11"/>
    <w:rsid w:val="004C215D"/>
    <w:rsid w:val="004C47B3"/>
    <w:rsid w:val="004C5B16"/>
    <w:rsid w:val="004C6F4E"/>
    <w:rsid w:val="004C759B"/>
    <w:rsid w:val="004C7E46"/>
    <w:rsid w:val="004D03C8"/>
    <w:rsid w:val="004D071F"/>
    <w:rsid w:val="004D09C1"/>
    <w:rsid w:val="004D2677"/>
    <w:rsid w:val="004D3959"/>
    <w:rsid w:val="004D3DED"/>
    <w:rsid w:val="004D4C63"/>
    <w:rsid w:val="004D5380"/>
    <w:rsid w:val="004D5533"/>
    <w:rsid w:val="004D7C58"/>
    <w:rsid w:val="004E155D"/>
    <w:rsid w:val="004E2330"/>
    <w:rsid w:val="004E23E3"/>
    <w:rsid w:val="004E34C5"/>
    <w:rsid w:val="004E3E57"/>
    <w:rsid w:val="004E48F6"/>
    <w:rsid w:val="004E52F5"/>
    <w:rsid w:val="004E5F99"/>
    <w:rsid w:val="004E74FF"/>
    <w:rsid w:val="004E75C4"/>
    <w:rsid w:val="004E7F60"/>
    <w:rsid w:val="004F1F2B"/>
    <w:rsid w:val="004F1FAE"/>
    <w:rsid w:val="004F2335"/>
    <w:rsid w:val="004F2FE7"/>
    <w:rsid w:val="004F3AA1"/>
    <w:rsid w:val="004F401A"/>
    <w:rsid w:val="004F4699"/>
    <w:rsid w:val="004F73B9"/>
    <w:rsid w:val="004F7EC0"/>
    <w:rsid w:val="00500C0E"/>
    <w:rsid w:val="00501247"/>
    <w:rsid w:val="005019E8"/>
    <w:rsid w:val="00502CAF"/>
    <w:rsid w:val="00502DAC"/>
    <w:rsid w:val="00505506"/>
    <w:rsid w:val="00505A10"/>
    <w:rsid w:val="005071E6"/>
    <w:rsid w:val="00507BE5"/>
    <w:rsid w:val="00507EAF"/>
    <w:rsid w:val="00510BF0"/>
    <w:rsid w:val="0051106F"/>
    <w:rsid w:val="0051219C"/>
    <w:rsid w:val="0051244C"/>
    <w:rsid w:val="00513FA2"/>
    <w:rsid w:val="00514B78"/>
    <w:rsid w:val="00514DF9"/>
    <w:rsid w:val="00516ED3"/>
    <w:rsid w:val="00517299"/>
    <w:rsid w:val="00521997"/>
    <w:rsid w:val="00522F70"/>
    <w:rsid w:val="00524096"/>
    <w:rsid w:val="00524640"/>
    <w:rsid w:val="00524F7D"/>
    <w:rsid w:val="00526505"/>
    <w:rsid w:val="005269E4"/>
    <w:rsid w:val="00526DD2"/>
    <w:rsid w:val="0053236A"/>
    <w:rsid w:val="00532D52"/>
    <w:rsid w:val="00533347"/>
    <w:rsid w:val="005335D2"/>
    <w:rsid w:val="00534ABE"/>
    <w:rsid w:val="00534CC6"/>
    <w:rsid w:val="00535363"/>
    <w:rsid w:val="00535DAE"/>
    <w:rsid w:val="00536835"/>
    <w:rsid w:val="00537B97"/>
    <w:rsid w:val="005406FD"/>
    <w:rsid w:val="00540AAA"/>
    <w:rsid w:val="00541926"/>
    <w:rsid w:val="00543445"/>
    <w:rsid w:val="005435E8"/>
    <w:rsid w:val="00543A78"/>
    <w:rsid w:val="005445B8"/>
    <w:rsid w:val="00544F98"/>
    <w:rsid w:val="00545AC2"/>
    <w:rsid w:val="00546280"/>
    <w:rsid w:val="00547757"/>
    <w:rsid w:val="005508C4"/>
    <w:rsid w:val="00550CD0"/>
    <w:rsid w:val="00551209"/>
    <w:rsid w:val="00551534"/>
    <w:rsid w:val="00551C73"/>
    <w:rsid w:val="00552506"/>
    <w:rsid w:val="00552D76"/>
    <w:rsid w:val="005534E9"/>
    <w:rsid w:val="00553A9A"/>
    <w:rsid w:val="005577A6"/>
    <w:rsid w:val="00557DCE"/>
    <w:rsid w:val="0056014F"/>
    <w:rsid w:val="0056060F"/>
    <w:rsid w:val="005608D0"/>
    <w:rsid w:val="005627E6"/>
    <w:rsid w:val="0056685C"/>
    <w:rsid w:val="00566A75"/>
    <w:rsid w:val="00567248"/>
    <w:rsid w:val="00567B10"/>
    <w:rsid w:val="00571317"/>
    <w:rsid w:val="005723CF"/>
    <w:rsid w:val="005732F7"/>
    <w:rsid w:val="00575291"/>
    <w:rsid w:val="00580D03"/>
    <w:rsid w:val="00581B7A"/>
    <w:rsid w:val="00582D38"/>
    <w:rsid w:val="00585DD9"/>
    <w:rsid w:val="00586016"/>
    <w:rsid w:val="005861A0"/>
    <w:rsid w:val="00586598"/>
    <w:rsid w:val="0058671A"/>
    <w:rsid w:val="005873B4"/>
    <w:rsid w:val="00591931"/>
    <w:rsid w:val="00591CA3"/>
    <w:rsid w:val="00591D71"/>
    <w:rsid w:val="00592475"/>
    <w:rsid w:val="005942CD"/>
    <w:rsid w:val="005946BC"/>
    <w:rsid w:val="00594DA9"/>
    <w:rsid w:val="00594EFD"/>
    <w:rsid w:val="005954E7"/>
    <w:rsid w:val="00595B59"/>
    <w:rsid w:val="00596176"/>
    <w:rsid w:val="005962C9"/>
    <w:rsid w:val="00596875"/>
    <w:rsid w:val="005A10AD"/>
    <w:rsid w:val="005A157A"/>
    <w:rsid w:val="005A1F30"/>
    <w:rsid w:val="005A223F"/>
    <w:rsid w:val="005A278D"/>
    <w:rsid w:val="005A3029"/>
    <w:rsid w:val="005A4AD2"/>
    <w:rsid w:val="005A7722"/>
    <w:rsid w:val="005B009A"/>
    <w:rsid w:val="005B067D"/>
    <w:rsid w:val="005B0B3F"/>
    <w:rsid w:val="005B27D7"/>
    <w:rsid w:val="005B2C21"/>
    <w:rsid w:val="005B33A1"/>
    <w:rsid w:val="005B35ED"/>
    <w:rsid w:val="005B427E"/>
    <w:rsid w:val="005B4318"/>
    <w:rsid w:val="005B4531"/>
    <w:rsid w:val="005B4E77"/>
    <w:rsid w:val="005B54F6"/>
    <w:rsid w:val="005B5E5F"/>
    <w:rsid w:val="005B72F3"/>
    <w:rsid w:val="005C0B4F"/>
    <w:rsid w:val="005C10E5"/>
    <w:rsid w:val="005C2205"/>
    <w:rsid w:val="005C3EE3"/>
    <w:rsid w:val="005C55A4"/>
    <w:rsid w:val="005C6951"/>
    <w:rsid w:val="005C7EE7"/>
    <w:rsid w:val="005D0302"/>
    <w:rsid w:val="005D5235"/>
    <w:rsid w:val="005D53B6"/>
    <w:rsid w:val="005D600B"/>
    <w:rsid w:val="005D6122"/>
    <w:rsid w:val="005D678E"/>
    <w:rsid w:val="005D75FD"/>
    <w:rsid w:val="005D765C"/>
    <w:rsid w:val="005D7D12"/>
    <w:rsid w:val="005E1DF3"/>
    <w:rsid w:val="005E37A1"/>
    <w:rsid w:val="005E3AC9"/>
    <w:rsid w:val="005E574B"/>
    <w:rsid w:val="005E6524"/>
    <w:rsid w:val="005F0E2A"/>
    <w:rsid w:val="005F19D4"/>
    <w:rsid w:val="005F1D81"/>
    <w:rsid w:val="005F3E3F"/>
    <w:rsid w:val="005F4BCE"/>
    <w:rsid w:val="005F51CC"/>
    <w:rsid w:val="005F7139"/>
    <w:rsid w:val="0060037B"/>
    <w:rsid w:val="00600B2D"/>
    <w:rsid w:val="00601624"/>
    <w:rsid w:val="00602592"/>
    <w:rsid w:val="00602C32"/>
    <w:rsid w:val="00603960"/>
    <w:rsid w:val="006050FC"/>
    <w:rsid w:val="00606399"/>
    <w:rsid w:val="00606C55"/>
    <w:rsid w:val="00607A5F"/>
    <w:rsid w:val="00610E82"/>
    <w:rsid w:val="00612B84"/>
    <w:rsid w:val="00612DCD"/>
    <w:rsid w:val="00613DC1"/>
    <w:rsid w:val="006141D1"/>
    <w:rsid w:val="006149A8"/>
    <w:rsid w:val="006151B9"/>
    <w:rsid w:val="0061651F"/>
    <w:rsid w:val="00617DD2"/>
    <w:rsid w:val="00624429"/>
    <w:rsid w:val="006246EB"/>
    <w:rsid w:val="006249C1"/>
    <w:rsid w:val="00630A6F"/>
    <w:rsid w:val="0063298A"/>
    <w:rsid w:val="00632E90"/>
    <w:rsid w:val="0063300B"/>
    <w:rsid w:val="0063356B"/>
    <w:rsid w:val="006335CF"/>
    <w:rsid w:val="006366CE"/>
    <w:rsid w:val="00636708"/>
    <w:rsid w:val="0064251B"/>
    <w:rsid w:val="00642925"/>
    <w:rsid w:val="0064443B"/>
    <w:rsid w:val="006450C8"/>
    <w:rsid w:val="00645EA8"/>
    <w:rsid w:val="00646E25"/>
    <w:rsid w:val="00650843"/>
    <w:rsid w:val="00651999"/>
    <w:rsid w:val="00652687"/>
    <w:rsid w:val="00655EB0"/>
    <w:rsid w:val="00655F13"/>
    <w:rsid w:val="00655F3F"/>
    <w:rsid w:val="00656AF4"/>
    <w:rsid w:val="006571C2"/>
    <w:rsid w:val="006600CA"/>
    <w:rsid w:val="00660B9E"/>
    <w:rsid w:val="00661FE6"/>
    <w:rsid w:val="00663614"/>
    <w:rsid w:val="006656F3"/>
    <w:rsid w:val="006656FD"/>
    <w:rsid w:val="00665E6D"/>
    <w:rsid w:val="00665EAD"/>
    <w:rsid w:val="006668D2"/>
    <w:rsid w:val="006707C3"/>
    <w:rsid w:val="0067159F"/>
    <w:rsid w:val="006722F0"/>
    <w:rsid w:val="00674489"/>
    <w:rsid w:val="00677462"/>
    <w:rsid w:val="00680340"/>
    <w:rsid w:val="00680E54"/>
    <w:rsid w:val="0068150D"/>
    <w:rsid w:val="00681E69"/>
    <w:rsid w:val="00682A32"/>
    <w:rsid w:val="006830C2"/>
    <w:rsid w:val="0068312C"/>
    <w:rsid w:val="00683296"/>
    <w:rsid w:val="0068545A"/>
    <w:rsid w:val="00686B4C"/>
    <w:rsid w:val="006875D1"/>
    <w:rsid w:val="006947F5"/>
    <w:rsid w:val="00694AE7"/>
    <w:rsid w:val="0069774D"/>
    <w:rsid w:val="00697969"/>
    <w:rsid w:val="006979F4"/>
    <w:rsid w:val="006A326B"/>
    <w:rsid w:val="006A610A"/>
    <w:rsid w:val="006A7724"/>
    <w:rsid w:val="006A7910"/>
    <w:rsid w:val="006A7AE3"/>
    <w:rsid w:val="006A7E93"/>
    <w:rsid w:val="006B03C9"/>
    <w:rsid w:val="006B0E2C"/>
    <w:rsid w:val="006B1FE5"/>
    <w:rsid w:val="006B2062"/>
    <w:rsid w:val="006B27AD"/>
    <w:rsid w:val="006B2B28"/>
    <w:rsid w:val="006B3BB5"/>
    <w:rsid w:val="006B5775"/>
    <w:rsid w:val="006B6789"/>
    <w:rsid w:val="006B678F"/>
    <w:rsid w:val="006B7464"/>
    <w:rsid w:val="006C1D0A"/>
    <w:rsid w:val="006C317B"/>
    <w:rsid w:val="006C3503"/>
    <w:rsid w:val="006C5886"/>
    <w:rsid w:val="006C68B2"/>
    <w:rsid w:val="006D203A"/>
    <w:rsid w:val="006D2842"/>
    <w:rsid w:val="006D2EC2"/>
    <w:rsid w:val="006D3715"/>
    <w:rsid w:val="006D4968"/>
    <w:rsid w:val="006D4AD3"/>
    <w:rsid w:val="006D5B9A"/>
    <w:rsid w:val="006D5CBC"/>
    <w:rsid w:val="006D6B07"/>
    <w:rsid w:val="006D6DF5"/>
    <w:rsid w:val="006D7BF8"/>
    <w:rsid w:val="006E1590"/>
    <w:rsid w:val="006E227B"/>
    <w:rsid w:val="006E227F"/>
    <w:rsid w:val="006E309B"/>
    <w:rsid w:val="006E3D6E"/>
    <w:rsid w:val="006E5982"/>
    <w:rsid w:val="006F03F6"/>
    <w:rsid w:val="006F0694"/>
    <w:rsid w:val="006F1BC1"/>
    <w:rsid w:val="006F1E03"/>
    <w:rsid w:val="006F2F99"/>
    <w:rsid w:val="006F30CB"/>
    <w:rsid w:val="006F37F6"/>
    <w:rsid w:val="006F3FFB"/>
    <w:rsid w:val="006F4376"/>
    <w:rsid w:val="006F461A"/>
    <w:rsid w:val="006F4CE9"/>
    <w:rsid w:val="00701C5C"/>
    <w:rsid w:val="007032DA"/>
    <w:rsid w:val="00703FA1"/>
    <w:rsid w:val="007049DA"/>
    <w:rsid w:val="00704CE8"/>
    <w:rsid w:val="00704F74"/>
    <w:rsid w:val="0070789E"/>
    <w:rsid w:val="007128A9"/>
    <w:rsid w:val="00715C12"/>
    <w:rsid w:val="00720511"/>
    <w:rsid w:val="00721501"/>
    <w:rsid w:val="00721EC3"/>
    <w:rsid w:val="0072200C"/>
    <w:rsid w:val="007239DD"/>
    <w:rsid w:val="00725D86"/>
    <w:rsid w:val="007276BB"/>
    <w:rsid w:val="00727AEE"/>
    <w:rsid w:val="00730741"/>
    <w:rsid w:val="00733142"/>
    <w:rsid w:val="00735BF2"/>
    <w:rsid w:val="007368CC"/>
    <w:rsid w:val="00740331"/>
    <w:rsid w:val="007405C7"/>
    <w:rsid w:val="00740824"/>
    <w:rsid w:val="00741294"/>
    <w:rsid w:val="00741E93"/>
    <w:rsid w:val="0074206C"/>
    <w:rsid w:val="0074407B"/>
    <w:rsid w:val="00745BFF"/>
    <w:rsid w:val="00746320"/>
    <w:rsid w:val="00746E82"/>
    <w:rsid w:val="00747439"/>
    <w:rsid w:val="00750B68"/>
    <w:rsid w:val="00751A37"/>
    <w:rsid w:val="00752249"/>
    <w:rsid w:val="007543DE"/>
    <w:rsid w:val="007558E6"/>
    <w:rsid w:val="007567A1"/>
    <w:rsid w:val="00756FD8"/>
    <w:rsid w:val="00762DB0"/>
    <w:rsid w:val="00764212"/>
    <w:rsid w:val="00764C44"/>
    <w:rsid w:val="007651FF"/>
    <w:rsid w:val="007655FE"/>
    <w:rsid w:val="0076670C"/>
    <w:rsid w:val="00766E3A"/>
    <w:rsid w:val="00767752"/>
    <w:rsid w:val="007712C8"/>
    <w:rsid w:val="00771465"/>
    <w:rsid w:val="00771750"/>
    <w:rsid w:val="00772217"/>
    <w:rsid w:val="00772886"/>
    <w:rsid w:val="0077446F"/>
    <w:rsid w:val="00774F62"/>
    <w:rsid w:val="00777EF3"/>
    <w:rsid w:val="007809DE"/>
    <w:rsid w:val="00781E33"/>
    <w:rsid w:val="00783AF7"/>
    <w:rsid w:val="00783C07"/>
    <w:rsid w:val="00783FCA"/>
    <w:rsid w:val="007860EF"/>
    <w:rsid w:val="00786AA2"/>
    <w:rsid w:val="00786FFA"/>
    <w:rsid w:val="007876F8"/>
    <w:rsid w:val="00787AD5"/>
    <w:rsid w:val="00790C7D"/>
    <w:rsid w:val="00790E40"/>
    <w:rsid w:val="00790F23"/>
    <w:rsid w:val="007929B5"/>
    <w:rsid w:val="00792C60"/>
    <w:rsid w:val="007931BE"/>
    <w:rsid w:val="007936F1"/>
    <w:rsid w:val="007973EB"/>
    <w:rsid w:val="007A0394"/>
    <w:rsid w:val="007A0425"/>
    <w:rsid w:val="007A1174"/>
    <w:rsid w:val="007A2A92"/>
    <w:rsid w:val="007A2BAB"/>
    <w:rsid w:val="007A6086"/>
    <w:rsid w:val="007A6793"/>
    <w:rsid w:val="007A746B"/>
    <w:rsid w:val="007A7773"/>
    <w:rsid w:val="007B040A"/>
    <w:rsid w:val="007B0760"/>
    <w:rsid w:val="007B190A"/>
    <w:rsid w:val="007B2AAC"/>
    <w:rsid w:val="007B31AC"/>
    <w:rsid w:val="007B35EE"/>
    <w:rsid w:val="007B3717"/>
    <w:rsid w:val="007B3E51"/>
    <w:rsid w:val="007B5C23"/>
    <w:rsid w:val="007B61D7"/>
    <w:rsid w:val="007B6AEB"/>
    <w:rsid w:val="007B7A29"/>
    <w:rsid w:val="007B7DB6"/>
    <w:rsid w:val="007C0721"/>
    <w:rsid w:val="007C0784"/>
    <w:rsid w:val="007C0E64"/>
    <w:rsid w:val="007C116D"/>
    <w:rsid w:val="007C1716"/>
    <w:rsid w:val="007C1E91"/>
    <w:rsid w:val="007C2B27"/>
    <w:rsid w:val="007C39B6"/>
    <w:rsid w:val="007C4B16"/>
    <w:rsid w:val="007C51DD"/>
    <w:rsid w:val="007C6A90"/>
    <w:rsid w:val="007C7DEC"/>
    <w:rsid w:val="007C7E78"/>
    <w:rsid w:val="007D01FF"/>
    <w:rsid w:val="007D22D1"/>
    <w:rsid w:val="007D2360"/>
    <w:rsid w:val="007D3197"/>
    <w:rsid w:val="007D35EA"/>
    <w:rsid w:val="007D406D"/>
    <w:rsid w:val="007D42E6"/>
    <w:rsid w:val="007D5546"/>
    <w:rsid w:val="007D5EE2"/>
    <w:rsid w:val="007E1182"/>
    <w:rsid w:val="007E272A"/>
    <w:rsid w:val="007E2FD0"/>
    <w:rsid w:val="007E5152"/>
    <w:rsid w:val="007E5EB9"/>
    <w:rsid w:val="007E6123"/>
    <w:rsid w:val="007E7411"/>
    <w:rsid w:val="007F2224"/>
    <w:rsid w:val="007F2D56"/>
    <w:rsid w:val="007F549D"/>
    <w:rsid w:val="007F6C67"/>
    <w:rsid w:val="007F7479"/>
    <w:rsid w:val="008007D2"/>
    <w:rsid w:val="00802EE3"/>
    <w:rsid w:val="008032F4"/>
    <w:rsid w:val="00803AEA"/>
    <w:rsid w:val="0080726B"/>
    <w:rsid w:val="0080787A"/>
    <w:rsid w:val="00811EF9"/>
    <w:rsid w:val="008122F0"/>
    <w:rsid w:val="008123C9"/>
    <w:rsid w:val="00812676"/>
    <w:rsid w:val="00813218"/>
    <w:rsid w:val="0081394A"/>
    <w:rsid w:val="00814172"/>
    <w:rsid w:val="00815CE7"/>
    <w:rsid w:val="008170A2"/>
    <w:rsid w:val="00817872"/>
    <w:rsid w:val="0081791B"/>
    <w:rsid w:val="00817D5A"/>
    <w:rsid w:val="008202D0"/>
    <w:rsid w:val="008204EF"/>
    <w:rsid w:val="008209A2"/>
    <w:rsid w:val="008228BD"/>
    <w:rsid w:val="00832359"/>
    <w:rsid w:val="00832D15"/>
    <w:rsid w:val="00832E43"/>
    <w:rsid w:val="008332EE"/>
    <w:rsid w:val="008335BD"/>
    <w:rsid w:val="008337DA"/>
    <w:rsid w:val="00833CBB"/>
    <w:rsid w:val="0083425E"/>
    <w:rsid w:val="00835B55"/>
    <w:rsid w:val="00836351"/>
    <w:rsid w:val="00836B69"/>
    <w:rsid w:val="00840572"/>
    <w:rsid w:val="00844F08"/>
    <w:rsid w:val="008455F7"/>
    <w:rsid w:val="0084688F"/>
    <w:rsid w:val="00847BFE"/>
    <w:rsid w:val="00850450"/>
    <w:rsid w:val="0085245C"/>
    <w:rsid w:val="00852588"/>
    <w:rsid w:val="00852FB2"/>
    <w:rsid w:val="00853586"/>
    <w:rsid w:val="00854993"/>
    <w:rsid w:val="0085508A"/>
    <w:rsid w:val="00855A90"/>
    <w:rsid w:val="00860AB2"/>
    <w:rsid w:val="00863065"/>
    <w:rsid w:val="00863CEF"/>
    <w:rsid w:val="008649E0"/>
    <w:rsid w:val="00865630"/>
    <w:rsid w:val="008659C3"/>
    <w:rsid w:val="00865BD8"/>
    <w:rsid w:val="00865BDE"/>
    <w:rsid w:val="0086636A"/>
    <w:rsid w:val="008666BD"/>
    <w:rsid w:val="00870014"/>
    <w:rsid w:val="00870797"/>
    <w:rsid w:val="0087085F"/>
    <w:rsid w:val="008708EC"/>
    <w:rsid w:val="00871237"/>
    <w:rsid w:val="0087164F"/>
    <w:rsid w:val="008730E7"/>
    <w:rsid w:val="0087318F"/>
    <w:rsid w:val="00875345"/>
    <w:rsid w:val="008757BC"/>
    <w:rsid w:val="00875CCA"/>
    <w:rsid w:val="00877A6B"/>
    <w:rsid w:val="00880DF0"/>
    <w:rsid w:val="008810E5"/>
    <w:rsid w:val="00881F5E"/>
    <w:rsid w:val="00882FA0"/>
    <w:rsid w:val="00883EEF"/>
    <w:rsid w:val="00890C5F"/>
    <w:rsid w:val="0089167A"/>
    <w:rsid w:val="00891804"/>
    <w:rsid w:val="00891BBA"/>
    <w:rsid w:val="00891D3F"/>
    <w:rsid w:val="008925B1"/>
    <w:rsid w:val="00892868"/>
    <w:rsid w:val="00892E6C"/>
    <w:rsid w:val="00894812"/>
    <w:rsid w:val="00895991"/>
    <w:rsid w:val="00896331"/>
    <w:rsid w:val="008A0DFB"/>
    <w:rsid w:val="008A175D"/>
    <w:rsid w:val="008A1AFD"/>
    <w:rsid w:val="008A34D9"/>
    <w:rsid w:val="008A3E32"/>
    <w:rsid w:val="008A4927"/>
    <w:rsid w:val="008A4B10"/>
    <w:rsid w:val="008A55F2"/>
    <w:rsid w:val="008A59EF"/>
    <w:rsid w:val="008A699A"/>
    <w:rsid w:val="008B0D35"/>
    <w:rsid w:val="008B25AB"/>
    <w:rsid w:val="008B402F"/>
    <w:rsid w:val="008B535D"/>
    <w:rsid w:val="008B6F63"/>
    <w:rsid w:val="008C1603"/>
    <w:rsid w:val="008C64A5"/>
    <w:rsid w:val="008C6C30"/>
    <w:rsid w:val="008C6CF6"/>
    <w:rsid w:val="008D0F2B"/>
    <w:rsid w:val="008D48F7"/>
    <w:rsid w:val="008D525E"/>
    <w:rsid w:val="008D624E"/>
    <w:rsid w:val="008D6325"/>
    <w:rsid w:val="008E070D"/>
    <w:rsid w:val="008E0872"/>
    <w:rsid w:val="008E0894"/>
    <w:rsid w:val="008E462F"/>
    <w:rsid w:val="008E4677"/>
    <w:rsid w:val="008E504E"/>
    <w:rsid w:val="008F0095"/>
    <w:rsid w:val="008F0211"/>
    <w:rsid w:val="008F03C7"/>
    <w:rsid w:val="008F2154"/>
    <w:rsid w:val="008F3752"/>
    <w:rsid w:val="008F548A"/>
    <w:rsid w:val="008F6CB6"/>
    <w:rsid w:val="008F6FCC"/>
    <w:rsid w:val="00900C03"/>
    <w:rsid w:val="00900D51"/>
    <w:rsid w:val="00901340"/>
    <w:rsid w:val="00901AB2"/>
    <w:rsid w:val="00901B04"/>
    <w:rsid w:val="00903F3B"/>
    <w:rsid w:val="00905BA8"/>
    <w:rsid w:val="00911212"/>
    <w:rsid w:val="009119D1"/>
    <w:rsid w:val="009136FB"/>
    <w:rsid w:val="009151A7"/>
    <w:rsid w:val="00915AA6"/>
    <w:rsid w:val="00917BCD"/>
    <w:rsid w:val="00920538"/>
    <w:rsid w:val="009221EA"/>
    <w:rsid w:val="00922207"/>
    <w:rsid w:val="0092446B"/>
    <w:rsid w:val="00924F19"/>
    <w:rsid w:val="00925A98"/>
    <w:rsid w:val="00930131"/>
    <w:rsid w:val="00930707"/>
    <w:rsid w:val="0093246C"/>
    <w:rsid w:val="00932AFD"/>
    <w:rsid w:val="00933D1F"/>
    <w:rsid w:val="00937121"/>
    <w:rsid w:val="009402BD"/>
    <w:rsid w:val="009404FF"/>
    <w:rsid w:val="00941B82"/>
    <w:rsid w:val="00941D68"/>
    <w:rsid w:val="00944BC2"/>
    <w:rsid w:val="00944C74"/>
    <w:rsid w:val="00945000"/>
    <w:rsid w:val="00945223"/>
    <w:rsid w:val="009472C0"/>
    <w:rsid w:val="00947F56"/>
    <w:rsid w:val="00950007"/>
    <w:rsid w:val="00951921"/>
    <w:rsid w:val="00952645"/>
    <w:rsid w:val="00952678"/>
    <w:rsid w:val="00952695"/>
    <w:rsid w:val="0095666D"/>
    <w:rsid w:val="0095693E"/>
    <w:rsid w:val="00957154"/>
    <w:rsid w:val="009579FC"/>
    <w:rsid w:val="00961FFD"/>
    <w:rsid w:val="00962E1F"/>
    <w:rsid w:val="00963390"/>
    <w:rsid w:val="009636BB"/>
    <w:rsid w:val="00964D32"/>
    <w:rsid w:val="00965447"/>
    <w:rsid w:val="00965B05"/>
    <w:rsid w:val="00965FBE"/>
    <w:rsid w:val="00970829"/>
    <w:rsid w:val="009710A7"/>
    <w:rsid w:val="00973372"/>
    <w:rsid w:val="00976BD1"/>
    <w:rsid w:val="00981AF0"/>
    <w:rsid w:val="0098262B"/>
    <w:rsid w:val="00984C58"/>
    <w:rsid w:val="00984CB9"/>
    <w:rsid w:val="009879E2"/>
    <w:rsid w:val="009900FC"/>
    <w:rsid w:val="00990A85"/>
    <w:rsid w:val="00990D1D"/>
    <w:rsid w:val="009919C5"/>
    <w:rsid w:val="00991ED0"/>
    <w:rsid w:val="00992F08"/>
    <w:rsid w:val="00993694"/>
    <w:rsid w:val="00996D9A"/>
    <w:rsid w:val="009A1D4C"/>
    <w:rsid w:val="009A29C3"/>
    <w:rsid w:val="009A5A73"/>
    <w:rsid w:val="009A67BD"/>
    <w:rsid w:val="009A6E94"/>
    <w:rsid w:val="009B23EA"/>
    <w:rsid w:val="009B2428"/>
    <w:rsid w:val="009B2D94"/>
    <w:rsid w:val="009B3AE1"/>
    <w:rsid w:val="009B41A2"/>
    <w:rsid w:val="009B4774"/>
    <w:rsid w:val="009B55AA"/>
    <w:rsid w:val="009B57BB"/>
    <w:rsid w:val="009B5DA8"/>
    <w:rsid w:val="009B68F2"/>
    <w:rsid w:val="009C0626"/>
    <w:rsid w:val="009C0D33"/>
    <w:rsid w:val="009C34A4"/>
    <w:rsid w:val="009C4751"/>
    <w:rsid w:val="009C5378"/>
    <w:rsid w:val="009D0685"/>
    <w:rsid w:val="009D1525"/>
    <w:rsid w:val="009D1D86"/>
    <w:rsid w:val="009D3313"/>
    <w:rsid w:val="009D3ECF"/>
    <w:rsid w:val="009D4684"/>
    <w:rsid w:val="009D4B2B"/>
    <w:rsid w:val="009D57CE"/>
    <w:rsid w:val="009D584E"/>
    <w:rsid w:val="009E05C7"/>
    <w:rsid w:val="009E1421"/>
    <w:rsid w:val="009E1D39"/>
    <w:rsid w:val="009E2ED3"/>
    <w:rsid w:val="009E54C4"/>
    <w:rsid w:val="009E5C87"/>
    <w:rsid w:val="009E5E72"/>
    <w:rsid w:val="009E5F7E"/>
    <w:rsid w:val="009E6D96"/>
    <w:rsid w:val="009F0014"/>
    <w:rsid w:val="009F007C"/>
    <w:rsid w:val="009F07C7"/>
    <w:rsid w:val="009F12B5"/>
    <w:rsid w:val="009F131E"/>
    <w:rsid w:val="009F3B21"/>
    <w:rsid w:val="00A00D70"/>
    <w:rsid w:val="00A01E45"/>
    <w:rsid w:val="00A01E53"/>
    <w:rsid w:val="00A02579"/>
    <w:rsid w:val="00A02C6D"/>
    <w:rsid w:val="00A03128"/>
    <w:rsid w:val="00A03270"/>
    <w:rsid w:val="00A0474F"/>
    <w:rsid w:val="00A04C25"/>
    <w:rsid w:val="00A0530D"/>
    <w:rsid w:val="00A0559C"/>
    <w:rsid w:val="00A0663F"/>
    <w:rsid w:val="00A0756D"/>
    <w:rsid w:val="00A07D96"/>
    <w:rsid w:val="00A1013C"/>
    <w:rsid w:val="00A1039F"/>
    <w:rsid w:val="00A10E3D"/>
    <w:rsid w:val="00A11BF7"/>
    <w:rsid w:val="00A1320B"/>
    <w:rsid w:val="00A147EE"/>
    <w:rsid w:val="00A14B4B"/>
    <w:rsid w:val="00A1531A"/>
    <w:rsid w:val="00A15EDB"/>
    <w:rsid w:val="00A16FBB"/>
    <w:rsid w:val="00A170A3"/>
    <w:rsid w:val="00A175A5"/>
    <w:rsid w:val="00A175E0"/>
    <w:rsid w:val="00A175F0"/>
    <w:rsid w:val="00A202F6"/>
    <w:rsid w:val="00A23913"/>
    <w:rsid w:val="00A244F3"/>
    <w:rsid w:val="00A25842"/>
    <w:rsid w:val="00A2708D"/>
    <w:rsid w:val="00A273F8"/>
    <w:rsid w:val="00A30AC9"/>
    <w:rsid w:val="00A30FA7"/>
    <w:rsid w:val="00A32B0F"/>
    <w:rsid w:val="00A33B04"/>
    <w:rsid w:val="00A33C9F"/>
    <w:rsid w:val="00A34625"/>
    <w:rsid w:val="00A40C03"/>
    <w:rsid w:val="00A40F40"/>
    <w:rsid w:val="00A4286E"/>
    <w:rsid w:val="00A42B9F"/>
    <w:rsid w:val="00A44225"/>
    <w:rsid w:val="00A449E6"/>
    <w:rsid w:val="00A44D7D"/>
    <w:rsid w:val="00A45D29"/>
    <w:rsid w:val="00A46F32"/>
    <w:rsid w:val="00A47A95"/>
    <w:rsid w:val="00A50036"/>
    <w:rsid w:val="00A50321"/>
    <w:rsid w:val="00A509F9"/>
    <w:rsid w:val="00A50D77"/>
    <w:rsid w:val="00A513B5"/>
    <w:rsid w:val="00A5252F"/>
    <w:rsid w:val="00A52DEC"/>
    <w:rsid w:val="00A53412"/>
    <w:rsid w:val="00A537E5"/>
    <w:rsid w:val="00A5529C"/>
    <w:rsid w:val="00A56439"/>
    <w:rsid w:val="00A56A8C"/>
    <w:rsid w:val="00A5792F"/>
    <w:rsid w:val="00A57E1F"/>
    <w:rsid w:val="00A57EC4"/>
    <w:rsid w:val="00A613B7"/>
    <w:rsid w:val="00A627D8"/>
    <w:rsid w:val="00A6341C"/>
    <w:rsid w:val="00A64439"/>
    <w:rsid w:val="00A644F1"/>
    <w:rsid w:val="00A657F8"/>
    <w:rsid w:val="00A70A60"/>
    <w:rsid w:val="00A717DB"/>
    <w:rsid w:val="00A719E2"/>
    <w:rsid w:val="00A71A4F"/>
    <w:rsid w:val="00A748F3"/>
    <w:rsid w:val="00A763F7"/>
    <w:rsid w:val="00A76D7E"/>
    <w:rsid w:val="00A80817"/>
    <w:rsid w:val="00A81577"/>
    <w:rsid w:val="00A82A24"/>
    <w:rsid w:val="00A85FB4"/>
    <w:rsid w:val="00A864B5"/>
    <w:rsid w:val="00A86C15"/>
    <w:rsid w:val="00A87DEB"/>
    <w:rsid w:val="00A912EF"/>
    <w:rsid w:val="00A92632"/>
    <w:rsid w:val="00A9551B"/>
    <w:rsid w:val="00A96E1E"/>
    <w:rsid w:val="00AA0C73"/>
    <w:rsid w:val="00AA28BE"/>
    <w:rsid w:val="00AA3D7A"/>
    <w:rsid w:val="00AA59DC"/>
    <w:rsid w:val="00AA6ADD"/>
    <w:rsid w:val="00AB0640"/>
    <w:rsid w:val="00AB0972"/>
    <w:rsid w:val="00AB0C6A"/>
    <w:rsid w:val="00AB114B"/>
    <w:rsid w:val="00AB2B72"/>
    <w:rsid w:val="00AB3441"/>
    <w:rsid w:val="00AB347B"/>
    <w:rsid w:val="00AB36CD"/>
    <w:rsid w:val="00AB59E4"/>
    <w:rsid w:val="00AB668E"/>
    <w:rsid w:val="00AB704F"/>
    <w:rsid w:val="00AB7D2D"/>
    <w:rsid w:val="00AC00B2"/>
    <w:rsid w:val="00AC1088"/>
    <w:rsid w:val="00AC45C6"/>
    <w:rsid w:val="00AD1266"/>
    <w:rsid w:val="00AD14FA"/>
    <w:rsid w:val="00AD22BD"/>
    <w:rsid w:val="00AD351A"/>
    <w:rsid w:val="00AD37B3"/>
    <w:rsid w:val="00AD4014"/>
    <w:rsid w:val="00AD45DD"/>
    <w:rsid w:val="00AD475D"/>
    <w:rsid w:val="00AD5C3D"/>
    <w:rsid w:val="00AE17DC"/>
    <w:rsid w:val="00AE46FA"/>
    <w:rsid w:val="00AE4856"/>
    <w:rsid w:val="00AE6036"/>
    <w:rsid w:val="00AE750F"/>
    <w:rsid w:val="00AF16FD"/>
    <w:rsid w:val="00AF1888"/>
    <w:rsid w:val="00AF1E7D"/>
    <w:rsid w:val="00AF2711"/>
    <w:rsid w:val="00AF6391"/>
    <w:rsid w:val="00AF7E26"/>
    <w:rsid w:val="00B00BF6"/>
    <w:rsid w:val="00B017FF"/>
    <w:rsid w:val="00B021EC"/>
    <w:rsid w:val="00B02429"/>
    <w:rsid w:val="00B060B7"/>
    <w:rsid w:val="00B0765A"/>
    <w:rsid w:val="00B1164C"/>
    <w:rsid w:val="00B14C88"/>
    <w:rsid w:val="00B155FB"/>
    <w:rsid w:val="00B15AC8"/>
    <w:rsid w:val="00B16400"/>
    <w:rsid w:val="00B164AB"/>
    <w:rsid w:val="00B1694E"/>
    <w:rsid w:val="00B20C66"/>
    <w:rsid w:val="00B21184"/>
    <w:rsid w:val="00B235DE"/>
    <w:rsid w:val="00B25BA4"/>
    <w:rsid w:val="00B25D60"/>
    <w:rsid w:val="00B26BB3"/>
    <w:rsid w:val="00B27C30"/>
    <w:rsid w:val="00B30375"/>
    <w:rsid w:val="00B305DF"/>
    <w:rsid w:val="00B30EBF"/>
    <w:rsid w:val="00B31D1B"/>
    <w:rsid w:val="00B31EDD"/>
    <w:rsid w:val="00B34F35"/>
    <w:rsid w:val="00B37298"/>
    <w:rsid w:val="00B405B6"/>
    <w:rsid w:val="00B410C6"/>
    <w:rsid w:val="00B44C31"/>
    <w:rsid w:val="00B45142"/>
    <w:rsid w:val="00B46C05"/>
    <w:rsid w:val="00B4742C"/>
    <w:rsid w:val="00B5007B"/>
    <w:rsid w:val="00B504DD"/>
    <w:rsid w:val="00B5231C"/>
    <w:rsid w:val="00B535C9"/>
    <w:rsid w:val="00B542C9"/>
    <w:rsid w:val="00B55817"/>
    <w:rsid w:val="00B560F6"/>
    <w:rsid w:val="00B57F84"/>
    <w:rsid w:val="00B62FE3"/>
    <w:rsid w:val="00B63917"/>
    <w:rsid w:val="00B64742"/>
    <w:rsid w:val="00B64AD9"/>
    <w:rsid w:val="00B66C48"/>
    <w:rsid w:val="00B703BC"/>
    <w:rsid w:val="00B706A9"/>
    <w:rsid w:val="00B71D4F"/>
    <w:rsid w:val="00B726A7"/>
    <w:rsid w:val="00B7280A"/>
    <w:rsid w:val="00B72C9B"/>
    <w:rsid w:val="00B73984"/>
    <w:rsid w:val="00B74095"/>
    <w:rsid w:val="00B74214"/>
    <w:rsid w:val="00B76B17"/>
    <w:rsid w:val="00B770DA"/>
    <w:rsid w:val="00B774C1"/>
    <w:rsid w:val="00B77679"/>
    <w:rsid w:val="00B77876"/>
    <w:rsid w:val="00B80E93"/>
    <w:rsid w:val="00B82C43"/>
    <w:rsid w:val="00B82DB2"/>
    <w:rsid w:val="00B83807"/>
    <w:rsid w:val="00B8381F"/>
    <w:rsid w:val="00B83DCC"/>
    <w:rsid w:val="00B84598"/>
    <w:rsid w:val="00B85D43"/>
    <w:rsid w:val="00B85FEF"/>
    <w:rsid w:val="00B900FD"/>
    <w:rsid w:val="00B90D73"/>
    <w:rsid w:val="00B91DD7"/>
    <w:rsid w:val="00B93A49"/>
    <w:rsid w:val="00B94348"/>
    <w:rsid w:val="00B94897"/>
    <w:rsid w:val="00B95CEF"/>
    <w:rsid w:val="00B962E0"/>
    <w:rsid w:val="00BA3313"/>
    <w:rsid w:val="00BA3496"/>
    <w:rsid w:val="00BA4DC6"/>
    <w:rsid w:val="00BA721E"/>
    <w:rsid w:val="00BA7F9F"/>
    <w:rsid w:val="00BB09D7"/>
    <w:rsid w:val="00BB1B06"/>
    <w:rsid w:val="00BB1CC6"/>
    <w:rsid w:val="00BB1F65"/>
    <w:rsid w:val="00BB2F5E"/>
    <w:rsid w:val="00BB330E"/>
    <w:rsid w:val="00BB4526"/>
    <w:rsid w:val="00BB48A9"/>
    <w:rsid w:val="00BB49EC"/>
    <w:rsid w:val="00BB50BB"/>
    <w:rsid w:val="00BB68ED"/>
    <w:rsid w:val="00BB7A2C"/>
    <w:rsid w:val="00BC37DB"/>
    <w:rsid w:val="00BC61D5"/>
    <w:rsid w:val="00BD01C6"/>
    <w:rsid w:val="00BD0AFB"/>
    <w:rsid w:val="00BD0B65"/>
    <w:rsid w:val="00BD1F7E"/>
    <w:rsid w:val="00BD3200"/>
    <w:rsid w:val="00BD3932"/>
    <w:rsid w:val="00BD3AC8"/>
    <w:rsid w:val="00BD4999"/>
    <w:rsid w:val="00BD5138"/>
    <w:rsid w:val="00BD584D"/>
    <w:rsid w:val="00BD6B55"/>
    <w:rsid w:val="00BD6F22"/>
    <w:rsid w:val="00BD7FEF"/>
    <w:rsid w:val="00BE0002"/>
    <w:rsid w:val="00BE13C2"/>
    <w:rsid w:val="00BE400F"/>
    <w:rsid w:val="00BE5406"/>
    <w:rsid w:val="00BE6623"/>
    <w:rsid w:val="00BE6E9F"/>
    <w:rsid w:val="00BF0A4B"/>
    <w:rsid w:val="00BF0B82"/>
    <w:rsid w:val="00BF1713"/>
    <w:rsid w:val="00BF1EFC"/>
    <w:rsid w:val="00BF305F"/>
    <w:rsid w:val="00BF3189"/>
    <w:rsid w:val="00BF3649"/>
    <w:rsid w:val="00BF39A7"/>
    <w:rsid w:val="00BF3FB4"/>
    <w:rsid w:val="00BF407C"/>
    <w:rsid w:val="00BF4CB1"/>
    <w:rsid w:val="00BF5696"/>
    <w:rsid w:val="00BF662B"/>
    <w:rsid w:val="00C015A1"/>
    <w:rsid w:val="00C015BD"/>
    <w:rsid w:val="00C03D68"/>
    <w:rsid w:val="00C041E3"/>
    <w:rsid w:val="00C045AA"/>
    <w:rsid w:val="00C066F1"/>
    <w:rsid w:val="00C06D3E"/>
    <w:rsid w:val="00C07233"/>
    <w:rsid w:val="00C073FD"/>
    <w:rsid w:val="00C12267"/>
    <w:rsid w:val="00C130A8"/>
    <w:rsid w:val="00C155BF"/>
    <w:rsid w:val="00C15CF8"/>
    <w:rsid w:val="00C17783"/>
    <w:rsid w:val="00C20C9E"/>
    <w:rsid w:val="00C225B4"/>
    <w:rsid w:val="00C2285E"/>
    <w:rsid w:val="00C2356C"/>
    <w:rsid w:val="00C24725"/>
    <w:rsid w:val="00C254FE"/>
    <w:rsid w:val="00C263D6"/>
    <w:rsid w:val="00C26B98"/>
    <w:rsid w:val="00C3227E"/>
    <w:rsid w:val="00C332D9"/>
    <w:rsid w:val="00C338E4"/>
    <w:rsid w:val="00C33AC8"/>
    <w:rsid w:val="00C3538E"/>
    <w:rsid w:val="00C3791A"/>
    <w:rsid w:val="00C37AD7"/>
    <w:rsid w:val="00C40EC6"/>
    <w:rsid w:val="00C41B3D"/>
    <w:rsid w:val="00C41CB6"/>
    <w:rsid w:val="00C421E4"/>
    <w:rsid w:val="00C42232"/>
    <w:rsid w:val="00C42DB6"/>
    <w:rsid w:val="00C51371"/>
    <w:rsid w:val="00C555C3"/>
    <w:rsid w:val="00C55BB3"/>
    <w:rsid w:val="00C5629D"/>
    <w:rsid w:val="00C56C4A"/>
    <w:rsid w:val="00C56E77"/>
    <w:rsid w:val="00C576DC"/>
    <w:rsid w:val="00C6003B"/>
    <w:rsid w:val="00C600FD"/>
    <w:rsid w:val="00C61565"/>
    <w:rsid w:val="00C62A11"/>
    <w:rsid w:val="00C62CAC"/>
    <w:rsid w:val="00C634B0"/>
    <w:rsid w:val="00C63B03"/>
    <w:rsid w:val="00C67CF9"/>
    <w:rsid w:val="00C67DAB"/>
    <w:rsid w:val="00C70382"/>
    <w:rsid w:val="00C7052A"/>
    <w:rsid w:val="00C70854"/>
    <w:rsid w:val="00C7087E"/>
    <w:rsid w:val="00C7268A"/>
    <w:rsid w:val="00C73BA1"/>
    <w:rsid w:val="00C745CB"/>
    <w:rsid w:val="00C74E26"/>
    <w:rsid w:val="00C74EE8"/>
    <w:rsid w:val="00C7508F"/>
    <w:rsid w:val="00C757EE"/>
    <w:rsid w:val="00C76EA7"/>
    <w:rsid w:val="00C8082A"/>
    <w:rsid w:val="00C80AF0"/>
    <w:rsid w:val="00C82A71"/>
    <w:rsid w:val="00C83655"/>
    <w:rsid w:val="00C8401D"/>
    <w:rsid w:val="00C8548D"/>
    <w:rsid w:val="00C85D6F"/>
    <w:rsid w:val="00C87200"/>
    <w:rsid w:val="00C87DA2"/>
    <w:rsid w:val="00C914E2"/>
    <w:rsid w:val="00C91F49"/>
    <w:rsid w:val="00C92A80"/>
    <w:rsid w:val="00C94A08"/>
    <w:rsid w:val="00C9625D"/>
    <w:rsid w:val="00C97A55"/>
    <w:rsid w:val="00C97A5B"/>
    <w:rsid w:val="00C97E58"/>
    <w:rsid w:val="00CA062F"/>
    <w:rsid w:val="00CA1E47"/>
    <w:rsid w:val="00CA2157"/>
    <w:rsid w:val="00CA22CD"/>
    <w:rsid w:val="00CA4AB0"/>
    <w:rsid w:val="00CA7584"/>
    <w:rsid w:val="00CA7C32"/>
    <w:rsid w:val="00CB07C5"/>
    <w:rsid w:val="00CB1819"/>
    <w:rsid w:val="00CB23C7"/>
    <w:rsid w:val="00CB2B0E"/>
    <w:rsid w:val="00CB2E08"/>
    <w:rsid w:val="00CB2EBF"/>
    <w:rsid w:val="00CB317E"/>
    <w:rsid w:val="00CB49AE"/>
    <w:rsid w:val="00CB68AE"/>
    <w:rsid w:val="00CC0827"/>
    <w:rsid w:val="00CC123A"/>
    <w:rsid w:val="00CC2434"/>
    <w:rsid w:val="00CC3476"/>
    <w:rsid w:val="00CC4CDF"/>
    <w:rsid w:val="00CC5929"/>
    <w:rsid w:val="00CC5A65"/>
    <w:rsid w:val="00CC5DB2"/>
    <w:rsid w:val="00CD115C"/>
    <w:rsid w:val="00CD1202"/>
    <w:rsid w:val="00CD1FD9"/>
    <w:rsid w:val="00CD2953"/>
    <w:rsid w:val="00CD30E9"/>
    <w:rsid w:val="00CD5DFC"/>
    <w:rsid w:val="00CE0F35"/>
    <w:rsid w:val="00CE1140"/>
    <w:rsid w:val="00CE19C9"/>
    <w:rsid w:val="00CE2AE1"/>
    <w:rsid w:val="00CE3491"/>
    <w:rsid w:val="00CE4B2A"/>
    <w:rsid w:val="00CE529F"/>
    <w:rsid w:val="00CE67DA"/>
    <w:rsid w:val="00CE7E36"/>
    <w:rsid w:val="00CE7EE4"/>
    <w:rsid w:val="00CF2459"/>
    <w:rsid w:val="00CF3E60"/>
    <w:rsid w:val="00CF403C"/>
    <w:rsid w:val="00CF572A"/>
    <w:rsid w:val="00CF7CAD"/>
    <w:rsid w:val="00D00055"/>
    <w:rsid w:val="00D01413"/>
    <w:rsid w:val="00D01520"/>
    <w:rsid w:val="00D02273"/>
    <w:rsid w:val="00D024AD"/>
    <w:rsid w:val="00D0303A"/>
    <w:rsid w:val="00D03074"/>
    <w:rsid w:val="00D049DA"/>
    <w:rsid w:val="00D07F75"/>
    <w:rsid w:val="00D10A8A"/>
    <w:rsid w:val="00D119DF"/>
    <w:rsid w:val="00D127B0"/>
    <w:rsid w:val="00D13B60"/>
    <w:rsid w:val="00D159F1"/>
    <w:rsid w:val="00D16B15"/>
    <w:rsid w:val="00D22D6D"/>
    <w:rsid w:val="00D24724"/>
    <w:rsid w:val="00D25A7A"/>
    <w:rsid w:val="00D267E3"/>
    <w:rsid w:val="00D2775E"/>
    <w:rsid w:val="00D27D43"/>
    <w:rsid w:val="00D336A4"/>
    <w:rsid w:val="00D3491D"/>
    <w:rsid w:val="00D368E7"/>
    <w:rsid w:val="00D40E5D"/>
    <w:rsid w:val="00D4144F"/>
    <w:rsid w:val="00D424B3"/>
    <w:rsid w:val="00D45196"/>
    <w:rsid w:val="00D45FC8"/>
    <w:rsid w:val="00D464E2"/>
    <w:rsid w:val="00D50102"/>
    <w:rsid w:val="00D5090A"/>
    <w:rsid w:val="00D515AB"/>
    <w:rsid w:val="00D540E3"/>
    <w:rsid w:val="00D559F9"/>
    <w:rsid w:val="00D5691D"/>
    <w:rsid w:val="00D56AFC"/>
    <w:rsid w:val="00D57A02"/>
    <w:rsid w:val="00D606A7"/>
    <w:rsid w:val="00D61622"/>
    <w:rsid w:val="00D62886"/>
    <w:rsid w:val="00D62ADE"/>
    <w:rsid w:val="00D62D98"/>
    <w:rsid w:val="00D720F4"/>
    <w:rsid w:val="00D72998"/>
    <w:rsid w:val="00D73AB3"/>
    <w:rsid w:val="00D7477B"/>
    <w:rsid w:val="00D75038"/>
    <w:rsid w:val="00D77164"/>
    <w:rsid w:val="00D772B4"/>
    <w:rsid w:val="00D8058F"/>
    <w:rsid w:val="00D80698"/>
    <w:rsid w:val="00D8144F"/>
    <w:rsid w:val="00D81525"/>
    <w:rsid w:val="00D83F82"/>
    <w:rsid w:val="00D84CFF"/>
    <w:rsid w:val="00D84DA9"/>
    <w:rsid w:val="00D854B2"/>
    <w:rsid w:val="00D86427"/>
    <w:rsid w:val="00D924EB"/>
    <w:rsid w:val="00D94C2A"/>
    <w:rsid w:val="00D956C8"/>
    <w:rsid w:val="00D958D6"/>
    <w:rsid w:val="00D95AD1"/>
    <w:rsid w:val="00D96C7F"/>
    <w:rsid w:val="00D96EF7"/>
    <w:rsid w:val="00D97019"/>
    <w:rsid w:val="00D97808"/>
    <w:rsid w:val="00DA02DB"/>
    <w:rsid w:val="00DA0D24"/>
    <w:rsid w:val="00DA2518"/>
    <w:rsid w:val="00DA2BF8"/>
    <w:rsid w:val="00DA2CB4"/>
    <w:rsid w:val="00DA5A3D"/>
    <w:rsid w:val="00DA6449"/>
    <w:rsid w:val="00DB31D2"/>
    <w:rsid w:val="00DB41B1"/>
    <w:rsid w:val="00DB6B0A"/>
    <w:rsid w:val="00DB7C40"/>
    <w:rsid w:val="00DC2521"/>
    <w:rsid w:val="00DC34E7"/>
    <w:rsid w:val="00DD0B0A"/>
    <w:rsid w:val="00DD2349"/>
    <w:rsid w:val="00DD3255"/>
    <w:rsid w:val="00DD49BE"/>
    <w:rsid w:val="00DD53FA"/>
    <w:rsid w:val="00DD546C"/>
    <w:rsid w:val="00DD6531"/>
    <w:rsid w:val="00DD692F"/>
    <w:rsid w:val="00DD787B"/>
    <w:rsid w:val="00DE02AF"/>
    <w:rsid w:val="00DE08DB"/>
    <w:rsid w:val="00DE0FA3"/>
    <w:rsid w:val="00DE2A48"/>
    <w:rsid w:val="00DE59E5"/>
    <w:rsid w:val="00DE6FC5"/>
    <w:rsid w:val="00DE787A"/>
    <w:rsid w:val="00DF00E0"/>
    <w:rsid w:val="00DF2004"/>
    <w:rsid w:val="00DF23F2"/>
    <w:rsid w:val="00DF2EB7"/>
    <w:rsid w:val="00DF6082"/>
    <w:rsid w:val="00DF614F"/>
    <w:rsid w:val="00DF6158"/>
    <w:rsid w:val="00DF678C"/>
    <w:rsid w:val="00DF6CEF"/>
    <w:rsid w:val="00DF75B6"/>
    <w:rsid w:val="00E00634"/>
    <w:rsid w:val="00E010FC"/>
    <w:rsid w:val="00E01B18"/>
    <w:rsid w:val="00E0298A"/>
    <w:rsid w:val="00E02A0C"/>
    <w:rsid w:val="00E04AFC"/>
    <w:rsid w:val="00E04BA0"/>
    <w:rsid w:val="00E05878"/>
    <w:rsid w:val="00E06AB9"/>
    <w:rsid w:val="00E06AF1"/>
    <w:rsid w:val="00E078F4"/>
    <w:rsid w:val="00E07C92"/>
    <w:rsid w:val="00E1102E"/>
    <w:rsid w:val="00E1224A"/>
    <w:rsid w:val="00E1230E"/>
    <w:rsid w:val="00E12373"/>
    <w:rsid w:val="00E12553"/>
    <w:rsid w:val="00E14325"/>
    <w:rsid w:val="00E1583C"/>
    <w:rsid w:val="00E16AEC"/>
    <w:rsid w:val="00E208C3"/>
    <w:rsid w:val="00E220A5"/>
    <w:rsid w:val="00E231CB"/>
    <w:rsid w:val="00E23AA1"/>
    <w:rsid w:val="00E24249"/>
    <w:rsid w:val="00E24EFA"/>
    <w:rsid w:val="00E307D6"/>
    <w:rsid w:val="00E32D4B"/>
    <w:rsid w:val="00E333B1"/>
    <w:rsid w:val="00E33C6A"/>
    <w:rsid w:val="00E34CCD"/>
    <w:rsid w:val="00E35323"/>
    <w:rsid w:val="00E3768E"/>
    <w:rsid w:val="00E41624"/>
    <w:rsid w:val="00E41FBD"/>
    <w:rsid w:val="00E4447E"/>
    <w:rsid w:val="00E450C1"/>
    <w:rsid w:val="00E465EE"/>
    <w:rsid w:val="00E468C3"/>
    <w:rsid w:val="00E46AA0"/>
    <w:rsid w:val="00E47388"/>
    <w:rsid w:val="00E53ED6"/>
    <w:rsid w:val="00E55D6B"/>
    <w:rsid w:val="00E56120"/>
    <w:rsid w:val="00E56F55"/>
    <w:rsid w:val="00E572C0"/>
    <w:rsid w:val="00E57876"/>
    <w:rsid w:val="00E5799B"/>
    <w:rsid w:val="00E60741"/>
    <w:rsid w:val="00E6221B"/>
    <w:rsid w:val="00E62B9D"/>
    <w:rsid w:val="00E62E66"/>
    <w:rsid w:val="00E63D94"/>
    <w:rsid w:val="00E647BC"/>
    <w:rsid w:val="00E647FD"/>
    <w:rsid w:val="00E64C63"/>
    <w:rsid w:val="00E67DE5"/>
    <w:rsid w:val="00E70E0C"/>
    <w:rsid w:val="00E7162B"/>
    <w:rsid w:val="00E71CB8"/>
    <w:rsid w:val="00E73843"/>
    <w:rsid w:val="00E76003"/>
    <w:rsid w:val="00E760EA"/>
    <w:rsid w:val="00E8011B"/>
    <w:rsid w:val="00E80C12"/>
    <w:rsid w:val="00E81C9A"/>
    <w:rsid w:val="00E821FF"/>
    <w:rsid w:val="00E82912"/>
    <w:rsid w:val="00E851EC"/>
    <w:rsid w:val="00E8609F"/>
    <w:rsid w:val="00E8635D"/>
    <w:rsid w:val="00E86E14"/>
    <w:rsid w:val="00E87927"/>
    <w:rsid w:val="00E87AF3"/>
    <w:rsid w:val="00E87E52"/>
    <w:rsid w:val="00E90314"/>
    <w:rsid w:val="00E91813"/>
    <w:rsid w:val="00E919DE"/>
    <w:rsid w:val="00E93466"/>
    <w:rsid w:val="00E9634A"/>
    <w:rsid w:val="00E9644B"/>
    <w:rsid w:val="00E970FA"/>
    <w:rsid w:val="00E97E10"/>
    <w:rsid w:val="00EA0147"/>
    <w:rsid w:val="00EA116B"/>
    <w:rsid w:val="00EA4F93"/>
    <w:rsid w:val="00EA5487"/>
    <w:rsid w:val="00EA6737"/>
    <w:rsid w:val="00EB1555"/>
    <w:rsid w:val="00EB1BFD"/>
    <w:rsid w:val="00EB27E0"/>
    <w:rsid w:val="00EB3620"/>
    <w:rsid w:val="00EB4F36"/>
    <w:rsid w:val="00EB5346"/>
    <w:rsid w:val="00EB63B8"/>
    <w:rsid w:val="00EB661B"/>
    <w:rsid w:val="00EB68F6"/>
    <w:rsid w:val="00EC0F0E"/>
    <w:rsid w:val="00EC0F87"/>
    <w:rsid w:val="00EC0FAF"/>
    <w:rsid w:val="00EC1302"/>
    <w:rsid w:val="00EC2219"/>
    <w:rsid w:val="00EC365B"/>
    <w:rsid w:val="00EC3FF7"/>
    <w:rsid w:val="00EC4A19"/>
    <w:rsid w:val="00EC4FD7"/>
    <w:rsid w:val="00EC5C2D"/>
    <w:rsid w:val="00ED0021"/>
    <w:rsid w:val="00ED127E"/>
    <w:rsid w:val="00ED1399"/>
    <w:rsid w:val="00ED192E"/>
    <w:rsid w:val="00ED23A5"/>
    <w:rsid w:val="00ED3102"/>
    <w:rsid w:val="00ED33FE"/>
    <w:rsid w:val="00ED37D1"/>
    <w:rsid w:val="00ED3A74"/>
    <w:rsid w:val="00ED40A9"/>
    <w:rsid w:val="00ED4570"/>
    <w:rsid w:val="00ED569F"/>
    <w:rsid w:val="00ED59C7"/>
    <w:rsid w:val="00ED5EDC"/>
    <w:rsid w:val="00ED6793"/>
    <w:rsid w:val="00ED6BAC"/>
    <w:rsid w:val="00EE1ADF"/>
    <w:rsid w:val="00EE1EAF"/>
    <w:rsid w:val="00EE23C7"/>
    <w:rsid w:val="00EE38F6"/>
    <w:rsid w:val="00EE5624"/>
    <w:rsid w:val="00EE6E3B"/>
    <w:rsid w:val="00EE779F"/>
    <w:rsid w:val="00EF0794"/>
    <w:rsid w:val="00EF2098"/>
    <w:rsid w:val="00EF26EF"/>
    <w:rsid w:val="00EF2847"/>
    <w:rsid w:val="00EF2E43"/>
    <w:rsid w:val="00EF3811"/>
    <w:rsid w:val="00EF47EA"/>
    <w:rsid w:val="00EF5F50"/>
    <w:rsid w:val="00EF66FD"/>
    <w:rsid w:val="00EF70AE"/>
    <w:rsid w:val="00EF78D3"/>
    <w:rsid w:val="00EF7FBB"/>
    <w:rsid w:val="00F01418"/>
    <w:rsid w:val="00F03265"/>
    <w:rsid w:val="00F04062"/>
    <w:rsid w:val="00F04A1B"/>
    <w:rsid w:val="00F070A4"/>
    <w:rsid w:val="00F111E9"/>
    <w:rsid w:val="00F134F7"/>
    <w:rsid w:val="00F1498B"/>
    <w:rsid w:val="00F14C94"/>
    <w:rsid w:val="00F17710"/>
    <w:rsid w:val="00F17959"/>
    <w:rsid w:val="00F179D5"/>
    <w:rsid w:val="00F17E1F"/>
    <w:rsid w:val="00F221A4"/>
    <w:rsid w:val="00F22E40"/>
    <w:rsid w:val="00F22F90"/>
    <w:rsid w:val="00F249DB"/>
    <w:rsid w:val="00F25D6B"/>
    <w:rsid w:val="00F263E4"/>
    <w:rsid w:val="00F26754"/>
    <w:rsid w:val="00F30220"/>
    <w:rsid w:val="00F323D6"/>
    <w:rsid w:val="00F323F2"/>
    <w:rsid w:val="00F33C4D"/>
    <w:rsid w:val="00F3404C"/>
    <w:rsid w:val="00F344AF"/>
    <w:rsid w:val="00F34B8D"/>
    <w:rsid w:val="00F35F5E"/>
    <w:rsid w:val="00F372B5"/>
    <w:rsid w:val="00F37E34"/>
    <w:rsid w:val="00F40AC6"/>
    <w:rsid w:val="00F40C24"/>
    <w:rsid w:val="00F41C7E"/>
    <w:rsid w:val="00F41F59"/>
    <w:rsid w:val="00F4203A"/>
    <w:rsid w:val="00F425E6"/>
    <w:rsid w:val="00F439E3"/>
    <w:rsid w:val="00F446BB"/>
    <w:rsid w:val="00F46E71"/>
    <w:rsid w:val="00F4727A"/>
    <w:rsid w:val="00F475EE"/>
    <w:rsid w:val="00F47B84"/>
    <w:rsid w:val="00F47F2B"/>
    <w:rsid w:val="00F51322"/>
    <w:rsid w:val="00F523A0"/>
    <w:rsid w:val="00F52577"/>
    <w:rsid w:val="00F52C7A"/>
    <w:rsid w:val="00F53233"/>
    <w:rsid w:val="00F541EE"/>
    <w:rsid w:val="00F5525A"/>
    <w:rsid w:val="00F55D5E"/>
    <w:rsid w:val="00F55E24"/>
    <w:rsid w:val="00F5696B"/>
    <w:rsid w:val="00F575AC"/>
    <w:rsid w:val="00F57B56"/>
    <w:rsid w:val="00F6129A"/>
    <w:rsid w:val="00F63448"/>
    <w:rsid w:val="00F63BAC"/>
    <w:rsid w:val="00F6442B"/>
    <w:rsid w:val="00F644D4"/>
    <w:rsid w:val="00F64C63"/>
    <w:rsid w:val="00F70430"/>
    <w:rsid w:val="00F7274B"/>
    <w:rsid w:val="00F72BF9"/>
    <w:rsid w:val="00F73837"/>
    <w:rsid w:val="00F73DBF"/>
    <w:rsid w:val="00F747E0"/>
    <w:rsid w:val="00F7513F"/>
    <w:rsid w:val="00F7544A"/>
    <w:rsid w:val="00F75BC4"/>
    <w:rsid w:val="00F75CD7"/>
    <w:rsid w:val="00F770B5"/>
    <w:rsid w:val="00F81839"/>
    <w:rsid w:val="00F82BC3"/>
    <w:rsid w:val="00F82F8C"/>
    <w:rsid w:val="00F83784"/>
    <w:rsid w:val="00F8399B"/>
    <w:rsid w:val="00F85295"/>
    <w:rsid w:val="00F854C6"/>
    <w:rsid w:val="00F85E27"/>
    <w:rsid w:val="00F87050"/>
    <w:rsid w:val="00F92517"/>
    <w:rsid w:val="00F92679"/>
    <w:rsid w:val="00F92C0C"/>
    <w:rsid w:val="00F93D5E"/>
    <w:rsid w:val="00F95C93"/>
    <w:rsid w:val="00F965D0"/>
    <w:rsid w:val="00F965ED"/>
    <w:rsid w:val="00F9691F"/>
    <w:rsid w:val="00F96A72"/>
    <w:rsid w:val="00F97221"/>
    <w:rsid w:val="00FA0112"/>
    <w:rsid w:val="00FA0CDC"/>
    <w:rsid w:val="00FA0E7E"/>
    <w:rsid w:val="00FA24CB"/>
    <w:rsid w:val="00FA32FA"/>
    <w:rsid w:val="00FA4B52"/>
    <w:rsid w:val="00FA5B8A"/>
    <w:rsid w:val="00FA7FE1"/>
    <w:rsid w:val="00FB14CC"/>
    <w:rsid w:val="00FB2B88"/>
    <w:rsid w:val="00FB3EAF"/>
    <w:rsid w:val="00FB3F9B"/>
    <w:rsid w:val="00FB3FDE"/>
    <w:rsid w:val="00FB5DE3"/>
    <w:rsid w:val="00FC198E"/>
    <w:rsid w:val="00FC1A9F"/>
    <w:rsid w:val="00FC1B26"/>
    <w:rsid w:val="00FC1C6D"/>
    <w:rsid w:val="00FC31D9"/>
    <w:rsid w:val="00FC4AB4"/>
    <w:rsid w:val="00FC4D93"/>
    <w:rsid w:val="00FC5714"/>
    <w:rsid w:val="00FC6D37"/>
    <w:rsid w:val="00FC7922"/>
    <w:rsid w:val="00FD01AE"/>
    <w:rsid w:val="00FD1032"/>
    <w:rsid w:val="00FD116F"/>
    <w:rsid w:val="00FD1530"/>
    <w:rsid w:val="00FD16AB"/>
    <w:rsid w:val="00FD1DF1"/>
    <w:rsid w:val="00FD34DC"/>
    <w:rsid w:val="00FD3B08"/>
    <w:rsid w:val="00FD5E8F"/>
    <w:rsid w:val="00FD71D6"/>
    <w:rsid w:val="00FD7572"/>
    <w:rsid w:val="00FD775B"/>
    <w:rsid w:val="00FE03BE"/>
    <w:rsid w:val="00FE0F8E"/>
    <w:rsid w:val="00FE1AC5"/>
    <w:rsid w:val="00FE300E"/>
    <w:rsid w:val="00FE5317"/>
    <w:rsid w:val="00FE64B9"/>
    <w:rsid w:val="00FE6E6D"/>
    <w:rsid w:val="00FE6F00"/>
    <w:rsid w:val="00FE76B3"/>
    <w:rsid w:val="00FF10A5"/>
    <w:rsid w:val="00FF1A39"/>
    <w:rsid w:val="00FF25B4"/>
    <w:rsid w:val="00FF2B0C"/>
    <w:rsid w:val="00FF2CDD"/>
    <w:rsid w:val="00FF3A9E"/>
    <w:rsid w:val="00FF4146"/>
    <w:rsid w:val="00FF5CEC"/>
    <w:rsid w:val="00FF6191"/>
    <w:rsid w:val="00FF64BF"/>
    <w:rsid w:val="00FF679D"/>
    <w:rsid w:val="00FF68BD"/>
    <w:rsid w:val="00FF7004"/>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basedOn w:val="prastasis"/>
    <w:link w:val="KomentarotekstasDiagrama"/>
    <w:semiHidden/>
    <w:rsid w:val="00235173"/>
    <w:pPr>
      <w:spacing w:after="200" w:line="276" w:lineRule="auto"/>
    </w:pPr>
    <w:rPr>
      <w:rFonts w:eastAsia="Calibri"/>
      <w:sz w:val="20"/>
      <w:szCs w:val="20"/>
      <w:lang w:eastAsia="en-US"/>
    </w:rPr>
  </w:style>
  <w:style w:type="character" w:customStyle="1" w:styleId="KomentarotekstasDiagrama">
    <w:name w:val="Komentaro tekstas Diagrama"/>
    <w:basedOn w:val="Numatytasispastraiposriftas"/>
    <w:link w:val="Komentarotekstas"/>
    <w:semiHidden/>
    <w:rsid w:val="00235173"/>
    <w:rPr>
      <w:rFonts w:eastAsia="Calibri"/>
      <w:lang w:val="lt-LT" w:eastAsia="en-US" w:bidi="ar-SA"/>
    </w:rPr>
  </w:style>
  <w:style w:type="paragraph" w:styleId="Antrats">
    <w:name w:val="header"/>
    <w:aliases w:val="HEADER_EN"/>
    <w:basedOn w:val="prastasis"/>
    <w:link w:val="AntratsDiagrama"/>
    <w:uiPriority w:val="99"/>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uiPriority w:val="99"/>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
    <w:basedOn w:val="prastasis"/>
    <w:link w:val="PoratDiagrama"/>
    <w:uiPriority w:val="99"/>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
    <w:basedOn w:val="Numatytasispastraiposriftas"/>
    <w:link w:val="Porat"/>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uiPriority w:val="39"/>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uiPriority w:val="99"/>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 Red,List Paragraph111,List Paragraph,List Paragraph12,List Paragraph21,Lentele,List not in Table,punktai,Buletai"/>
    <w:basedOn w:val="prastasis"/>
    <w:link w:val="SraopastraipaDiagrama"/>
    <w:uiPriority w:val="34"/>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iPriority w:val="99"/>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11 Diagrama,List Paragraph Diagrama,List Paragraph12 Diagrama"/>
    <w:link w:val="Sraopastraipa"/>
    <w:uiPriority w:val="34"/>
    <w:locked/>
    <w:rsid w:val="0063356B"/>
    <w:rPr>
      <w:rFonts w:ascii="Calibri" w:eastAsia="Calibri" w:hAnsi="Calibri"/>
      <w:sz w:val="22"/>
      <w:szCs w:val="22"/>
    </w:rPr>
  </w:style>
  <w:style w:type="paragraph" w:styleId="Betarp">
    <w:name w:val="No Spacing"/>
    <w:uiPriority w:val="1"/>
    <w:qFormat/>
    <w:rsid w:val="004D3959"/>
    <w:rPr>
      <w:rFonts w:asciiTheme="minorHAnsi" w:eastAsiaTheme="minorHAnsi" w:hAnsiTheme="minorHAnsi" w:cstheme="minorBidi"/>
      <w:sz w:val="22"/>
      <w:szCs w:val="22"/>
      <w:lang w:val="lt-LT"/>
    </w:rPr>
  </w:style>
  <w:style w:type="paragraph" w:customStyle="1" w:styleId="Sraopastraipa1">
    <w:name w:val="Sąrašo pastraipa1"/>
    <w:basedOn w:val="prastasis"/>
    <w:qFormat/>
    <w:rsid w:val="00FA5B8A"/>
    <w:pPr>
      <w:spacing w:after="200" w:line="276" w:lineRule="auto"/>
      <w:ind w:left="720"/>
      <w:contextualSpacing/>
    </w:pPr>
    <w:rPr>
      <w:rFonts w:ascii="Calibri" w:hAnsi="Calibri"/>
      <w:sz w:val="22"/>
      <w:szCs w:val="22"/>
      <w:lang w:eastAsia="en-US"/>
    </w:rPr>
  </w:style>
  <w:style w:type="paragraph" w:customStyle="1" w:styleId="bodytext0">
    <w:name w:val="bodytext"/>
    <w:basedOn w:val="prastasis"/>
    <w:rsid w:val="00FA5B8A"/>
    <w:pPr>
      <w:spacing w:before="100" w:beforeAutospacing="1" w:after="100" w:afterAutospacing="1" w:line="276" w:lineRule="auto"/>
    </w:pPr>
    <w:rPr>
      <w:rFonts w:ascii="Calibri" w:hAnsi="Calibri"/>
      <w:sz w:val="22"/>
      <w:szCs w:val="22"/>
    </w:rPr>
  </w:style>
  <w:style w:type="paragraph" w:customStyle="1" w:styleId="Stilius3">
    <w:name w:val="Stilius3"/>
    <w:basedOn w:val="prastasis"/>
    <w:qFormat/>
    <w:rsid w:val="00FA5B8A"/>
    <w:pPr>
      <w:spacing w:before="200"/>
      <w:jc w:val="both"/>
    </w:pPr>
    <w:rPr>
      <w:sz w:val="22"/>
      <w:szCs w:val="22"/>
      <w:lang w:eastAsia="en-US"/>
    </w:rPr>
  </w:style>
  <w:style w:type="paragraph" w:customStyle="1" w:styleId="Stilius4">
    <w:name w:val="Stilius4"/>
    <w:basedOn w:val="prastasis"/>
    <w:rsid w:val="00FA5B8A"/>
    <w:pPr>
      <w:numPr>
        <w:numId w:val="5"/>
      </w:numPr>
      <w:spacing w:before="200" w:line="276" w:lineRule="auto"/>
      <w:ind w:hanging="578"/>
    </w:pPr>
    <w:rPr>
      <w:sz w:val="22"/>
      <w:szCs w:val="22"/>
      <w:lang w:eastAsia="en-US"/>
    </w:rPr>
  </w:style>
  <w:style w:type="paragraph" w:customStyle="1" w:styleId="Stilius5">
    <w:name w:val="Stilius5"/>
    <w:basedOn w:val="prastasis"/>
    <w:qFormat/>
    <w:rsid w:val="00FA5B8A"/>
    <w:pPr>
      <w:spacing w:after="200" w:line="276" w:lineRule="auto"/>
      <w:jc w:val="center"/>
    </w:pPr>
    <w:rPr>
      <w:b/>
      <w:sz w:val="28"/>
      <w:szCs w:val="28"/>
      <w:lang w:eastAsia="en-US"/>
    </w:rPr>
  </w:style>
  <w:style w:type="paragraph" w:customStyle="1" w:styleId="Bodytxt">
    <w:name w:val="Bodytxt"/>
    <w:basedOn w:val="prastasis"/>
    <w:rsid w:val="00FA5B8A"/>
    <w:pPr>
      <w:keepNext/>
      <w:jc w:val="both"/>
    </w:pPr>
    <w:rPr>
      <w:sz w:val="22"/>
      <w:szCs w:val="22"/>
      <w:lang w:eastAsia="fi-FI"/>
    </w:rPr>
  </w:style>
  <w:style w:type="paragraph" w:customStyle="1" w:styleId="Style12">
    <w:name w:val="Style12"/>
    <w:basedOn w:val="prastasis"/>
    <w:uiPriority w:val="99"/>
    <w:rsid w:val="00C12267"/>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C12267"/>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C12267"/>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E7600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E76003"/>
    <w:rPr>
      <w:rFonts w:ascii="Times New Roman" w:hAnsi="Times New Roman" w:cs="Times New Roman"/>
      <w:b/>
      <w:bCs/>
      <w:i/>
      <w:iCs/>
      <w:sz w:val="20"/>
      <w:szCs w:val="20"/>
    </w:rPr>
  </w:style>
  <w:style w:type="paragraph" w:customStyle="1" w:styleId="Style7">
    <w:name w:val="Style7"/>
    <w:basedOn w:val="prastasis"/>
    <w:uiPriority w:val="99"/>
    <w:rsid w:val="00BB2F5E"/>
    <w:pPr>
      <w:widowControl w:val="0"/>
      <w:autoSpaceDE w:val="0"/>
      <w:autoSpaceDN w:val="0"/>
      <w:adjustRightInd w:val="0"/>
      <w:spacing w:line="254" w:lineRule="exact"/>
      <w:jc w:val="right"/>
    </w:pPr>
    <w:rPr>
      <w:rFonts w:eastAsiaTheme="minorEastAsia"/>
      <w:lang w:val="en-US" w:eastAsia="en-US"/>
    </w:rPr>
  </w:style>
  <w:style w:type="paragraph" w:customStyle="1" w:styleId="Style9">
    <w:name w:val="Style9"/>
    <w:basedOn w:val="prastasis"/>
    <w:uiPriority w:val="99"/>
    <w:rsid w:val="00315E81"/>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315E81"/>
    <w:rPr>
      <w:rFonts w:ascii="Times New Roman" w:hAnsi="Times New Roman" w:cs="Times New Roman"/>
      <w:sz w:val="22"/>
      <w:szCs w:val="22"/>
    </w:rPr>
  </w:style>
  <w:style w:type="character" w:customStyle="1" w:styleId="FontStyle27">
    <w:name w:val="Font Style27"/>
    <w:basedOn w:val="Numatytasispastraiposriftas"/>
    <w:uiPriority w:val="99"/>
    <w:rsid w:val="00190740"/>
    <w:rPr>
      <w:rFonts w:ascii="Times New Roman" w:hAnsi="Times New Roman" w:cs="Times New Roman"/>
      <w:b/>
      <w:bCs/>
      <w:sz w:val="22"/>
      <w:szCs w:val="22"/>
    </w:rPr>
  </w:style>
  <w:style w:type="paragraph" w:customStyle="1" w:styleId="Style4">
    <w:name w:val="Style4"/>
    <w:basedOn w:val="prastasis"/>
    <w:uiPriority w:val="99"/>
    <w:rsid w:val="00B726A7"/>
    <w:pPr>
      <w:widowControl w:val="0"/>
      <w:autoSpaceDE w:val="0"/>
      <w:autoSpaceDN w:val="0"/>
      <w:adjustRightInd w:val="0"/>
      <w:jc w:val="both"/>
    </w:pPr>
    <w:rPr>
      <w:rFonts w:eastAsiaTheme="minorEastAsia"/>
      <w:lang w:val="en-US" w:eastAsia="en-US"/>
    </w:rPr>
  </w:style>
  <w:style w:type="paragraph" w:customStyle="1" w:styleId="Default">
    <w:name w:val="Default"/>
    <w:rsid w:val="00DD692F"/>
    <w:pPr>
      <w:autoSpaceDE w:val="0"/>
      <w:autoSpaceDN w:val="0"/>
      <w:adjustRightInd w:val="0"/>
    </w:pPr>
    <w:rPr>
      <w:color w:val="000000"/>
      <w:sz w:val="24"/>
      <w:szCs w:val="24"/>
      <w:lang w:val="lt-LT" w:eastAsia="lt-LT"/>
    </w:rPr>
  </w:style>
  <w:style w:type="character" w:customStyle="1" w:styleId="Heading8Char">
    <w:name w:val="Heading 8 Char"/>
    <w:locked/>
    <w:rsid w:val="00612DCD"/>
    <w:rPr>
      <w:rFonts w:ascii="Times New Roman" w:hAnsi="Times New Roman" w:cs="Times New Roman"/>
      <w:b/>
      <w:sz w:val="18"/>
      <w:lang w:eastAsia="en-US"/>
    </w:rPr>
  </w:style>
  <w:style w:type="character" w:customStyle="1" w:styleId="Heading6Char">
    <w:name w:val="Heading 6 Char"/>
    <w:locked/>
    <w:rsid w:val="00A864B5"/>
    <w:rPr>
      <w:rFonts w:ascii="Times New Roman" w:hAnsi="Times New Roman" w:cs="Times New Roman"/>
      <w:b/>
      <w:sz w:val="36"/>
      <w:lang w:eastAsia="en-US"/>
    </w:rPr>
  </w:style>
  <w:style w:type="paragraph" w:customStyle="1" w:styleId="Body2">
    <w:name w:val="Body 2"/>
    <w:rsid w:val="00347D5B"/>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1">
    <w:name w:val="Sąrašo pastraipa Diagrama1"/>
    <w:aliases w:val="List Paragraph Red Diagrama1,Bullet EY Diagrama1,List Paragraph111 Diagrama1"/>
    <w:uiPriority w:val="99"/>
    <w:locked/>
    <w:rsid w:val="00AD475D"/>
    <w:rPr>
      <w:rFonts w:eastAsia="Times New Roman"/>
      <w:sz w:val="24"/>
      <w:lang w:val="lt-LT" w:eastAsia="lt-LT"/>
    </w:rPr>
  </w:style>
  <w:style w:type="character" w:customStyle="1" w:styleId="PagrindiniotekstotraukaDiagrama">
    <w:name w:val="Pagrindinio teksto įtrauka Diagrama"/>
    <w:basedOn w:val="Numatytasispastraiposriftas"/>
    <w:link w:val="Pagrindiniotekstotrauka"/>
    <w:rsid w:val="00945000"/>
    <w:rPr>
      <w:i/>
      <w:sz w:val="24"/>
      <w:lang w:val="lt-LT"/>
    </w:rPr>
  </w:style>
  <w:style w:type="paragraph" w:customStyle="1" w:styleId="Style5">
    <w:name w:val="Style5"/>
    <w:basedOn w:val="prastasis"/>
    <w:uiPriority w:val="99"/>
    <w:rsid w:val="00FF6191"/>
    <w:pPr>
      <w:widowControl w:val="0"/>
      <w:autoSpaceDE w:val="0"/>
      <w:autoSpaceDN w:val="0"/>
      <w:adjustRightInd w:val="0"/>
      <w:spacing w:line="275" w:lineRule="exact"/>
    </w:pPr>
    <w:rPr>
      <w:rFonts w:eastAsiaTheme="minorEastAsia"/>
    </w:rPr>
  </w:style>
  <w:style w:type="paragraph" w:customStyle="1" w:styleId="Style8">
    <w:name w:val="Style8"/>
    <w:basedOn w:val="prastasis"/>
    <w:uiPriority w:val="99"/>
    <w:rsid w:val="00FF6191"/>
    <w:pPr>
      <w:widowControl w:val="0"/>
      <w:autoSpaceDE w:val="0"/>
      <w:autoSpaceDN w:val="0"/>
      <w:adjustRightInd w:val="0"/>
      <w:spacing w:line="276" w:lineRule="exact"/>
      <w:ind w:hanging="322"/>
    </w:pPr>
    <w:rPr>
      <w:rFonts w:eastAsiaTheme="minorEastAsia"/>
    </w:rPr>
  </w:style>
  <w:style w:type="character" w:customStyle="1" w:styleId="FontStyle22">
    <w:name w:val="Font Style22"/>
    <w:basedOn w:val="Numatytasispastraiposriftas"/>
    <w:uiPriority w:val="99"/>
    <w:rsid w:val="00FF6191"/>
    <w:rPr>
      <w:rFonts w:ascii="Times New Roman" w:hAnsi="Times New Roman" w:cs="Times New Roman"/>
      <w:sz w:val="20"/>
      <w:szCs w:val="20"/>
    </w:rPr>
  </w:style>
  <w:style w:type="paragraph" w:customStyle="1" w:styleId="Style1">
    <w:name w:val="Style1"/>
    <w:basedOn w:val="prastasis"/>
    <w:uiPriority w:val="99"/>
    <w:rsid w:val="00FF6191"/>
    <w:pPr>
      <w:widowControl w:val="0"/>
      <w:autoSpaceDE w:val="0"/>
      <w:autoSpaceDN w:val="0"/>
      <w:adjustRightInd w:val="0"/>
      <w:spacing w:line="302" w:lineRule="exact"/>
      <w:jc w:val="both"/>
    </w:pPr>
    <w:rPr>
      <w:rFonts w:eastAsiaTheme="minorEastAsia"/>
      <w:lang w:val="en-US" w:eastAsia="en-US"/>
    </w:rPr>
  </w:style>
  <w:style w:type="paragraph" w:customStyle="1" w:styleId="Style11">
    <w:name w:val="Style11"/>
    <w:basedOn w:val="prastasis"/>
    <w:uiPriority w:val="99"/>
    <w:rsid w:val="00FF6191"/>
    <w:pPr>
      <w:widowControl w:val="0"/>
      <w:autoSpaceDE w:val="0"/>
      <w:autoSpaceDN w:val="0"/>
      <w:adjustRightInd w:val="0"/>
      <w:jc w:val="both"/>
    </w:pPr>
    <w:rPr>
      <w:rFonts w:eastAsiaTheme="minorEastAsia"/>
      <w:lang w:val="en-US" w:eastAsia="en-US"/>
    </w:rPr>
  </w:style>
  <w:style w:type="paragraph" w:customStyle="1" w:styleId="Style15">
    <w:name w:val="Style15"/>
    <w:basedOn w:val="prastasis"/>
    <w:uiPriority w:val="99"/>
    <w:rsid w:val="00FF6191"/>
    <w:pPr>
      <w:widowControl w:val="0"/>
      <w:autoSpaceDE w:val="0"/>
      <w:autoSpaceDN w:val="0"/>
      <w:adjustRightInd w:val="0"/>
    </w:pPr>
    <w:rPr>
      <w:rFonts w:eastAsiaTheme="minorEastAsia"/>
      <w:lang w:val="en-US" w:eastAsia="en-US"/>
    </w:rPr>
  </w:style>
  <w:style w:type="paragraph" w:customStyle="1" w:styleId="Style19">
    <w:name w:val="Style19"/>
    <w:basedOn w:val="prastasis"/>
    <w:uiPriority w:val="99"/>
    <w:rsid w:val="00FF6191"/>
    <w:pPr>
      <w:widowControl w:val="0"/>
      <w:autoSpaceDE w:val="0"/>
      <w:autoSpaceDN w:val="0"/>
      <w:adjustRightInd w:val="0"/>
      <w:spacing w:line="307" w:lineRule="exact"/>
      <w:ind w:firstLine="605"/>
    </w:pPr>
    <w:rPr>
      <w:rFonts w:eastAsiaTheme="minorEastAsia"/>
      <w:lang w:val="en-US" w:eastAsia="en-US"/>
    </w:rPr>
  </w:style>
  <w:style w:type="character" w:customStyle="1" w:styleId="FontStyle28">
    <w:name w:val="Font Style28"/>
    <w:basedOn w:val="Numatytasispastraiposriftas"/>
    <w:uiPriority w:val="99"/>
    <w:rsid w:val="00FF619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basedOn w:val="prastasis"/>
    <w:link w:val="KomentarotekstasDiagrama"/>
    <w:semiHidden/>
    <w:rsid w:val="00235173"/>
    <w:pPr>
      <w:spacing w:after="200" w:line="276" w:lineRule="auto"/>
    </w:pPr>
    <w:rPr>
      <w:rFonts w:eastAsia="Calibri"/>
      <w:sz w:val="20"/>
      <w:szCs w:val="20"/>
      <w:lang w:eastAsia="en-US"/>
    </w:rPr>
  </w:style>
  <w:style w:type="character" w:customStyle="1" w:styleId="KomentarotekstasDiagrama">
    <w:name w:val="Komentaro tekstas Diagrama"/>
    <w:basedOn w:val="Numatytasispastraiposriftas"/>
    <w:link w:val="Komentarotekstas"/>
    <w:semiHidden/>
    <w:rsid w:val="00235173"/>
    <w:rPr>
      <w:rFonts w:eastAsia="Calibri"/>
      <w:lang w:val="lt-LT" w:eastAsia="en-US" w:bidi="ar-SA"/>
    </w:rPr>
  </w:style>
  <w:style w:type="paragraph" w:styleId="Antrats">
    <w:name w:val="header"/>
    <w:aliases w:val="HEADER_EN"/>
    <w:basedOn w:val="prastasis"/>
    <w:link w:val="AntratsDiagrama"/>
    <w:uiPriority w:val="99"/>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uiPriority w:val="99"/>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
    <w:basedOn w:val="prastasis"/>
    <w:link w:val="PoratDiagrama"/>
    <w:uiPriority w:val="99"/>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
    <w:basedOn w:val="Numatytasispastraiposriftas"/>
    <w:link w:val="Porat"/>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uiPriority w:val="39"/>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uiPriority w:val="99"/>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 Red,List Paragraph111,List Paragraph,List Paragraph12,List Paragraph21,Lentele,List not in Table,punktai,Buletai"/>
    <w:basedOn w:val="prastasis"/>
    <w:link w:val="SraopastraipaDiagrama"/>
    <w:uiPriority w:val="34"/>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iPriority w:val="99"/>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11 Diagrama,List Paragraph Diagrama,List Paragraph12 Diagrama"/>
    <w:link w:val="Sraopastraipa"/>
    <w:uiPriority w:val="34"/>
    <w:locked/>
    <w:rsid w:val="0063356B"/>
    <w:rPr>
      <w:rFonts w:ascii="Calibri" w:eastAsia="Calibri" w:hAnsi="Calibri"/>
      <w:sz w:val="22"/>
      <w:szCs w:val="22"/>
    </w:rPr>
  </w:style>
  <w:style w:type="paragraph" w:styleId="Betarp">
    <w:name w:val="No Spacing"/>
    <w:uiPriority w:val="1"/>
    <w:qFormat/>
    <w:rsid w:val="004D3959"/>
    <w:rPr>
      <w:rFonts w:asciiTheme="minorHAnsi" w:eastAsiaTheme="minorHAnsi" w:hAnsiTheme="minorHAnsi" w:cstheme="minorBidi"/>
      <w:sz w:val="22"/>
      <w:szCs w:val="22"/>
      <w:lang w:val="lt-LT"/>
    </w:rPr>
  </w:style>
  <w:style w:type="paragraph" w:customStyle="1" w:styleId="Sraopastraipa1">
    <w:name w:val="Sąrašo pastraipa1"/>
    <w:basedOn w:val="prastasis"/>
    <w:qFormat/>
    <w:rsid w:val="00FA5B8A"/>
    <w:pPr>
      <w:spacing w:after="200" w:line="276" w:lineRule="auto"/>
      <w:ind w:left="720"/>
      <w:contextualSpacing/>
    </w:pPr>
    <w:rPr>
      <w:rFonts w:ascii="Calibri" w:hAnsi="Calibri"/>
      <w:sz w:val="22"/>
      <w:szCs w:val="22"/>
      <w:lang w:eastAsia="en-US"/>
    </w:rPr>
  </w:style>
  <w:style w:type="paragraph" w:customStyle="1" w:styleId="bodytext0">
    <w:name w:val="bodytext"/>
    <w:basedOn w:val="prastasis"/>
    <w:rsid w:val="00FA5B8A"/>
    <w:pPr>
      <w:spacing w:before="100" w:beforeAutospacing="1" w:after="100" w:afterAutospacing="1" w:line="276" w:lineRule="auto"/>
    </w:pPr>
    <w:rPr>
      <w:rFonts w:ascii="Calibri" w:hAnsi="Calibri"/>
      <w:sz w:val="22"/>
      <w:szCs w:val="22"/>
    </w:rPr>
  </w:style>
  <w:style w:type="paragraph" w:customStyle="1" w:styleId="Stilius3">
    <w:name w:val="Stilius3"/>
    <w:basedOn w:val="prastasis"/>
    <w:qFormat/>
    <w:rsid w:val="00FA5B8A"/>
    <w:pPr>
      <w:spacing w:before="200"/>
      <w:jc w:val="both"/>
    </w:pPr>
    <w:rPr>
      <w:sz w:val="22"/>
      <w:szCs w:val="22"/>
      <w:lang w:eastAsia="en-US"/>
    </w:rPr>
  </w:style>
  <w:style w:type="paragraph" w:customStyle="1" w:styleId="Stilius4">
    <w:name w:val="Stilius4"/>
    <w:basedOn w:val="prastasis"/>
    <w:rsid w:val="00FA5B8A"/>
    <w:pPr>
      <w:numPr>
        <w:numId w:val="5"/>
      </w:numPr>
      <w:spacing w:before="200" w:line="276" w:lineRule="auto"/>
      <w:ind w:hanging="578"/>
    </w:pPr>
    <w:rPr>
      <w:sz w:val="22"/>
      <w:szCs w:val="22"/>
      <w:lang w:eastAsia="en-US"/>
    </w:rPr>
  </w:style>
  <w:style w:type="paragraph" w:customStyle="1" w:styleId="Stilius5">
    <w:name w:val="Stilius5"/>
    <w:basedOn w:val="prastasis"/>
    <w:qFormat/>
    <w:rsid w:val="00FA5B8A"/>
    <w:pPr>
      <w:spacing w:after="200" w:line="276" w:lineRule="auto"/>
      <w:jc w:val="center"/>
    </w:pPr>
    <w:rPr>
      <w:b/>
      <w:sz w:val="28"/>
      <w:szCs w:val="28"/>
      <w:lang w:eastAsia="en-US"/>
    </w:rPr>
  </w:style>
  <w:style w:type="paragraph" w:customStyle="1" w:styleId="Bodytxt">
    <w:name w:val="Bodytxt"/>
    <w:basedOn w:val="prastasis"/>
    <w:rsid w:val="00FA5B8A"/>
    <w:pPr>
      <w:keepNext/>
      <w:jc w:val="both"/>
    </w:pPr>
    <w:rPr>
      <w:sz w:val="22"/>
      <w:szCs w:val="22"/>
      <w:lang w:eastAsia="fi-FI"/>
    </w:rPr>
  </w:style>
  <w:style w:type="paragraph" w:customStyle="1" w:styleId="Style12">
    <w:name w:val="Style12"/>
    <w:basedOn w:val="prastasis"/>
    <w:uiPriority w:val="99"/>
    <w:rsid w:val="00C12267"/>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C12267"/>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C12267"/>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E7600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E76003"/>
    <w:rPr>
      <w:rFonts w:ascii="Times New Roman" w:hAnsi="Times New Roman" w:cs="Times New Roman"/>
      <w:b/>
      <w:bCs/>
      <w:i/>
      <w:iCs/>
      <w:sz w:val="20"/>
      <w:szCs w:val="20"/>
    </w:rPr>
  </w:style>
  <w:style w:type="paragraph" w:customStyle="1" w:styleId="Style7">
    <w:name w:val="Style7"/>
    <w:basedOn w:val="prastasis"/>
    <w:uiPriority w:val="99"/>
    <w:rsid w:val="00BB2F5E"/>
    <w:pPr>
      <w:widowControl w:val="0"/>
      <w:autoSpaceDE w:val="0"/>
      <w:autoSpaceDN w:val="0"/>
      <w:adjustRightInd w:val="0"/>
      <w:spacing w:line="254" w:lineRule="exact"/>
      <w:jc w:val="right"/>
    </w:pPr>
    <w:rPr>
      <w:rFonts w:eastAsiaTheme="minorEastAsia"/>
      <w:lang w:val="en-US" w:eastAsia="en-US"/>
    </w:rPr>
  </w:style>
  <w:style w:type="paragraph" w:customStyle="1" w:styleId="Style9">
    <w:name w:val="Style9"/>
    <w:basedOn w:val="prastasis"/>
    <w:uiPriority w:val="99"/>
    <w:rsid w:val="00315E81"/>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315E81"/>
    <w:rPr>
      <w:rFonts w:ascii="Times New Roman" w:hAnsi="Times New Roman" w:cs="Times New Roman"/>
      <w:sz w:val="22"/>
      <w:szCs w:val="22"/>
    </w:rPr>
  </w:style>
  <w:style w:type="character" w:customStyle="1" w:styleId="FontStyle27">
    <w:name w:val="Font Style27"/>
    <w:basedOn w:val="Numatytasispastraiposriftas"/>
    <w:uiPriority w:val="99"/>
    <w:rsid w:val="00190740"/>
    <w:rPr>
      <w:rFonts w:ascii="Times New Roman" w:hAnsi="Times New Roman" w:cs="Times New Roman"/>
      <w:b/>
      <w:bCs/>
      <w:sz w:val="22"/>
      <w:szCs w:val="22"/>
    </w:rPr>
  </w:style>
  <w:style w:type="paragraph" w:customStyle="1" w:styleId="Style4">
    <w:name w:val="Style4"/>
    <w:basedOn w:val="prastasis"/>
    <w:uiPriority w:val="99"/>
    <w:rsid w:val="00B726A7"/>
    <w:pPr>
      <w:widowControl w:val="0"/>
      <w:autoSpaceDE w:val="0"/>
      <w:autoSpaceDN w:val="0"/>
      <w:adjustRightInd w:val="0"/>
      <w:jc w:val="both"/>
    </w:pPr>
    <w:rPr>
      <w:rFonts w:eastAsiaTheme="minorEastAsia"/>
      <w:lang w:val="en-US" w:eastAsia="en-US"/>
    </w:rPr>
  </w:style>
  <w:style w:type="paragraph" w:customStyle="1" w:styleId="Default">
    <w:name w:val="Default"/>
    <w:rsid w:val="00DD692F"/>
    <w:pPr>
      <w:autoSpaceDE w:val="0"/>
      <w:autoSpaceDN w:val="0"/>
      <w:adjustRightInd w:val="0"/>
    </w:pPr>
    <w:rPr>
      <w:color w:val="000000"/>
      <w:sz w:val="24"/>
      <w:szCs w:val="24"/>
      <w:lang w:val="lt-LT" w:eastAsia="lt-LT"/>
    </w:rPr>
  </w:style>
  <w:style w:type="character" w:customStyle="1" w:styleId="Heading8Char">
    <w:name w:val="Heading 8 Char"/>
    <w:locked/>
    <w:rsid w:val="00612DCD"/>
    <w:rPr>
      <w:rFonts w:ascii="Times New Roman" w:hAnsi="Times New Roman" w:cs="Times New Roman"/>
      <w:b/>
      <w:sz w:val="18"/>
      <w:lang w:eastAsia="en-US"/>
    </w:rPr>
  </w:style>
  <w:style w:type="character" w:customStyle="1" w:styleId="Heading6Char">
    <w:name w:val="Heading 6 Char"/>
    <w:locked/>
    <w:rsid w:val="00A864B5"/>
    <w:rPr>
      <w:rFonts w:ascii="Times New Roman" w:hAnsi="Times New Roman" w:cs="Times New Roman"/>
      <w:b/>
      <w:sz w:val="36"/>
      <w:lang w:eastAsia="en-US"/>
    </w:rPr>
  </w:style>
  <w:style w:type="paragraph" w:customStyle="1" w:styleId="Body2">
    <w:name w:val="Body 2"/>
    <w:rsid w:val="00347D5B"/>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1">
    <w:name w:val="Sąrašo pastraipa Diagrama1"/>
    <w:aliases w:val="List Paragraph Red Diagrama1,Bullet EY Diagrama1,List Paragraph111 Diagrama1"/>
    <w:uiPriority w:val="99"/>
    <w:locked/>
    <w:rsid w:val="00AD475D"/>
    <w:rPr>
      <w:rFonts w:eastAsia="Times New Roman"/>
      <w:sz w:val="24"/>
      <w:lang w:val="lt-LT" w:eastAsia="lt-LT"/>
    </w:rPr>
  </w:style>
  <w:style w:type="character" w:customStyle="1" w:styleId="PagrindiniotekstotraukaDiagrama">
    <w:name w:val="Pagrindinio teksto įtrauka Diagrama"/>
    <w:basedOn w:val="Numatytasispastraiposriftas"/>
    <w:link w:val="Pagrindiniotekstotrauka"/>
    <w:rsid w:val="00945000"/>
    <w:rPr>
      <w:i/>
      <w:sz w:val="24"/>
      <w:lang w:val="lt-LT"/>
    </w:rPr>
  </w:style>
  <w:style w:type="paragraph" w:customStyle="1" w:styleId="Style5">
    <w:name w:val="Style5"/>
    <w:basedOn w:val="prastasis"/>
    <w:uiPriority w:val="99"/>
    <w:rsid w:val="00FF6191"/>
    <w:pPr>
      <w:widowControl w:val="0"/>
      <w:autoSpaceDE w:val="0"/>
      <w:autoSpaceDN w:val="0"/>
      <w:adjustRightInd w:val="0"/>
      <w:spacing w:line="275" w:lineRule="exact"/>
    </w:pPr>
    <w:rPr>
      <w:rFonts w:eastAsiaTheme="minorEastAsia"/>
    </w:rPr>
  </w:style>
  <w:style w:type="paragraph" w:customStyle="1" w:styleId="Style8">
    <w:name w:val="Style8"/>
    <w:basedOn w:val="prastasis"/>
    <w:uiPriority w:val="99"/>
    <w:rsid w:val="00FF6191"/>
    <w:pPr>
      <w:widowControl w:val="0"/>
      <w:autoSpaceDE w:val="0"/>
      <w:autoSpaceDN w:val="0"/>
      <w:adjustRightInd w:val="0"/>
      <w:spacing w:line="276" w:lineRule="exact"/>
      <w:ind w:hanging="322"/>
    </w:pPr>
    <w:rPr>
      <w:rFonts w:eastAsiaTheme="minorEastAsia"/>
    </w:rPr>
  </w:style>
  <w:style w:type="character" w:customStyle="1" w:styleId="FontStyle22">
    <w:name w:val="Font Style22"/>
    <w:basedOn w:val="Numatytasispastraiposriftas"/>
    <w:uiPriority w:val="99"/>
    <w:rsid w:val="00FF6191"/>
    <w:rPr>
      <w:rFonts w:ascii="Times New Roman" w:hAnsi="Times New Roman" w:cs="Times New Roman"/>
      <w:sz w:val="20"/>
      <w:szCs w:val="20"/>
    </w:rPr>
  </w:style>
  <w:style w:type="paragraph" w:customStyle="1" w:styleId="Style1">
    <w:name w:val="Style1"/>
    <w:basedOn w:val="prastasis"/>
    <w:uiPriority w:val="99"/>
    <w:rsid w:val="00FF6191"/>
    <w:pPr>
      <w:widowControl w:val="0"/>
      <w:autoSpaceDE w:val="0"/>
      <w:autoSpaceDN w:val="0"/>
      <w:adjustRightInd w:val="0"/>
      <w:spacing w:line="302" w:lineRule="exact"/>
      <w:jc w:val="both"/>
    </w:pPr>
    <w:rPr>
      <w:rFonts w:eastAsiaTheme="minorEastAsia"/>
      <w:lang w:val="en-US" w:eastAsia="en-US"/>
    </w:rPr>
  </w:style>
  <w:style w:type="paragraph" w:customStyle="1" w:styleId="Style11">
    <w:name w:val="Style11"/>
    <w:basedOn w:val="prastasis"/>
    <w:uiPriority w:val="99"/>
    <w:rsid w:val="00FF6191"/>
    <w:pPr>
      <w:widowControl w:val="0"/>
      <w:autoSpaceDE w:val="0"/>
      <w:autoSpaceDN w:val="0"/>
      <w:adjustRightInd w:val="0"/>
      <w:jc w:val="both"/>
    </w:pPr>
    <w:rPr>
      <w:rFonts w:eastAsiaTheme="minorEastAsia"/>
      <w:lang w:val="en-US" w:eastAsia="en-US"/>
    </w:rPr>
  </w:style>
  <w:style w:type="paragraph" w:customStyle="1" w:styleId="Style15">
    <w:name w:val="Style15"/>
    <w:basedOn w:val="prastasis"/>
    <w:uiPriority w:val="99"/>
    <w:rsid w:val="00FF6191"/>
    <w:pPr>
      <w:widowControl w:val="0"/>
      <w:autoSpaceDE w:val="0"/>
      <w:autoSpaceDN w:val="0"/>
      <w:adjustRightInd w:val="0"/>
    </w:pPr>
    <w:rPr>
      <w:rFonts w:eastAsiaTheme="minorEastAsia"/>
      <w:lang w:val="en-US" w:eastAsia="en-US"/>
    </w:rPr>
  </w:style>
  <w:style w:type="paragraph" w:customStyle="1" w:styleId="Style19">
    <w:name w:val="Style19"/>
    <w:basedOn w:val="prastasis"/>
    <w:uiPriority w:val="99"/>
    <w:rsid w:val="00FF6191"/>
    <w:pPr>
      <w:widowControl w:val="0"/>
      <w:autoSpaceDE w:val="0"/>
      <w:autoSpaceDN w:val="0"/>
      <w:adjustRightInd w:val="0"/>
      <w:spacing w:line="307" w:lineRule="exact"/>
      <w:ind w:firstLine="605"/>
    </w:pPr>
    <w:rPr>
      <w:rFonts w:eastAsiaTheme="minorEastAsia"/>
      <w:lang w:val="en-US" w:eastAsia="en-US"/>
    </w:rPr>
  </w:style>
  <w:style w:type="character" w:customStyle="1" w:styleId="FontStyle28">
    <w:name w:val="Font Style28"/>
    <w:basedOn w:val="Numatytasispastraiposriftas"/>
    <w:uiPriority w:val="99"/>
    <w:rsid w:val="00FF619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27">
      <w:bodyDiv w:val="1"/>
      <w:marLeft w:val="0"/>
      <w:marRight w:val="0"/>
      <w:marTop w:val="0"/>
      <w:marBottom w:val="0"/>
      <w:divBdr>
        <w:top w:val="none" w:sz="0" w:space="0" w:color="auto"/>
        <w:left w:val="none" w:sz="0" w:space="0" w:color="auto"/>
        <w:bottom w:val="none" w:sz="0" w:space="0" w:color="auto"/>
        <w:right w:val="none" w:sz="0" w:space="0" w:color="auto"/>
      </w:divBdr>
    </w:div>
    <w:div w:id="190460209">
      <w:bodyDiv w:val="1"/>
      <w:marLeft w:val="0"/>
      <w:marRight w:val="0"/>
      <w:marTop w:val="0"/>
      <w:marBottom w:val="0"/>
      <w:divBdr>
        <w:top w:val="none" w:sz="0" w:space="0" w:color="auto"/>
        <w:left w:val="none" w:sz="0" w:space="0" w:color="auto"/>
        <w:bottom w:val="none" w:sz="0" w:space="0" w:color="auto"/>
        <w:right w:val="none" w:sz="0" w:space="0" w:color="auto"/>
      </w:divBdr>
      <w:divsChild>
        <w:div w:id="186910367">
          <w:marLeft w:val="0"/>
          <w:marRight w:val="0"/>
          <w:marTop w:val="0"/>
          <w:marBottom w:val="0"/>
          <w:divBdr>
            <w:top w:val="none" w:sz="0" w:space="0" w:color="auto"/>
            <w:left w:val="none" w:sz="0" w:space="0" w:color="auto"/>
            <w:bottom w:val="none" w:sz="0" w:space="0" w:color="auto"/>
            <w:right w:val="none" w:sz="0" w:space="0" w:color="auto"/>
          </w:divBdr>
          <w:divsChild>
            <w:div w:id="131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098">
      <w:bodyDiv w:val="1"/>
      <w:marLeft w:val="0"/>
      <w:marRight w:val="0"/>
      <w:marTop w:val="0"/>
      <w:marBottom w:val="0"/>
      <w:divBdr>
        <w:top w:val="none" w:sz="0" w:space="0" w:color="auto"/>
        <w:left w:val="none" w:sz="0" w:space="0" w:color="auto"/>
        <w:bottom w:val="none" w:sz="0" w:space="0" w:color="auto"/>
        <w:right w:val="none" w:sz="0" w:space="0" w:color="auto"/>
      </w:divBdr>
    </w:div>
    <w:div w:id="519439027">
      <w:bodyDiv w:val="1"/>
      <w:marLeft w:val="0"/>
      <w:marRight w:val="0"/>
      <w:marTop w:val="0"/>
      <w:marBottom w:val="0"/>
      <w:divBdr>
        <w:top w:val="none" w:sz="0" w:space="0" w:color="auto"/>
        <w:left w:val="none" w:sz="0" w:space="0" w:color="auto"/>
        <w:bottom w:val="none" w:sz="0" w:space="0" w:color="auto"/>
        <w:right w:val="none" w:sz="0" w:space="0" w:color="auto"/>
      </w:divBdr>
    </w:div>
    <w:div w:id="579947566">
      <w:bodyDiv w:val="1"/>
      <w:marLeft w:val="0"/>
      <w:marRight w:val="0"/>
      <w:marTop w:val="0"/>
      <w:marBottom w:val="0"/>
      <w:divBdr>
        <w:top w:val="none" w:sz="0" w:space="0" w:color="auto"/>
        <w:left w:val="none" w:sz="0" w:space="0" w:color="auto"/>
        <w:bottom w:val="none" w:sz="0" w:space="0" w:color="auto"/>
        <w:right w:val="none" w:sz="0" w:space="0" w:color="auto"/>
      </w:divBdr>
    </w:div>
    <w:div w:id="920530538">
      <w:bodyDiv w:val="1"/>
      <w:marLeft w:val="0"/>
      <w:marRight w:val="0"/>
      <w:marTop w:val="0"/>
      <w:marBottom w:val="0"/>
      <w:divBdr>
        <w:top w:val="none" w:sz="0" w:space="0" w:color="auto"/>
        <w:left w:val="none" w:sz="0" w:space="0" w:color="auto"/>
        <w:bottom w:val="none" w:sz="0" w:space="0" w:color="auto"/>
        <w:right w:val="none" w:sz="0" w:space="0" w:color="auto"/>
      </w:divBdr>
    </w:div>
    <w:div w:id="1198618399">
      <w:bodyDiv w:val="1"/>
      <w:marLeft w:val="0"/>
      <w:marRight w:val="0"/>
      <w:marTop w:val="0"/>
      <w:marBottom w:val="0"/>
      <w:divBdr>
        <w:top w:val="none" w:sz="0" w:space="0" w:color="auto"/>
        <w:left w:val="none" w:sz="0" w:space="0" w:color="auto"/>
        <w:bottom w:val="none" w:sz="0" w:space="0" w:color="auto"/>
        <w:right w:val="none" w:sz="0" w:space="0" w:color="auto"/>
      </w:divBdr>
    </w:div>
    <w:div w:id="1214003397">
      <w:bodyDiv w:val="1"/>
      <w:marLeft w:val="0"/>
      <w:marRight w:val="0"/>
      <w:marTop w:val="0"/>
      <w:marBottom w:val="0"/>
      <w:divBdr>
        <w:top w:val="none" w:sz="0" w:space="0" w:color="auto"/>
        <w:left w:val="none" w:sz="0" w:space="0" w:color="auto"/>
        <w:bottom w:val="none" w:sz="0" w:space="0" w:color="auto"/>
        <w:right w:val="none" w:sz="0" w:space="0" w:color="auto"/>
      </w:divBdr>
      <w:divsChild>
        <w:div w:id="28528597">
          <w:marLeft w:val="0"/>
          <w:marRight w:val="0"/>
          <w:marTop w:val="0"/>
          <w:marBottom w:val="0"/>
          <w:divBdr>
            <w:top w:val="single" w:sz="4" w:space="0" w:color="FFFFFF"/>
            <w:left w:val="none" w:sz="0" w:space="0" w:color="auto"/>
            <w:bottom w:val="none" w:sz="0" w:space="0" w:color="auto"/>
            <w:right w:val="none" w:sz="0" w:space="0" w:color="auto"/>
          </w:divBdr>
          <w:divsChild>
            <w:div w:id="1474104728">
              <w:marLeft w:val="0"/>
              <w:marRight w:val="0"/>
              <w:marTop w:val="0"/>
              <w:marBottom w:val="0"/>
              <w:divBdr>
                <w:top w:val="single" w:sz="4" w:space="13" w:color="FFFFFF"/>
                <w:left w:val="none" w:sz="0" w:space="0" w:color="auto"/>
                <w:bottom w:val="none" w:sz="0" w:space="0" w:color="auto"/>
                <w:right w:val="none" w:sz="0" w:space="0" w:color="auto"/>
              </w:divBdr>
              <w:divsChild>
                <w:div w:id="301277102">
                  <w:marLeft w:val="-215"/>
                  <w:marRight w:val="0"/>
                  <w:marTop w:val="0"/>
                  <w:marBottom w:val="0"/>
                  <w:divBdr>
                    <w:top w:val="none" w:sz="0" w:space="0" w:color="auto"/>
                    <w:left w:val="none" w:sz="0" w:space="0" w:color="auto"/>
                    <w:bottom w:val="none" w:sz="0" w:space="0" w:color="auto"/>
                    <w:right w:val="none" w:sz="0" w:space="0" w:color="auto"/>
                  </w:divBdr>
                  <w:divsChild>
                    <w:div w:id="612252259">
                      <w:marLeft w:val="0"/>
                      <w:marRight w:val="0"/>
                      <w:marTop w:val="0"/>
                      <w:marBottom w:val="0"/>
                      <w:divBdr>
                        <w:top w:val="none" w:sz="0" w:space="0" w:color="auto"/>
                        <w:left w:val="none" w:sz="0" w:space="0" w:color="auto"/>
                        <w:bottom w:val="none" w:sz="0" w:space="0" w:color="auto"/>
                        <w:right w:val="none" w:sz="0" w:space="0" w:color="auto"/>
                      </w:divBdr>
                      <w:divsChild>
                        <w:div w:id="1003977200">
                          <w:marLeft w:val="0"/>
                          <w:marRight w:val="0"/>
                          <w:marTop w:val="0"/>
                          <w:marBottom w:val="0"/>
                          <w:divBdr>
                            <w:top w:val="none" w:sz="0" w:space="0" w:color="auto"/>
                            <w:left w:val="none" w:sz="0" w:space="0" w:color="auto"/>
                            <w:bottom w:val="none" w:sz="0" w:space="0" w:color="auto"/>
                            <w:right w:val="none" w:sz="0" w:space="0" w:color="auto"/>
                          </w:divBdr>
                          <w:divsChild>
                            <w:div w:id="1689746999">
                              <w:marLeft w:val="0"/>
                              <w:marRight w:val="0"/>
                              <w:marTop w:val="0"/>
                              <w:marBottom w:val="0"/>
                              <w:divBdr>
                                <w:top w:val="none" w:sz="0" w:space="0" w:color="auto"/>
                                <w:left w:val="none" w:sz="0" w:space="0" w:color="auto"/>
                                <w:bottom w:val="none" w:sz="0" w:space="0" w:color="auto"/>
                                <w:right w:val="none" w:sz="0" w:space="0" w:color="auto"/>
                              </w:divBdr>
                              <w:divsChild>
                                <w:div w:id="266931073">
                                  <w:marLeft w:val="0"/>
                                  <w:marRight w:val="0"/>
                                  <w:marTop w:val="0"/>
                                  <w:marBottom w:val="0"/>
                                  <w:divBdr>
                                    <w:top w:val="none" w:sz="0" w:space="0" w:color="auto"/>
                                    <w:left w:val="none" w:sz="0" w:space="0" w:color="auto"/>
                                    <w:bottom w:val="none" w:sz="0" w:space="0" w:color="auto"/>
                                    <w:right w:val="none" w:sz="0" w:space="0" w:color="auto"/>
                                  </w:divBdr>
                                  <w:divsChild>
                                    <w:div w:id="147551407">
                                      <w:marLeft w:val="0"/>
                                      <w:marRight w:val="0"/>
                                      <w:marTop w:val="269"/>
                                      <w:marBottom w:val="0"/>
                                      <w:divBdr>
                                        <w:top w:val="none" w:sz="0" w:space="0" w:color="auto"/>
                                        <w:left w:val="none" w:sz="0" w:space="0" w:color="auto"/>
                                        <w:bottom w:val="none" w:sz="0" w:space="0" w:color="auto"/>
                                        <w:right w:val="none" w:sz="0" w:space="0" w:color="auto"/>
                                      </w:divBdr>
                                      <w:divsChild>
                                        <w:div w:id="479736599">
                                          <w:marLeft w:val="0"/>
                                          <w:marRight w:val="0"/>
                                          <w:marTop w:val="0"/>
                                          <w:marBottom w:val="0"/>
                                          <w:divBdr>
                                            <w:top w:val="none" w:sz="0" w:space="0" w:color="auto"/>
                                            <w:left w:val="none" w:sz="0" w:space="0" w:color="auto"/>
                                            <w:bottom w:val="none" w:sz="0" w:space="0" w:color="auto"/>
                                            <w:right w:val="none" w:sz="0" w:space="0" w:color="auto"/>
                                          </w:divBdr>
                                          <w:divsChild>
                                            <w:div w:id="42102285">
                                              <w:marLeft w:val="0"/>
                                              <w:marRight w:val="0"/>
                                              <w:marTop w:val="0"/>
                                              <w:marBottom w:val="0"/>
                                              <w:divBdr>
                                                <w:top w:val="none" w:sz="0" w:space="0" w:color="auto"/>
                                                <w:left w:val="none" w:sz="0" w:space="0" w:color="auto"/>
                                                <w:bottom w:val="none" w:sz="0" w:space="0" w:color="auto"/>
                                                <w:right w:val="none" w:sz="0" w:space="0" w:color="auto"/>
                                              </w:divBdr>
                                              <w:divsChild>
                                                <w:div w:id="1577977053">
                                                  <w:marLeft w:val="0"/>
                                                  <w:marRight w:val="0"/>
                                                  <w:marTop w:val="0"/>
                                                  <w:marBottom w:val="0"/>
                                                  <w:divBdr>
                                                    <w:top w:val="none" w:sz="0" w:space="0" w:color="auto"/>
                                                    <w:left w:val="none" w:sz="0" w:space="0" w:color="auto"/>
                                                    <w:bottom w:val="none" w:sz="0" w:space="0" w:color="auto"/>
                                                    <w:right w:val="none" w:sz="0" w:space="0" w:color="auto"/>
                                                  </w:divBdr>
                                                  <w:divsChild>
                                                    <w:div w:id="1350639891">
                                                      <w:marLeft w:val="0"/>
                                                      <w:marRight w:val="0"/>
                                                      <w:marTop w:val="0"/>
                                                      <w:marBottom w:val="0"/>
                                                      <w:divBdr>
                                                        <w:top w:val="none" w:sz="0" w:space="0" w:color="auto"/>
                                                        <w:left w:val="none" w:sz="0" w:space="0" w:color="auto"/>
                                                        <w:bottom w:val="none" w:sz="0" w:space="0" w:color="auto"/>
                                                        <w:right w:val="none" w:sz="0" w:space="0" w:color="auto"/>
                                                      </w:divBdr>
                                                    </w:div>
                                                  </w:divsChild>
                                                </w:div>
                                                <w:div w:id="475730725">
                                                  <w:marLeft w:val="0"/>
                                                  <w:marRight w:val="0"/>
                                                  <w:marTop w:val="0"/>
                                                  <w:marBottom w:val="0"/>
                                                  <w:divBdr>
                                                    <w:top w:val="none" w:sz="0" w:space="0" w:color="auto"/>
                                                    <w:left w:val="none" w:sz="0" w:space="0" w:color="auto"/>
                                                    <w:bottom w:val="none" w:sz="0" w:space="0" w:color="auto"/>
                                                    <w:right w:val="none" w:sz="0" w:space="0" w:color="auto"/>
                                                  </w:divBdr>
                                                  <w:divsChild>
                                                    <w:div w:id="635717040">
                                                      <w:marLeft w:val="0"/>
                                                      <w:marRight w:val="0"/>
                                                      <w:marTop w:val="0"/>
                                                      <w:marBottom w:val="0"/>
                                                      <w:divBdr>
                                                        <w:top w:val="none" w:sz="0" w:space="0" w:color="auto"/>
                                                        <w:left w:val="none" w:sz="0" w:space="0" w:color="auto"/>
                                                        <w:bottom w:val="none" w:sz="0" w:space="0" w:color="auto"/>
                                                        <w:right w:val="none" w:sz="0" w:space="0" w:color="auto"/>
                                                      </w:divBdr>
                                                    </w:div>
                                                    <w:div w:id="325783778">
                                                      <w:marLeft w:val="0"/>
                                                      <w:marRight w:val="0"/>
                                                      <w:marTop w:val="0"/>
                                                      <w:marBottom w:val="0"/>
                                                      <w:divBdr>
                                                        <w:top w:val="none" w:sz="0" w:space="0" w:color="auto"/>
                                                        <w:left w:val="none" w:sz="0" w:space="0" w:color="auto"/>
                                                        <w:bottom w:val="none" w:sz="0" w:space="0" w:color="auto"/>
                                                        <w:right w:val="none" w:sz="0" w:space="0" w:color="auto"/>
                                                      </w:divBdr>
                                                    </w:div>
                                                    <w:div w:id="10674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486">
      <w:bodyDiv w:val="1"/>
      <w:marLeft w:val="0"/>
      <w:marRight w:val="0"/>
      <w:marTop w:val="0"/>
      <w:marBottom w:val="0"/>
      <w:divBdr>
        <w:top w:val="none" w:sz="0" w:space="0" w:color="auto"/>
        <w:left w:val="none" w:sz="0" w:space="0" w:color="auto"/>
        <w:bottom w:val="none" w:sz="0" w:space="0" w:color="auto"/>
        <w:right w:val="none" w:sz="0" w:space="0" w:color="auto"/>
      </w:divBdr>
    </w:div>
    <w:div w:id="1794132686">
      <w:bodyDiv w:val="1"/>
      <w:marLeft w:val="0"/>
      <w:marRight w:val="0"/>
      <w:marTop w:val="0"/>
      <w:marBottom w:val="0"/>
      <w:divBdr>
        <w:top w:val="none" w:sz="0" w:space="0" w:color="auto"/>
        <w:left w:val="none" w:sz="0" w:space="0" w:color="auto"/>
        <w:bottom w:val="none" w:sz="0" w:space="0" w:color="auto"/>
        <w:right w:val="none" w:sz="0" w:space="0" w:color="auto"/>
      </w:divBdr>
    </w:div>
    <w:div w:id="2054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t.lrv.lt" TargetMode="External"/><Relationship Id="rId18" Type="http://schemas.openxmlformats.org/officeDocument/2006/relationships/header" Target="header5.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vpt.lrv.lt/uploads/vpt/documents/files/uzsifravimo_instrukcija.pdf" TargetMode="External"/><Relationship Id="rId17" Type="http://schemas.openxmlformats.org/officeDocument/2006/relationships/header" Target="header4.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kimai.eviesiejipirkimai.lt/"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5.wmf"/><Relationship Id="rId10" Type="http://schemas.openxmlformats.org/officeDocument/2006/relationships/hyperlink" Target="https://pirkimai.eviesiejipirkimai.lt/" TargetMode="Externa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2671-F10B-4837-ABA3-0935A76C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54605</Words>
  <Characters>31125</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Rietavo sav. admin</Company>
  <LinksUpToDate>false</LinksUpToDate>
  <CharactersWithSpaces>85559</CharactersWithSpaces>
  <SharedDoc>false</SharedDoc>
  <HLinks>
    <vt:vector size="348" baseType="variant">
      <vt:variant>
        <vt:i4>7798840</vt:i4>
      </vt:variant>
      <vt:variant>
        <vt:i4>324</vt:i4>
      </vt:variant>
      <vt:variant>
        <vt:i4>0</vt:i4>
      </vt:variant>
      <vt:variant>
        <vt:i4>5</vt:i4>
      </vt:variant>
      <vt:variant>
        <vt:lpwstr>http://db1.stat.gov.lt/</vt:lpwstr>
      </vt:variant>
      <vt:variant>
        <vt:lpwstr/>
      </vt:variant>
      <vt:variant>
        <vt:i4>1507390</vt:i4>
      </vt:variant>
      <vt:variant>
        <vt:i4>317</vt:i4>
      </vt:variant>
      <vt:variant>
        <vt:i4>0</vt:i4>
      </vt:variant>
      <vt:variant>
        <vt:i4>5</vt:i4>
      </vt:variant>
      <vt:variant>
        <vt:lpwstr/>
      </vt:variant>
      <vt:variant>
        <vt:lpwstr>_Toc212290735</vt:lpwstr>
      </vt:variant>
      <vt:variant>
        <vt:i4>1507390</vt:i4>
      </vt:variant>
      <vt:variant>
        <vt:i4>311</vt:i4>
      </vt:variant>
      <vt:variant>
        <vt:i4>0</vt:i4>
      </vt:variant>
      <vt:variant>
        <vt:i4>5</vt:i4>
      </vt:variant>
      <vt:variant>
        <vt:lpwstr/>
      </vt:variant>
      <vt:variant>
        <vt:lpwstr>_Toc212290734</vt:lpwstr>
      </vt:variant>
      <vt:variant>
        <vt:i4>1507390</vt:i4>
      </vt:variant>
      <vt:variant>
        <vt:i4>305</vt:i4>
      </vt:variant>
      <vt:variant>
        <vt:i4>0</vt:i4>
      </vt:variant>
      <vt:variant>
        <vt:i4>5</vt:i4>
      </vt:variant>
      <vt:variant>
        <vt:lpwstr/>
      </vt:variant>
      <vt:variant>
        <vt:lpwstr>_Toc212290733</vt:lpwstr>
      </vt:variant>
      <vt:variant>
        <vt:i4>1507390</vt:i4>
      </vt:variant>
      <vt:variant>
        <vt:i4>299</vt:i4>
      </vt:variant>
      <vt:variant>
        <vt:i4>0</vt:i4>
      </vt:variant>
      <vt:variant>
        <vt:i4>5</vt:i4>
      </vt:variant>
      <vt:variant>
        <vt:lpwstr/>
      </vt:variant>
      <vt:variant>
        <vt:lpwstr>_Toc212290732</vt:lpwstr>
      </vt:variant>
      <vt:variant>
        <vt:i4>1507390</vt:i4>
      </vt:variant>
      <vt:variant>
        <vt:i4>293</vt:i4>
      </vt:variant>
      <vt:variant>
        <vt:i4>0</vt:i4>
      </vt:variant>
      <vt:variant>
        <vt:i4>5</vt:i4>
      </vt:variant>
      <vt:variant>
        <vt:lpwstr/>
      </vt:variant>
      <vt:variant>
        <vt:lpwstr>_Toc212290731</vt:lpwstr>
      </vt:variant>
      <vt:variant>
        <vt:i4>1507390</vt:i4>
      </vt:variant>
      <vt:variant>
        <vt:i4>287</vt:i4>
      </vt:variant>
      <vt:variant>
        <vt:i4>0</vt:i4>
      </vt:variant>
      <vt:variant>
        <vt:i4>5</vt:i4>
      </vt:variant>
      <vt:variant>
        <vt:lpwstr/>
      </vt:variant>
      <vt:variant>
        <vt:lpwstr>_Toc212290730</vt:lpwstr>
      </vt:variant>
      <vt:variant>
        <vt:i4>1441854</vt:i4>
      </vt:variant>
      <vt:variant>
        <vt:i4>281</vt:i4>
      </vt:variant>
      <vt:variant>
        <vt:i4>0</vt:i4>
      </vt:variant>
      <vt:variant>
        <vt:i4>5</vt:i4>
      </vt:variant>
      <vt:variant>
        <vt:lpwstr/>
      </vt:variant>
      <vt:variant>
        <vt:lpwstr>_Toc212290729</vt:lpwstr>
      </vt:variant>
      <vt:variant>
        <vt:i4>1441854</vt:i4>
      </vt:variant>
      <vt:variant>
        <vt:i4>275</vt:i4>
      </vt:variant>
      <vt:variant>
        <vt:i4>0</vt:i4>
      </vt:variant>
      <vt:variant>
        <vt:i4>5</vt:i4>
      </vt:variant>
      <vt:variant>
        <vt:lpwstr/>
      </vt:variant>
      <vt:variant>
        <vt:lpwstr>_Toc212290728</vt:lpwstr>
      </vt:variant>
      <vt:variant>
        <vt:i4>1441854</vt:i4>
      </vt:variant>
      <vt:variant>
        <vt:i4>272</vt:i4>
      </vt:variant>
      <vt:variant>
        <vt:i4>0</vt:i4>
      </vt:variant>
      <vt:variant>
        <vt:i4>5</vt:i4>
      </vt:variant>
      <vt:variant>
        <vt:lpwstr/>
      </vt:variant>
      <vt:variant>
        <vt:lpwstr>_Toc212290727</vt:lpwstr>
      </vt:variant>
      <vt:variant>
        <vt:i4>1441854</vt:i4>
      </vt:variant>
      <vt:variant>
        <vt:i4>266</vt:i4>
      </vt:variant>
      <vt:variant>
        <vt:i4>0</vt:i4>
      </vt:variant>
      <vt:variant>
        <vt:i4>5</vt:i4>
      </vt:variant>
      <vt:variant>
        <vt:lpwstr/>
      </vt:variant>
      <vt:variant>
        <vt:lpwstr>_Toc212290727</vt:lpwstr>
      </vt:variant>
      <vt:variant>
        <vt:i4>1441854</vt:i4>
      </vt:variant>
      <vt:variant>
        <vt:i4>260</vt:i4>
      </vt:variant>
      <vt:variant>
        <vt:i4>0</vt:i4>
      </vt:variant>
      <vt:variant>
        <vt:i4>5</vt:i4>
      </vt:variant>
      <vt:variant>
        <vt:lpwstr/>
      </vt:variant>
      <vt:variant>
        <vt:lpwstr>_Toc212290726</vt:lpwstr>
      </vt:variant>
      <vt:variant>
        <vt:i4>1441854</vt:i4>
      </vt:variant>
      <vt:variant>
        <vt:i4>254</vt:i4>
      </vt:variant>
      <vt:variant>
        <vt:i4>0</vt:i4>
      </vt:variant>
      <vt:variant>
        <vt:i4>5</vt:i4>
      </vt:variant>
      <vt:variant>
        <vt:lpwstr/>
      </vt:variant>
      <vt:variant>
        <vt:lpwstr>_Toc212290725</vt:lpwstr>
      </vt:variant>
      <vt:variant>
        <vt:i4>1441854</vt:i4>
      </vt:variant>
      <vt:variant>
        <vt:i4>248</vt:i4>
      </vt:variant>
      <vt:variant>
        <vt:i4>0</vt:i4>
      </vt:variant>
      <vt:variant>
        <vt:i4>5</vt:i4>
      </vt:variant>
      <vt:variant>
        <vt:lpwstr/>
      </vt:variant>
      <vt:variant>
        <vt:lpwstr>_Toc212290724</vt:lpwstr>
      </vt:variant>
      <vt:variant>
        <vt:i4>1441854</vt:i4>
      </vt:variant>
      <vt:variant>
        <vt:i4>242</vt:i4>
      </vt:variant>
      <vt:variant>
        <vt:i4>0</vt:i4>
      </vt:variant>
      <vt:variant>
        <vt:i4>5</vt:i4>
      </vt:variant>
      <vt:variant>
        <vt:lpwstr/>
      </vt:variant>
      <vt:variant>
        <vt:lpwstr>_Toc212290723</vt:lpwstr>
      </vt:variant>
      <vt:variant>
        <vt:i4>1441854</vt:i4>
      </vt:variant>
      <vt:variant>
        <vt:i4>236</vt:i4>
      </vt:variant>
      <vt:variant>
        <vt:i4>0</vt:i4>
      </vt:variant>
      <vt:variant>
        <vt:i4>5</vt:i4>
      </vt:variant>
      <vt:variant>
        <vt:lpwstr/>
      </vt:variant>
      <vt:variant>
        <vt:lpwstr>_Toc212290722</vt:lpwstr>
      </vt:variant>
      <vt:variant>
        <vt:i4>1441854</vt:i4>
      </vt:variant>
      <vt:variant>
        <vt:i4>230</vt:i4>
      </vt:variant>
      <vt:variant>
        <vt:i4>0</vt:i4>
      </vt:variant>
      <vt:variant>
        <vt:i4>5</vt:i4>
      </vt:variant>
      <vt:variant>
        <vt:lpwstr/>
      </vt:variant>
      <vt:variant>
        <vt:lpwstr>_Toc212290721</vt:lpwstr>
      </vt:variant>
      <vt:variant>
        <vt:i4>1441854</vt:i4>
      </vt:variant>
      <vt:variant>
        <vt:i4>224</vt:i4>
      </vt:variant>
      <vt:variant>
        <vt:i4>0</vt:i4>
      </vt:variant>
      <vt:variant>
        <vt:i4>5</vt:i4>
      </vt:variant>
      <vt:variant>
        <vt:lpwstr/>
      </vt:variant>
      <vt:variant>
        <vt:lpwstr>_Toc212290720</vt:lpwstr>
      </vt:variant>
      <vt:variant>
        <vt:i4>1376318</vt:i4>
      </vt:variant>
      <vt:variant>
        <vt:i4>218</vt:i4>
      </vt:variant>
      <vt:variant>
        <vt:i4>0</vt:i4>
      </vt:variant>
      <vt:variant>
        <vt:i4>5</vt:i4>
      </vt:variant>
      <vt:variant>
        <vt:lpwstr/>
      </vt:variant>
      <vt:variant>
        <vt:lpwstr>_Toc212290719</vt:lpwstr>
      </vt:variant>
      <vt:variant>
        <vt:i4>1376318</vt:i4>
      </vt:variant>
      <vt:variant>
        <vt:i4>215</vt:i4>
      </vt:variant>
      <vt:variant>
        <vt:i4>0</vt:i4>
      </vt:variant>
      <vt:variant>
        <vt:i4>5</vt:i4>
      </vt:variant>
      <vt:variant>
        <vt:lpwstr/>
      </vt:variant>
      <vt:variant>
        <vt:lpwstr>_Toc212290718</vt:lpwstr>
      </vt:variant>
      <vt:variant>
        <vt:i4>1376318</vt:i4>
      </vt:variant>
      <vt:variant>
        <vt:i4>212</vt:i4>
      </vt:variant>
      <vt:variant>
        <vt:i4>0</vt:i4>
      </vt:variant>
      <vt:variant>
        <vt:i4>5</vt:i4>
      </vt:variant>
      <vt:variant>
        <vt:lpwstr/>
      </vt:variant>
      <vt:variant>
        <vt:lpwstr>_Toc212290717</vt:lpwstr>
      </vt:variant>
      <vt:variant>
        <vt:i4>1376318</vt:i4>
      </vt:variant>
      <vt:variant>
        <vt:i4>206</vt:i4>
      </vt:variant>
      <vt:variant>
        <vt:i4>0</vt:i4>
      </vt:variant>
      <vt:variant>
        <vt:i4>5</vt:i4>
      </vt:variant>
      <vt:variant>
        <vt:lpwstr/>
      </vt:variant>
      <vt:variant>
        <vt:lpwstr>_Toc212290716</vt:lpwstr>
      </vt:variant>
      <vt:variant>
        <vt:i4>1376318</vt:i4>
      </vt:variant>
      <vt:variant>
        <vt:i4>200</vt:i4>
      </vt:variant>
      <vt:variant>
        <vt:i4>0</vt:i4>
      </vt:variant>
      <vt:variant>
        <vt:i4>5</vt:i4>
      </vt:variant>
      <vt:variant>
        <vt:lpwstr/>
      </vt:variant>
      <vt:variant>
        <vt:lpwstr>_Toc212290715</vt:lpwstr>
      </vt:variant>
      <vt:variant>
        <vt:i4>1376318</vt:i4>
      </vt:variant>
      <vt:variant>
        <vt:i4>194</vt:i4>
      </vt:variant>
      <vt:variant>
        <vt:i4>0</vt:i4>
      </vt:variant>
      <vt:variant>
        <vt:i4>5</vt:i4>
      </vt:variant>
      <vt:variant>
        <vt:lpwstr/>
      </vt:variant>
      <vt:variant>
        <vt:lpwstr>_Toc212290714</vt:lpwstr>
      </vt:variant>
      <vt:variant>
        <vt:i4>1376318</vt:i4>
      </vt:variant>
      <vt:variant>
        <vt:i4>188</vt:i4>
      </vt:variant>
      <vt:variant>
        <vt:i4>0</vt:i4>
      </vt:variant>
      <vt:variant>
        <vt:i4>5</vt:i4>
      </vt:variant>
      <vt:variant>
        <vt:lpwstr/>
      </vt:variant>
      <vt:variant>
        <vt:lpwstr>_Toc212290713</vt:lpwstr>
      </vt:variant>
      <vt:variant>
        <vt:i4>1376318</vt:i4>
      </vt:variant>
      <vt:variant>
        <vt:i4>182</vt:i4>
      </vt:variant>
      <vt:variant>
        <vt:i4>0</vt:i4>
      </vt:variant>
      <vt:variant>
        <vt:i4>5</vt:i4>
      </vt:variant>
      <vt:variant>
        <vt:lpwstr/>
      </vt:variant>
      <vt:variant>
        <vt:lpwstr>_Toc212290712</vt:lpwstr>
      </vt:variant>
      <vt:variant>
        <vt:i4>1376318</vt:i4>
      </vt:variant>
      <vt:variant>
        <vt:i4>176</vt:i4>
      </vt:variant>
      <vt:variant>
        <vt:i4>0</vt:i4>
      </vt:variant>
      <vt:variant>
        <vt:i4>5</vt:i4>
      </vt:variant>
      <vt:variant>
        <vt:lpwstr/>
      </vt:variant>
      <vt:variant>
        <vt:lpwstr>_Toc212290711</vt:lpwstr>
      </vt:variant>
      <vt:variant>
        <vt:i4>1376318</vt:i4>
      </vt:variant>
      <vt:variant>
        <vt:i4>170</vt:i4>
      </vt:variant>
      <vt:variant>
        <vt:i4>0</vt:i4>
      </vt:variant>
      <vt:variant>
        <vt:i4>5</vt:i4>
      </vt:variant>
      <vt:variant>
        <vt:lpwstr/>
      </vt:variant>
      <vt:variant>
        <vt:lpwstr>_Toc212290710</vt:lpwstr>
      </vt:variant>
      <vt:variant>
        <vt:i4>1310782</vt:i4>
      </vt:variant>
      <vt:variant>
        <vt:i4>164</vt:i4>
      </vt:variant>
      <vt:variant>
        <vt:i4>0</vt:i4>
      </vt:variant>
      <vt:variant>
        <vt:i4>5</vt:i4>
      </vt:variant>
      <vt:variant>
        <vt:lpwstr/>
      </vt:variant>
      <vt:variant>
        <vt:lpwstr>_Toc212290709</vt:lpwstr>
      </vt:variant>
      <vt:variant>
        <vt:i4>1310782</vt:i4>
      </vt:variant>
      <vt:variant>
        <vt:i4>158</vt:i4>
      </vt:variant>
      <vt:variant>
        <vt:i4>0</vt:i4>
      </vt:variant>
      <vt:variant>
        <vt:i4>5</vt:i4>
      </vt:variant>
      <vt:variant>
        <vt:lpwstr/>
      </vt:variant>
      <vt:variant>
        <vt:lpwstr>_Toc212290708</vt:lpwstr>
      </vt:variant>
      <vt:variant>
        <vt:i4>1310782</vt:i4>
      </vt:variant>
      <vt:variant>
        <vt:i4>152</vt:i4>
      </vt:variant>
      <vt:variant>
        <vt:i4>0</vt:i4>
      </vt:variant>
      <vt:variant>
        <vt:i4>5</vt:i4>
      </vt:variant>
      <vt:variant>
        <vt:lpwstr/>
      </vt:variant>
      <vt:variant>
        <vt:lpwstr>_Toc212290707</vt:lpwstr>
      </vt:variant>
      <vt:variant>
        <vt:i4>1310782</vt:i4>
      </vt:variant>
      <vt:variant>
        <vt:i4>146</vt:i4>
      </vt:variant>
      <vt:variant>
        <vt:i4>0</vt:i4>
      </vt:variant>
      <vt:variant>
        <vt:i4>5</vt:i4>
      </vt:variant>
      <vt:variant>
        <vt:lpwstr/>
      </vt:variant>
      <vt:variant>
        <vt:lpwstr>_Toc212290706</vt:lpwstr>
      </vt:variant>
      <vt:variant>
        <vt:i4>1310782</vt:i4>
      </vt:variant>
      <vt:variant>
        <vt:i4>140</vt:i4>
      </vt:variant>
      <vt:variant>
        <vt:i4>0</vt:i4>
      </vt:variant>
      <vt:variant>
        <vt:i4>5</vt:i4>
      </vt:variant>
      <vt:variant>
        <vt:lpwstr/>
      </vt:variant>
      <vt:variant>
        <vt:lpwstr>_Toc212290705</vt:lpwstr>
      </vt:variant>
      <vt:variant>
        <vt:i4>1310782</vt:i4>
      </vt:variant>
      <vt:variant>
        <vt:i4>134</vt:i4>
      </vt:variant>
      <vt:variant>
        <vt:i4>0</vt:i4>
      </vt:variant>
      <vt:variant>
        <vt:i4>5</vt:i4>
      </vt:variant>
      <vt:variant>
        <vt:lpwstr/>
      </vt:variant>
      <vt:variant>
        <vt:lpwstr>_Toc212290704</vt:lpwstr>
      </vt:variant>
      <vt:variant>
        <vt:i4>1310782</vt:i4>
      </vt:variant>
      <vt:variant>
        <vt:i4>128</vt:i4>
      </vt:variant>
      <vt:variant>
        <vt:i4>0</vt:i4>
      </vt:variant>
      <vt:variant>
        <vt:i4>5</vt:i4>
      </vt:variant>
      <vt:variant>
        <vt:lpwstr/>
      </vt:variant>
      <vt:variant>
        <vt:lpwstr>_Toc212290703</vt:lpwstr>
      </vt:variant>
      <vt:variant>
        <vt:i4>1310782</vt:i4>
      </vt:variant>
      <vt:variant>
        <vt:i4>122</vt:i4>
      </vt:variant>
      <vt:variant>
        <vt:i4>0</vt:i4>
      </vt:variant>
      <vt:variant>
        <vt:i4>5</vt:i4>
      </vt:variant>
      <vt:variant>
        <vt:lpwstr/>
      </vt:variant>
      <vt:variant>
        <vt:lpwstr>_Toc212290702</vt:lpwstr>
      </vt:variant>
      <vt:variant>
        <vt:i4>1310782</vt:i4>
      </vt:variant>
      <vt:variant>
        <vt:i4>116</vt:i4>
      </vt:variant>
      <vt:variant>
        <vt:i4>0</vt:i4>
      </vt:variant>
      <vt:variant>
        <vt:i4>5</vt:i4>
      </vt:variant>
      <vt:variant>
        <vt:lpwstr/>
      </vt:variant>
      <vt:variant>
        <vt:lpwstr>_Toc212290701</vt:lpwstr>
      </vt:variant>
      <vt:variant>
        <vt:i4>1310782</vt:i4>
      </vt:variant>
      <vt:variant>
        <vt:i4>110</vt:i4>
      </vt:variant>
      <vt:variant>
        <vt:i4>0</vt:i4>
      </vt:variant>
      <vt:variant>
        <vt:i4>5</vt:i4>
      </vt:variant>
      <vt:variant>
        <vt:lpwstr/>
      </vt:variant>
      <vt:variant>
        <vt:lpwstr>_Toc212290700</vt:lpwstr>
      </vt:variant>
      <vt:variant>
        <vt:i4>1900607</vt:i4>
      </vt:variant>
      <vt:variant>
        <vt:i4>104</vt:i4>
      </vt:variant>
      <vt:variant>
        <vt:i4>0</vt:i4>
      </vt:variant>
      <vt:variant>
        <vt:i4>5</vt:i4>
      </vt:variant>
      <vt:variant>
        <vt:lpwstr/>
      </vt:variant>
      <vt:variant>
        <vt:lpwstr>_Toc212290699</vt:lpwstr>
      </vt:variant>
      <vt:variant>
        <vt:i4>1900607</vt:i4>
      </vt:variant>
      <vt:variant>
        <vt:i4>98</vt:i4>
      </vt:variant>
      <vt:variant>
        <vt:i4>0</vt:i4>
      </vt:variant>
      <vt:variant>
        <vt:i4>5</vt:i4>
      </vt:variant>
      <vt:variant>
        <vt:lpwstr/>
      </vt:variant>
      <vt:variant>
        <vt:lpwstr>_Toc212290698</vt:lpwstr>
      </vt:variant>
      <vt:variant>
        <vt:i4>1900607</vt:i4>
      </vt:variant>
      <vt:variant>
        <vt:i4>92</vt:i4>
      </vt:variant>
      <vt:variant>
        <vt:i4>0</vt:i4>
      </vt:variant>
      <vt:variant>
        <vt:i4>5</vt:i4>
      </vt:variant>
      <vt:variant>
        <vt:lpwstr/>
      </vt:variant>
      <vt:variant>
        <vt:lpwstr>_Toc212290697</vt:lpwstr>
      </vt:variant>
      <vt:variant>
        <vt:i4>1900607</vt:i4>
      </vt:variant>
      <vt:variant>
        <vt:i4>86</vt:i4>
      </vt:variant>
      <vt:variant>
        <vt:i4>0</vt:i4>
      </vt:variant>
      <vt:variant>
        <vt:i4>5</vt:i4>
      </vt:variant>
      <vt:variant>
        <vt:lpwstr/>
      </vt:variant>
      <vt:variant>
        <vt:lpwstr>_Toc212290696</vt:lpwstr>
      </vt:variant>
      <vt:variant>
        <vt:i4>1900607</vt:i4>
      </vt:variant>
      <vt:variant>
        <vt:i4>80</vt:i4>
      </vt:variant>
      <vt:variant>
        <vt:i4>0</vt:i4>
      </vt:variant>
      <vt:variant>
        <vt:i4>5</vt:i4>
      </vt:variant>
      <vt:variant>
        <vt:lpwstr/>
      </vt:variant>
      <vt:variant>
        <vt:lpwstr>_Toc212290695</vt:lpwstr>
      </vt:variant>
      <vt:variant>
        <vt:i4>1900607</vt:i4>
      </vt:variant>
      <vt:variant>
        <vt:i4>74</vt:i4>
      </vt:variant>
      <vt:variant>
        <vt:i4>0</vt:i4>
      </vt:variant>
      <vt:variant>
        <vt:i4>5</vt:i4>
      </vt:variant>
      <vt:variant>
        <vt:lpwstr/>
      </vt:variant>
      <vt:variant>
        <vt:lpwstr>_Toc212290694</vt:lpwstr>
      </vt:variant>
      <vt:variant>
        <vt:i4>1900607</vt:i4>
      </vt:variant>
      <vt:variant>
        <vt:i4>68</vt:i4>
      </vt:variant>
      <vt:variant>
        <vt:i4>0</vt:i4>
      </vt:variant>
      <vt:variant>
        <vt:i4>5</vt:i4>
      </vt:variant>
      <vt:variant>
        <vt:lpwstr/>
      </vt:variant>
      <vt:variant>
        <vt:lpwstr>_Toc212290693</vt:lpwstr>
      </vt:variant>
      <vt:variant>
        <vt:i4>1900607</vt:i4>
      </vt:variant>
      <vt:variant>
        <vt:i4>62</vt:i4>
      </vt:variant>
      <vt:variant>
        <vt:i4>0</vt:i4>
      </vt:variant>
      <vt:variant>
        <vt:i4>5</vt:i4>
      </vt:variant>
      <vt:variant>
        <vt:lpwstr/>
      </vt:variant>
      <vt:variant>
        <vt:lpwstr>_Toc212290692</vt:lpwstr>
      </vt:variant>
      <vt:variant>
        <vt:i4>1900607</vt:i4>
      </vt:variant>
      <vt:variant>
        <vt:i4>56</vt:i4>
      </vt:variant>
      <vt:variant>
        <vt:i4>0</vt:i4>
      </vt:variant>
      <vt:variant>
        <vt:i4>5</vt:i4>
      </vt:variant>
      <vt:variant>
        <vt:lpwstr/>
      </vt:variant>
      <vt:variant>
        <vt:lpwstr>_Toc212290691</vt:lpwstr>
      </vt:variant>
      <vt:variant>
        <vt:i4>1900607</vt:i4>
      </vt:variant>
      <vt:variant>
        <vt:i4>50</vt:i4>
      </vt:variant>
      <vt:variant>
        <vt:i4>0</vt:i4>
      </vt:variant>
      <vt:variant>
        <vt:i4>5</vt:i4>
      </vt:variant>
      <vt:variant>
        <vt:lpwstr/>
      </vt:variant>
      <vt:variant>
        <vt:lpwstr>_Toc212290690</vt:lpwstr>
      </vt:variant>
      <vt:variant>
        <vt:i4>1835071</vt:i4>
      </vt:variant>
      <vt:variant>
        <vt:i4>44</vt:i4>
      </vt:variant>
      <vt:variant>
        <vt:i4>0</vt:i4>
      </vt:variant>
      <vt:variant>
        <vt:i4>5</vt:i4>
      </vt:variant>
      <vt:variant>
        <vt:lpwstr/>
      </vt:variant>
      <vt:variant>
        <vt:lpwstr>_Toc212290689</vt:lpwstr>
      </vt:variant>
      <vt:variant>
        <vt:i4>1835071</vt:i4>
      </vt:variant>
      <vt:variant>
        <vt:i4>38</vt:i4>
      </vt:variant>
      <vt:variant>
        <vt:i4>0</vt:i4>
      </vt:variant>
      <vt:variant>
        <vt:i4>5</vt:i4>
      </vt:variant>
      <vt:variant>
        <vt:lpwstr/>
      </vt:variant>
      <vt:variant>
        <vt:lpwstr>_Toc212290688</vt:lpwstr>
      </vt:variant>
      <vt:variant>
        <vt:i4>1835071</vt:i4>
      </vt:variant>
      <vt:variant>
        <vt:i4>32</vt:i4>
      </vt:variant>
      <vt:variant>
        <vt:i4>0</vt:i4>
      </vt:variant>
      <vt:variant>
        <vt:i4>5</vt:i4>
      </vt:variant>
      <vt:variant>
        <vt:lpwstr/>
      </vt:variant>
      <vt:variant>
        <vt:lpwstr>_Toc212290687</vt:lpwstr>
      </vt:variant>
      <vt:variant>
        <vt:i4>1835071</vt:i4>
      </vt:variant>
      <vt:variant>
        <vt:i4>26</vt:i4>
      </vt:variant>
      <vt:variant>
        <vt:i4>0</vt:i4>
      </vt:variant>
      <vt:variant>
        <vt:i4>5</vt:i4>
      </vt:variant>
      <vt:variant>
        <vt:lpwstr/>
      </vt:variant>
      <vt:variant>
        <vt:lpwstr>_Toc212290686</vt:lpwstr>
      </vt:variant>
      <vt:variant>
        <vt:i4>1835071</vt:i4>
      </vt:variant>
      <vt:variant>
        <vt:i4>20</vt:i4>
      </vt:variant>
      <vt:variant>
        <vt:i4>0</vt:i4>
      </vt:variant>
      <vt:variant>
        <vt:i4>5</vt:i4>
      </vt:variant>
      <vt:variant>
        <vt:lpwstr/>
      </vt:variant>
      <vt:variant>
        <vt:lpwstr>_Toc212290685</vt:lpwstr>
      </vt:variant>
      <vt:variant>
        <vt:i4>1835071</vt:i4>
      </vt:variant>
      <vt:variant>
        <vt:i4>14</vt:i4>
      </vt:variant>
      <vt:variant>
        <vt:i4>0</vt:i4>
      </vt:variant>
      <vt:variant>
        <vt:i4>5</vt:i4>
      </vt:variant>
      <vt:variant>
        <vt:lpwstr/>
      </vt:variant>
      <vt:variant>
        <vt:lpwstr>_Toc212290684</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6684708</vt:i4>
      </vt:variant>
      <vt:variant>
        <vt:i4>3</vt:i4>
      </vt:variant>
      <vt:variant>
        <vt:i4>0</vt:i4>
      </vt:variant>
      <vt:variant>
        <vt:i4>5</vt:i4>
      </vt:variant>
      <vt:variant>
        <vt:lpwstr>http://www.rietavas.lt/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dc:creator>
  <cp:lastModifiedBy>User</cp:lastModifiedBy>
  <cp:revision>2</cp:revision>
  <cp:lastPrinted>2020-05-12T10:42:00Z</cp:lastPrinted>
  <dcterms:created xsi:type="dcterms:W3CDTF">2020-05-12T10:42:00Z</dcterms:created>
  <dcterms:modified xsi:type="dcterms:W3CDTF">2020-05-12T10:42:00Z</dcterms:modified>
</cp:coreProperties>
</file>