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73" w:rsidRPr="005861A0" w:rsidRDefault="00235173" w:rsidP="00FD5E8F">
      <w:pPr>
        <w:ind w:left="6333" w:hanging="541"/>
      </w:pPr>
      <w:r w:rsidRPr="005861A0">
        <w:t>P</w:t>
      </w:r>
      <w:bookmarkStart w:id="0" w:name="_Ref60441210"/>
      <w:bookmarkEnd w:id="0"/>
      <w:r w:rsidRPr="005861A0">
        <w:t>ATVIRTINTA</w:t>
      </w:r>
    </w:p>
    <w:p w:rsidR="00235173" w:rsidRPr="005861A0" w:rsidRDefault="00235173" w:rsidP="00FD5E8F">
      <w:pPr>
        <w:tabs>
          <w:tab w:val="left" w:pos="5529"/>
          <w:tab w:val="right" w:leader="underscore" w:pos="8640"/>
        </w:tabs>
        <w:ind w:left="5792"/>
        <w:jc w:val="both"/>
      </w:pPr>
      <w:r w:rsidRPr="005861A0">
        <w:t>Rietavo savivaldybės administracijos</w:t>
      </w:r>
    </w:p>
    <w:p w:rsidR="002032F6" w:rsidRPr="0048310C" w:rsidRDefault="002032F6" w:rsidP="00FD5E8F">
      <w:pPr>
        <w:ind w:left="6335" w:hanging="543"/>
        <w:jc w:val="both"/>
      </w:pPr>
      <w:r w:rsidRPr="005861A0">
        <w:t xml:space="preserve">direktoriaus </w:t>
      </w:r>
      <w:r w:rsidR="00712481">
        <w:t>2020</w:t>
      </w:r>
      <w:r w:rsidR="00235173" w:rsidRPr="0048310C">
        <w:t xml:space="preserve"> m. </w:t>
      </w:r>
      <w:r w:rsidR="002C5A8E">
        <w:t xml:space="preserve">rugsėjo </w:t>
      </w:r>
      <w:r w:rsidR="00280AC2">
        <w:t>28</w:t>
      </w:r>
      <w:r w:rsidR="00CC0B42">
        <w:t xml:space="preserve"> </w:t>
      </w:r>
      <w:r w:rsidR="00F446BB" w:rsidRPr="0048310C">
        <w:t>d.</w:t>
      </w:r>
    </w:p>
    <w:p w:rsidR="00235173" w:rsidRPr="0048310C" w:rsidRDefault="00235173" w:rsidP="00FD5E8F">
      <w:pPr>
        <w:tabs>
          <w:tab w:val="left" w:pos="5529"/>
          <w:tab w:val="right" w:leader="underscore" w:pos="8640"/>
        </w:tabs>
        <w:ind w:left="6333" w:hanging="541"/>
        <w:jc w:val="both"/>
      </w:pPr>
      <w:r w:rsidRPr="0048310C">
        <w:t>įsakymu Nr.</w:t>
      </w:r>
      <w:r w:rsidR="00A53412" w:rsidRPr="0048310C">
        <w:t xml:space="preserve"> </w:t>
      </w:r>
      <w:r w:rsidR="00C62D15">
        <w:t>AV–</w:t>
      </w:r>
      <w:r w:rsidR="003A4405">
        <w:t>536</w:t>
      </w:r>
      <w:bookmarkStart w:id="1" w:name="_GoBack"/>
      <w:bookmarkEnd w:id="1"/>
    </w:p>
    <w:p w:rsidR="00832E43" w:rsidRDefault="00832E43" w:rsidP="00FD5E8F">
      <w:pPr>
        <w:tabs>
          <w:tab w:val="left" w:pos="5529"/>
          <w:tab w:val="right" w:leader="underscore" w:pos="8640"/>
        </w:tabs>
        <w:ind w:left="6333" w:hanging="541"/>
        <w:jc w:val="both"/>
      </w:pPr>
    </w:p>
    <w:p w:rsidR="00325D43" w:rsidRDefault="004A2DE6" w:rsidP="00325D43">
      <w:pPr>
        <w:jc w:val="center"/>
        <w:rPr>
          <w:b/>
        </w:rPr>
      </w:pPr>
      <w:r>
        <w:rPr>
          <w:b/>
        </w:rPr>
        <w:t xml:space="preserve">MAŽOS VERTĖS </w:t>
      </w:r>
      <w:r w:rsidR="00C73BA1">
        <w:rPr>
          <w:b/>
        </w:rPr>
        <w:t xml:space="preserve">SKELBIAMAS </w:t>
      </w:r>
      <w:r>
        <w:rPr>
          <w:b/>
        </w:rPr>
        <w:t xml:space="preserve">PIRKIMAS </w:t>
      </w:r>
    </w:p>
    <w:p w:rsidR="00325D43" w:rsidRDefault="00325D43" w:rsidP="00325D43">
      <w:pPr>
        <w:jc w:val="center"/>
        <w:rPr>
          <w:b/>
        </w:rPr>
      </w:pPr>
    </w:p>
    <w:p w:rsidR="00325D43" w:rsidRDefault="00325D43" w:rsidP="00325D43">
      <w:pPr>
        <w:jc w:val="center"/>
        <w:rPr>
          <w:rFonts w:eastAsia="Calibri"/>
          <w:b/>
        </w:rPr>
      </w:pPr>
      <w:r>
        <w:rPr>
          <w:b/>
        </w:rPr>
        <w:t xml:space="preserve">PROJEKTO „MODERNIOS EDUKACINĖS ERDVĖS KŪRIMAS RIETAVO LAURYNO IVINSKIO GIMNAZIJOJE“ BALDŲ </w:t>
      </w:r>
      <w:r>
        <w:rPr>
          <w:rFonts w:eastAsia="Calibri"/>
          <w:b/>
        </w:rPr>
        <w:t>PIRKIMAS</w:t>
      </w:r>
    </w:p>
    <w:p w:rsidR="00CC0B42" w:rsidRDefault="00CC0B42" w:rsidP="00D80698">
      <w:pPr>
        <w:jc w:val="center"/>
        <w:rPr>
          <w:rFonts w:eastAsia="Calibri"/>
          <w:b/>
        </w:rPr>
      </w:pPr>
    </w:p>
    <w:p w:rsidR="00235173" w:rsidRPr="005861A0" w:rsidRDefault="00235173" w:rsidP="00235173">
      <w:pPr>
        <w:jc w:val="center"/>
      </w:pPr>
      <w:r w:rsidRPr="005861A0">
        <w:t>TURINYS</w:t>
      </w:r>
    </w:p>
    <w:p w:rsidR="001A0B25" w:rsidRPr="006F26D5" w:rsidRDefault="001A0B25" w:rsidP="001A0B25">
      <w:r w:rsidRPr="006F26D5">
        <w:t>I. BENDROSIOS NUOSTATOS</w:t>
      </w:r>
    </w:p>
    <w:p w:rsidR="001A0B25" w:rsidRPr="006F26D5" w:rsidRDefault="001A0B25" w:rsidP="001A0B25">
      <w:r w:rsidRPr="006F26D5">
        <w:t>II. PIRKIMO OBJEKTAS</w:t>
      </w:r>
    </w:p>
    <w:p w:rsidR="001A0B25" w:rsidRPr="006F26D5" w:rsidRDefault="001A0B25" w:rsidP="001A0B25">
      <w:r w:rsidRPr="006F26D5">
        <w:t>III. T</w:t>
      </w:r>
      <w:r w:rsidR="00A7362C">
        <w:t>IE</w:t>
      </w:r>
      <w:r w:rsidRPr="006F26D5">
        <w:t>KĖJŲ KVALIFIKACIJOS REIKALAVIMAI</w:t>
      </w:r>
    </w:p>
    <w:p w:rsidR="001A0B25" w:rsidRPr="006F26D5" w:rsidRDefault="001A0B25" w:rsidP="001A0B25">
      <w:r w:rsidRPr="006F26D5">
        <w:t>IV. ŪKIO SUBJEKTŲ GRUPĖS DALYVAVIMAS PIRKIMO PROCEDŪROSE</w:t>
      </w:r>
    </w:p>
    <w:p w:rsidR="001A0B25" w:rsidRDefault="001A0B25" w:rsidP="001A0B25">
      <w:r w:rsidRPr="006F26D5">
        <w:t>V. PASIŪLYMŲ RENGIMAS, PATEIKIMAS, KEITIMAS</w:t>
      </w:r>
    </w:p>
    <w:p w:rsidR="001A0B25" w:rsidRDefault="001A0B25" w:rsidP="001A0B25">
      <w:pPr>
        <w:jc w:val="both"/>
      </w:pPr>
      <w:r>
        <w:t xml:space="preserve">VI. </w:t>
      </w:r>
      <w:r w:rsidRPr="001C7D46">
        <w:rPr>
          <w:rFonts w:eastAsia="Calibri"/>
          <w:color w:val="000000"/>
        </w:rPr>
        <w:t>PASIŪLYMŲ ŠIFRAVIMAS</w:t>
      </w:r>
    </w:p>
    <w:p w:rsidR="001A0B25" w:rsidRPr="006F26D5" w:rsidRDefault="001A0B25" w:rsidP="001A0B25">
      <w:r w:rsidRPr="006F26D5">
        <w:t>VI</w:t>
      </w:r>
      <w:r>
        <w:t>I</w:t>
      </w:r>
      <w:r w:rsidRPr="006F26D5">
        <w:t>. PASIŪLYMŲ GALIOJIMO UŽTIKRINIMAS</w:t>
      </w:r>
    </w:p>
    <w:p w:rsidR="001A0B25" w:rsidRPr="006F26D5" w:rsidRDefault="001A0B25" w:rsidP="001A0B25">
      <w:r w:rsidRPr="006F26D5">
        <w:t>VII</w:t>
      </w:r>
      <w:r>
        <w:t>I</w:t>
      </w:r>
      <w:r w:rsidRPr="006F26D5">
        <w:t>. KONKURSO SĄLYGŲ PAAIŠKINIMAS IR PATIKSLINIMAS</w:t>
      </w:r>
    </w:p>
    <w:p w:rsidR="001A0B25" w:rsidRPr="006F26D5" w:rsidRDefault="001A0B25" w:rsidP="001A0B25">
      <w:r>
        <w:t>IX</w:t>
      </w:r>
      <w:r w:rsidRPr="006F26D5">
        <w:t>. SUSIPAŽINIMO SU PASIŪLYMAIS PROCEDŪROS</w:t>
      </w:r>
    </w:p>
    <w:p w:rsidR="001A0B25" w:rsidRPr="006F26D5" w:rsidRDefault="001A0B25" w:rsidP="001A0B25">
      <w:r w:rsidRPr="006F26D5">
        <w:t>X. PASIŪLYMŲ NAGRINĖJIMAS IR PASIŪLYMŲ ATMETIMO PRIEŽASTYS</w:t>
      </w:r>
    </w:p>
    <w:p w:rsidR="001A0B25" w:rsidRPr="006F26D5" w:rsidRDefault="001A0B25" w:rsidP="001A0B25">
      <w:r w:rsidRPr="006F26D5">
        <w:t>X</w:t>
      </w:r>
      <w:r>
        <w:t>I</w:t>
      </w:r>
      <w:r w:rsidRPr="006F26D5">
        <w:t>. PASIŪLYMŲ VERTINIMAS</w:t>
      </w:r>
    </w:p>
    <w:p w:rsidR="001A0B25" w:rsidRPr="006F26D5" w:rsidRDefault="001A0B25" w:rsidP="001A0B25">
      <w:r w:rsidRPr="006F26D5">
        <w:t>XI</w:t>
      </w:r>
      <w:r>
        <w:t>I</w:t>
      </w:r>
      <w:r w:rsidRPr="006F26D5">
        <w:t>. PASIŪLYMŲ NAGRINĖJIMAS IR SPRENDIMAS DĖL PIRKIMO SUTARTIES SUDARYMO</w:t>
      </w:r>
    </w:p>
    <w:p w:rsidR="001A0B25" w:rsidRPr="006F26D5" w:rsidRDefault="001A0B25" w:rsidP="001A0B25">
      <w:r w:rsidRPr="006F26D5">
        <w:t>XII</w:t>
      </w:r>
      <w:r>
        <w:t>I</w:t>
      </w:r>
      <w:r w:rsidRPr="006F26D5">
        <w:t>. GINČŲ NAGRINĖJIMO TVARKA</w:t>
      </w:r>
    </w:p>
    <w:p w:rsidR="001A0B25" w:rsidRPr="005861A0" w:rsidRDefault="001A0B25" w:rsidP="00680340">
      <w:r w:rsidRPr="006F26D5">
        <w:t>XI</w:t>
      </w:r>
      <w:r>
        <w:t>V</w:t>
      </w:r>
      <w:r w:rsidR="00680340">
        <w:t>. PIRKIMO SUTARTIES SĄLYGOS</w:t>
      </w:r>
    </w:p>
    <w:tbl>
      <w:tblPr>
        <w:tblW w:w="0" w:type="auto"/>
        <w:tblLook w:val="01E0" w:firstRow="1" w:lastRow="1" w:firstColumn="1" w:lastColumn="1" w:noHBand="0" w:noVBand="0"/>
      </w:tblPr>
      <w:tblGrid>
        <w:gridCol w:w="863"/>
        <w:gridCol w:w="8992"/>
      </w:tblGrid>
      <w:tr w:rsidR="001A0B25" w:rsidRPr="005861A0">
        <w:trPr>
          <w:trHeight w:val="146"/>
        </w:trPr>
        <w:tc>
          <w:tcPr>
            <w:tcW w:w="863" w:type="dxa"/>
          </w:tcPr>
          <w:p w:rsidR="001A0B25" w:rsidRPr="005861A0" w:rsidRDefault="001A0B25" w:rsidP="001A52A4">
            <w:pPr>
              <w:jc w:val="both"/>
            </w:pPr>
          </w:p>
        </w:tc>
        <w:tc>
          <w:tcPr>
            <w:tcW w:w="8992" w:type="dxa"/>
          </w:tcPr>
          <w:p w:rsidR="001A0B25" w:rsidRPr="005861A0" w:rsidRDefault="001A0B25" w:rsidP="001A52A4">
            <w:pPr>
              <w:jc w:val="both"/>
            </w:pPr>
            <w:r w:rsidRPr="005861A0">
              <w:t>PRIEDAI:</w:t>
            </w:r>
          </w:p>
        </w:tc>
      </w:tr>
    </w:tbl>
    <w:p w:rsidR="00235173" w:rsidRPr="005861A0" w:rsidRDefault="00235173" w:rsidP="00F30220">
      <w:pPr>
        <w:ind w:firstLine="724"/>
        <w:jc w:val="both"/>
      </w:pPr>
      <w:r w:rsidRPr="005861A0">
        <w:t>1. Pasiūlymo formos pavyzdys.</w:t>
      </w:r>
    </w:p>
    <w:p w:rsidR="00591931" w:rsidRPr="005861A0" w:rsidRDefault="00591931" w:rsidP="00F30220">
      <w:pPr>
        <w:ind w:firstLine="724"/>
      </w:pPr>
      <w:r w:rsidRPr="005861A0">
        <w:t xml:space="preserve">2. </w:t>
      </w:r>
      <w:r w:rsidR="00AA28BE" w:rsidRPr="005861A0">
        <w:t>Sutarties projektas.</w:t>
      </w:r>
    </w:p>
    <w:p w:rsidR="004472C2" w:rsidRPr="005861A0" w:rsidRDefault="007C1E91" w:rsidP="007C1E91">
      <w:pPr>
        <w:ind w:firstLine="724"/>
      </w:pPr>
      <w:r>
        <w:t>3</w:t>
      </w:r>
      <w:r w:rsidR="004472C2" w:rsidRPr="005861A0">
        <w:t xml:space="preserve">. </w:t>
      </w:r>
      <w:r w:rsidR="00467A01">
        <w:t xml:space="preserve">Techninė </w:t>
      </w:r>
      <w:r w:rsidR="00A52AA0">
        <w:t>specifikacija</w:t>
      </w:r>
      <w:r w:rsidR="00467A01">
        <w:t>.</w:t>
      </w:r>
    </w:p>
    <w:p w:rsidR="00B542C9" w:rsidRDefault="00E970FA" w:rsidP="00F7274B">
      <w:pPr>
        <w:jc w:val="center"/>
        <w:rPr>
          <w:b/>
        </w:rPr>
      </w:pPr>
      <w:r>
        <w:rPr>
          <w:b/>
        </w:rPr>
        <w:t>I</w:t>
      </w:r>
      <w:r w:rsidR="00235173" w:rsidRPr="005861A0">
        <w:rPr>
          <w:b/>
        </w:rPr>
        <w:t> </w:t>
      </w:r>
      <w:r w:rsidR="00B542C9">
        <w:rPr>
          <w:b/>
        </w:rPr>
        <w:t>SKYRIUS</w:t>
      </w:r>
    </w:p>
    <w:p w:rsidR="00235173" w:rsidRDefault="00235173" w:rsidP="001A52A4">
      <w:pPr>
        <w:jc w:val="center"/>
        <w:rPr>
          <w:b/>
        </w:rPr>
      </w:pPr>
      <w:r w:rsidRPr="005861A0">
        <w:rPr>
          <w:b/>
        </w:rPr>
        <w:t>BENDROSIOS NUOSTATOS</w:t>
      </w:r>
    </w:p>
    <w:p w:rsidR="00325D43" w:rsidRPr="005861A0" w:rsidRDefault="00325D43" w:rsidP="001A52A4">
      <w:pPr>
        <w:jc w:val="center"/>
        <w:rPr>
          <w:b/>
        </w:rPr>
      </w:pPr>
    </w:p>
    <w:p w:rsidR="0023443C" w:rsidRDefault="00235173" w:rsidP="0023443C">
      <w:pPr>
        <w:ind w:firstLine="709"/>
        <w:jc w:val="both"/>
        <w:textAlignment w:val="baseline"/>
      </w:pPr>
      <w:r w:rsidRPr="005861A0">
        <w:t>1. Rietavo savivaldybės administracija (toliau – </w:t>
      </w:r>
      <w:r w:rsidR="00937121" w:rsidRPr="005861A0">
        <w:t>P</w:t>
      </w:r>
      <w:r w:rsidRPr="005861A0">
        <w:t>erkančioji organizacija)</w:t>
      </w:r>
      <w:r w:rsidR="0046220A">
        <w:t xml:space="preserve">, </w:t>
      </w:r>
      <w:r w:rsidR="00325D43">
        <w:t xml:space="preserve">numato </w:t>
      </w:r>
      <w:r w:rsidR="0046220A">
        <w:t>į</w:t>
      </w:r>
      <w:r w:rsidR="00325D43">
        <w:t>sigyti projekto „Modernios edukacinės erdvės kūrimas Rietavo Lauryno Ivinskio gimnazijoje“ baldus</w:t>
      </w:r>
      <w:r w:rsidR="004A2DE6">
        <w:rPr>
          <w:rFonts w:eastAsia="Calibri"/>
        </w:rPr>
        <w:t xml:space="preserve">. </w:t>
      </w:r>
      <w:r w:rsidR="00325D43" w:rsidRPr="006D6DF5">
        <w:rPr>
          <w:color w:val="000000" w:themeColor="text1"/>
        </w:rPr>
        <w:t xml:space="preserve">Pirkimo objekto kodas pagal bendrąjį viešųjų pirkimų žodyną (BVPŽ): </w:t>
      </w:r>
      <w:r w:rsidR="00325D43" w:rsidRPr="00915203">
        <w:rPr>
          <w:color w:val="000000" w:themeColor="text1"/>
        </w:rPr>
        <w:t>39</w:t>
      </w:r>
      <w:r w:rsidR="00325D43">
        <w:rPr>
          <w:color w:val="000000" w:themeColor="text1"/>
        </w:rPr>
        <w:t>16</w:t>
      </w:r>
      <w:r w:rsidR="00325D43" w:rsidRPr="00915203">
        <w:rPr>
          <w:color w:val="000000" w:themeColor="text1"/>
        </w:rPr>
        <w:t>0000-3 (</w:t>
      </w:r>
      <w:r w:rsidR="00325D43">
        <w:rPr>
          <w:color w:val="000000" w:themeColor="text1"/>
        </w:rPr>
        <w:t xml:space="preserve">Mokykliniai </w:t>
      </w:r>
      <w:r w:rsidR="00325D43" w:rsidRPr="00915203">
        <w:rPr>
          <w:color w:val="000000" w:themeColor="text1"/>
        </w:rPr>
        <w:t>baldai).</w:t>
      </w:r>
      <w:r w:rsidR="00325D43">
        <w:rPr>
          <w:color w:val="000000" w:themeColor="text1"/>
        </w:rPr>
        <w:t xml:space="preserve"> </w:t>
      </w:r>
      <w:r w:rsidR="0023443C">
        <w:t xml:space="preserve">Pirkimas vykdomas įgyvendinant projektą „Modernios edukacinės erdvės kūrimas Rietavo Lauryno Ivinskio gimnazijoje“ (Nr. </w:t>
      </w:r>
      <w:r w:rsidR="0023443C" w:rsidRPr="0023443C">
        <w:t>09.1.3-CPVA-R-724</w:t>
      </w:r>
      <w:r w:rsidR="0023443C">
        <w:t>-81-0002), finansuojamą pagal 2014–2020 m. Europos Sąjungos fondų investicijų veiksmų programos įgyvendinimo priemonę Nr. 09.1.3-CPVA-R-724 „Mokyklų tinklo efektyvumo didinimas“.</w:t>
      </w:r>
    </w:p>
    <w:p w:rsidR="00235173" w:rsidRPr="005861A0" w:rsidRDefault="00235173" w:rsidP="00D80698">
      <w:pPr>
        <w:pStyle w:val="Antrat2"/>
        <w:numPr>
          <w:ilvl w:val="0"/>
          <w:numId w:val="0"/>
        </w:numPr>
        <w:ind w:firstLine="724"/>
      </w:pPr>
      <w:r w:rsidRPr="005861A0">
        <w:t>2. Pirkimas vykdomas vadovaujantis Lietuvos Respu</w:t>
      </w:r>
      <w:r w:rsidR="00BE6623">
        <w:t>blikos viešųjų pirkimų įstatymu</w:t>
      </w:r>
      <w:r w:rsidRPr="005861A0">
        <w:t xml:space="preserve"> (toliau – Viešųjų pirkimų įstatymas), </w:t>
      </w:r>
      <w:r w:rsidR="004A2DE6">
        <w:t xml:space="preserve">Mažos vertės pirkimų tvarkos aprašu, patvirtintu Viešųjų pirkimų tarnybos direktoriaus 2017 m. birželio 28 d. įsakymu Nr. IS-97, </w:t>
      </w:r>
      <w:r w:rsidRPr="005861A0">
        <w:t>Lietuvos Respublikos civiliniu k</w:t>
      </w:r>
      <w:r w:rsidR="00BE6623">
        <w:t>odeksu</w:t>
      </w:r>
      <w:r w:rsidRPr="005861A0">
        <w:t xml:space="preserve"> (toliau – Civilinis kodeksas), kitais viešuosius pirkimus regl</w:t>
      </w:r>
      <w:r w:rsidR="00C015BD" w:rsidRPr="005861A0">
        <w:t xml:space="preserve">amentuojančiais teisės aktais </w:t>
      </w:r>
      <w:r w:rsidRPr="005861A0">
        <w:t>i</w:t>
      </w:r>
      <w:r w:rsidR="00C015BD" w:rsidRPr="005861A0">
        <w:t>r</w:t>
      </w:r>
      <w:r w:rsidRPr="005861A0">
        <w:t xml:space="preserve"> </w:t>
      </w:r>
      <w:r w:rsidR="00A1320B">
        <w:t xml:space="preserve">šiomis </w:t>
      </w:r>
      <w:r w:rsidRPr="005861A0">
        <w:t>konkurso sąlygomis.</w:t>
      </w:r>
    </w:p>
    <w:p w:rsidR="00235173" w:rsidRPr="005861A0" w:rsidRDefault="00235173" w:rsidP="00F30220">
      <w:pPr>
        <w:ind w:firstLine="724"/>
        <w:jc w:val="both"/>
      </w:pPr>
      <w:r w:rsidRPr="005861A0">
        <w:t>3. Vartojamos pagrindinės sąvokos, apibrėžtos Viešųjų pirkimų įstatyme ir Taisyklėse.</w:t>
      </w:r>
    </w:p>
    <w:p w:rsidR="00BE6623" w:rsidRDefault="00235173" w:rsidP="00BE6623">
      <w:pPr>
        <w:tabs>
          <w:tab w:val="left" w:pos="1584"/>
        </w:tabs>
        <w:ind w:firstLine="709"/>
        <w:jc w:val="both"/>
        <w:rPr>
          <w:color w:val="000000"/>
        </w:rPr>
      </w:pPr>
      <w:r w:rsidRPr="005861A0">
        <w:t>4. </w:t>
      </w:r>
      <w:r w:rsidR="00BE6623" w:rsidRPr="00E75037">
        <w:rPr>
          <w:color w:val="000000"/>
        </w:rPr>
        <w:t xml:space="preserve">Skelbimas apie pirkimą paskelbtas Centrinėje viešųjų pirkimų informacinėje sistemoje </w:t>
      </w:r>
      <w:hyperlink r:id="rId9" w:history="1">
        <w:r w:rsidR="00BE6623" w:rsidRPr="00E75037">
          <w:rPr>
            <w:rStyle w:val="Hipersaitas"/>
            <w:i/>
            <w:color w:val="000000"/>
          </w:rPr>
          <w:t>https://pirkimai.eviesiejipirkimai.lt</w:t>
        </w:r>
      </w:hyperlink>
      <w:r w:rsidR="00BE6623" w:rsidRPr="00E75037">
        <w:rPr>
          <w:color w:val="000000"/>
        </w:rPr>
        <w:t xml:space="preserve">. </w:t>
      </w:r>
    </w:p>
    <w:p w:rsidR="00F95F63" w:rsidRDefault="00F95F63" w:rsidP="00F95F63">
      <w:pPr>
        <w:pStyle w:val="Standarduser"/>
        <w:ind w:firstLine="709"/>
        <w:jc w:val="both"/>
      </w:pPr>
      <w:r w:rsidRPr="00F95F63">
        <w:t>5.</w:t>
      </w:r>
      <w:r w:rsidRPr="00F95F63">
        <w:rPr>
          <w:b/>
        </w:rPr>
        <w:t xml:space="preserve"> </w:t>
      </w:r>
      <w:r>
        <w:rPr>
          <w:b/>
          <w:u w:val="single"/>
        </w:rPr>
        <w:t>Pirkimas vykdomas pagal Viešųjų pirkimų įstatymo 23 straipsnio nuostatas</w:t>
      </w:r>
      <w:r>
        <w:t xml:space="preserve">. Pirkime gali dalyvauti tik Viešųjų pirkimų įstatymo 23 straipsnio 1 dalyje nurodytą statusą atitinkantys tiekėjai. </w:t>
      </w:r>
      <w:r>
        <w:rPr>
          <w:b/>
        </w:rPr>
        <w:t>Pirkime rezervuota teisė dalyvauti</w:t>
      </w:r>
      <w:r>
        <w:t xml:space="preserve">: socialinei įmonei; neįgaliųjų socialinei įmonei; tiekėjui, kuriame nuteistųjų, atliekančių arešto, terminuoto laisvės atėmimo ir laisvės atėmimo iki gyvos galvos bausmes, dirba daugiau kaip 50 procentų to tiekėjo metinio vidutinio sąrašuose esančių darbuotojų skaičiaus;  tiekėjui, kurio dalyviai yra sveikatos priežiūros įstaigos, kuriose darbo terapijos pagrindais dirba ne mažiau kaip 50 procentų pacientų to tiekėjo metinio vidutinio sąrašuose esančių darbuotojų skaičiaus; tiekėjui, kurio darbuotojai dalyvauja aktyvios darbo rinkos </w:t>
      </w:r>
      <w:r>
        <w:lastRenderedPageBreak/>
        <w:t>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p>
    <w:p w:rsidR="00F95F63" w:rsidRDefault="00F95F63" w:rsidP="00F95F63">
      <w:pPr>
        <w:pStyle w:val="Standarduser"/>
        <w:ind w:firstLine="709"/>
        <w:jc w:val="both"/>
      </w:pPr>
      <w:r>
        <w:t xml:space="preserve">6. </w:t>
      </w:r>
      <w:r>
        <w:rPr>
          <w:b/>
        </w:rPr>
        <w:t>Tiekėjas, kartu su pasiūlymu, turi pateikti kompetentingos institucijos išduotą dokumentą ar tiekėjo patvirtintą deklaraciją, įrodančią, kad tiekėjas atitinka Viešųjų pirkimų įstatymo 23 straipsnio 1 dalies reikalavimus</w:t>
      </w:r>
      <w:r>
        <w:t>. Viešųjų pirkimų įstatymo 23 straipsnio 1 dalies 3, 4 ir 5 punktuose nurodytų tiekėjų atitinkamai tikslinei grupei priklausančių darbuotojų dalis nuo metinio vidutinio sąrašuose esančių darbuotojų skaičiaus apskaičiuojama Lietuvos Respublikos Vyriausybės ar jos įgaliotos institucijos nustatyta tvarka.</w:t>
      </w:r>
    </w:p>
    <w:p w:rsidR="00F95F63" w:rsidRDefault="00F95F63" w:rsidP="00F95F63">
      <w:pPr>
        <w:pStyle w:val="Standarduser"/>
        <w:ind w:firstLine="709"/>
        <w:jc w:val="both"/>
        <w:rPr>
          <w:b/>
        </w:rPr>
      </w:pPr>
      <w:r>
        <w:t xml:space="preserve">7. Tiekėjas, dalyvaujantis rezervuotuose pirkimuose, pirkimo sutarčiai įvykdyti kitus ūkio subjektus (ūkio subjektų grupės narys, </w:t>
      </w:r>
      <w:proofErr w:type="spellStart"/>
      <w:r>
        <w:t>subtiekėjas</w:t>
      </w:r>
      <w:proofErr w:type="spellEnd"/>
      <w:r>
        <w:t xml:space="preserve">, </w:t>
      </w:r>
      <w:proofErr w:type="spellStart"/>
      <w:r>
        <w:t>subteikėjas</w:t>
      </w:r>
      <w:proofErr w:type="spellEnd"/>
      <w:r>
        <w:t xml:space="preserve">) gali pasitelkti, tik jei kiti ūkio subjektai turi Viešųjų pirkimų įstatymo 23 straipsnio 1 dalyje nurodytą statusą. </w:t>
      </w:r>
      <w:r>
        <w:rPr>
          <w:b/>
        </w:rPr>
        <w:t>Tiekėjas, kartu su pasiūlymu, turi pateikti kompetentingos institucijos išduotą dokumentą ar ūkio subjekto patvirtintą deklaraciją, įrodančią, kad pasitelkiami ūkio subjektai atitinka Viešųjų pirkimų įstatymo 23 straipsnio 1 dalies reikalavimus.</w:t>
      </w:r>
    </w:p>
    <w:p w:rsidR="00235173" w:rsidRPr="005861A0" w:rsidRDefault="00F95F63" w:rsidP="00F30220">
      <w:pPr>
        <w:ind w:firstLine="724"/>
        <w:jc w:val="both"/>
      </w:pPr>
      <w:r>
        <w:t>8</w:t>
      </w:r>
      <w:r w:rsidR="00235173" w:rsidRPr="005861A0">
        <w:t>. Pirkimas atliekamas laikantis lygiateisiškumo, nediskriminavimo, skaidrumo, abipusio pripaži</w:t>
      </w:r>
      <w:r w:rsidR="00C015BD" w:rsidRPr="005861A0">
        <w:t xml:space="preserve">nimo, proporcingumo principų, konfidencialumo </w:t>
      </w:r>
      <w:r w:rsidR="00235173" w:rsidRPr="005861A0">
        <w:t>i</w:t>
      </w:r>
      <w:r w:rsidR="00C015BD" w:rsidRPr="005861A0">
        <w:t>r</w:t>
      </w:r>
      <w:r w:rsidR="00235173" w:rsidRPr="005861A0">
        <w:t xml:space="preserve"> nešališkumo reikalavimų. Priimant sprendimus dėl konkurso sąlygų, vadovaujamasi racionalumo principu.</w:t>
      </w:r>
    </w:p>
    <w:p w:rsidR="00235173" w:rsidRPr="005861A0" w:rsidRDefault="00F95F63" w:rsidP="00BE6E9F">
      <w:pPr>
        <w:ind w:firstLine="724"/>
        <w:jc w:val="both"/>
      </w:pPr>
      <w:r>
        <w:t>9</w:t>
      </w:r>
      <w:r w:rsidR="001A52A4" w:rsidRPr="005861A0">
        <w:t xml:space="preserve">. Perkančioji organizacija </w:t>
      </w:r>
      <w:r w:rsidR="00235173" w:rsidRPr="005861A0">
        <w:t>nėra pridėtinės vertės mokesčio (toliau – PVM) mokėtoja.</w:t>
      </w:r>
      <w:bookmarkStart w:id="2" w:name="_Toc60525483"/>
      <w:bookmarkStart w:id="3" w:name="_Toc47844929"/>
    </w:p>
    <w:p w:rsidR="0078328E" w:rsidRPr="0078328E" w:rsidRDefault="0078328E" w:rsidP="00995048">
      <w:pPr>
        <w:pStyle w:val="Sraopastraipa"/>
        <w:numPr>
          <w:ilvl w:val="0"/>
          <w:numId w:val="15"/>
        </w:numPr>
        <w:tabs>
          <w:tab w:val="left" w:pos="709"/>
          <w:tab w:val="left" w:pos="993"/>
          <w:tab w:val="left" w:pos="1134"/>
        </w:tabs>
        <w:spacing w:after="0" w:line="240" w:lineRule="auto"/>
        <w:ind w:left="0" w:firstLine="705"/>
        <w:jc w:val="both"/>
        <w:rPr>
          <w:rFonts w:ascii="Times New Roman" w:hAnsi="Times New Roman"/>
          <w:sz w:val="24"/>
          <w:szCs w:val="24"/>
          <w:lang w:val="lt-LT"/>
        </w:rPr>
      </w:pPr>
      <w:r w:rsidRPr="0078328E">
        <w:rPr>
          <w:rFonts w:ascii="Times New Roman" w:eastAsia="CIDFont+F2" w:hAnsi="Times New Roman"/>
          <w:sz w:val="24"/>
          <w:szCs w:val="24"/>
          <w:lang w:val="lt-LT" w:eastAsia="lt-LT"/>
        </w:rPr>
        <w:t>Perkančioji organizacija bet kuriuo metu iki pirkimo sutarties sudarymo turi teisę savo iniciatyva nutraukti pradėtas pirkimo procedūras, jeigu atsirado aplinkybių, kurių nebuvo galima numatyti, ir vadovaudamasi Viešųjų pirkimų įstatymo 29 straipsnio 3 dalimi, privalo tai padaryti, jeigu buvo pažeisti Viešųjų pirkimų įstatymo 17 straipsnio 1 dalyje nustatyti principai ir atitinkamos padėties negalima ištaisyti.</w:t>
      </w:r>
    </w:p>
    <w:p w:rsidR="00B542C9" w:rsidRDefault="00E970FA" w:rsidP="001A52A4">
      <w:pPr>
        <w:jc w:val="center"/>
        <w:rPr>
          <w:b/>
        </w:rPr>
      </w:pPr>
      <w:r>
        <w:rPr>
          <w:b/>
        </w:rPr>
        <w:t>II</w:t>
      </w:r>
      <w:r w:rsidR="00235173" w:rsidRPr="005861A0">
        <w:rPr>
          <w:b/>
        </w:rPr>
        <w:t> </w:t>
      </w:r>
      <w:r w:rsidR="00B542C9">
        <w:rPr>
          <w:b/>
        </w:rPr>
        <w:t>SKYRIUS</w:t>
      </w:r>
    </w:p>
    <w:p w:rsidR="00235173" w:rsidRDefault="00235173" w:rsidP="001A52A4">
      <w:pPr>
        <w:jc w:val="center"/>
        <w:rPr>
          <w:b/>
        </w:rPr>
      </w:pPr>
      <w:r w:rsidRPr="005861A0">
        <w:rPr>
          <w:b/>
        </w:rPr>
        <w:t>PIRKIMO OBJEKTAS</w:t>
      </w:r>
      <w:bookmarkEnd w:id="2"/>
      <w:bookmarkEnd w:id="3"/>
    </w:p>
    <w:p w:rsidR="002239D1" w:rsidRDefault="002239D1" w:rsidP="001A52A4">
      <w:pPr>
        <w:jc w:val="center"/>
        <w:rPr>
          <w:b/>
        </w:rPr>
      </w:pPr>
    </w:p>
    <w:p w:rsidR="00235173" w:rsidRPr="005861A0" w:rsidRDefault="0078328E" w:rsidP="00F95F63">
      <w:pPr>
        <w:ind w:firstLine="709"/>
        <w:jc w:val="both"/>
      </w:pPr>
      <w:r>
        <w:t>11</w:t>
      </w:r>
      <w:r w:rsidR="00235173" w:rsidRPr="005861A0">
        <w:t>.</w:t>
      </w:r>
      <w:r w:rsidR="003A39DB">
        <w:t xml:space="preserve"> Pirkimas į dalis neskaidomas, todėl </w:t>
      </w:r>
      <w:r w:rsidR="00326E48">
        <w:t>tiekėjas</w:t>
      </w:r>
      <w:r w:rsidR="003A39DB">
        <w:t xml:space="preserve"> turi pateikti pasiūlymą visai pirkimo apimčiai. </w:t>
      </w:r>
      <w:r w:rsidR="003A39DB" w:rsidRPr="007E2D20">
        <w:t>Alte</w:t>
      </w:r>
      <w:r w:rsidR="003A39DB">
        <w:t>rnatyvūs pasiūlymai bus atmesti</w:t>
      </w:r>
      <w:r w:rsidR="003A39DB" w:rsidRPr="00875CCA">
        <w:rPr>
          <w:color w:val="000000"/>
        </w:rPr>
        <w:t>.</w:t>
      </w:r>
    </w:p>
    <w:p w:rsidR="0047485E" w:rsidRDefault="0078328E" w:rsidP="00F95F63">
      <w:pPr>
        <w:tabs>
          <w:tab w:val="left" w:pos="993"/>
          <w:tab w:val="left" w:pos="1134"/>
        </w:tabs>
        <w:ind w:firstLine="709"/>
        <w:jc w:val="both"/>
        <w:rPr>
          <w:iCs/>
          <w:color w:val="000000"/>
        </w:rPr>
      </w:pPr>
      <w:r>
        <w:t>12</w:t>
      </w:r>
      <w:r w:rsidR="00235173" w:rsidRPr="005861A0">
        <w:t>.</w:t>
      </w:r>
      <w:r w:rsidR="00FC1B26" w:rsidRPr="005861A0">
        <w:t xml:space="preserve"> </w:t>
      </w:r>
      <w:bookmarkStart w:id="4" w:name="_Toc60525484"/>
      <w:bookmarkStart w:id="5" w:name="_Toc47844930"/>
      <w:r w:rsidR="003A39DB" w:rsidRPr="00A7362C">
        <w:t xml:space="preserve">Pirkimo objektas – </w:t>
      </w:r>
      <w:r w:rsidR="00325D43">
        <w:t>projekto „Modernios edukacinės erdvės kūrimas Rietavo Lauryno Ivinskio gimnazijoje“ baldų</w:t>
      </w:r>
      <w:r w:rsidR="00D4169A" w:rsidRPr="00A7362C">
        <w:t xml:space="preserve"> pirkimas</w:t>
      </w:r>
      <w:r w:rsidR="00D4169A" w:rsidRPr="00A7362C">
        <w:rPr>
          <w:rFonts w:eastAsia="Calibri"/>
        </w:rPr>
        <w:t>.</w:t>
      </w:r>
      <w:r w:rsidR="00D4169A">
        <w:rPr>
          <w:rFonts w:eastAsia="Calibri"/>
        </w:rPr>
        <w:t xml:space="preserve"> </w:t>
      </w:r>
      <w:r w:rsidR="003A39DB" w:rsidRPr="00082C03">
        <w:rPr>
          <w:color w:val="000000" w:themeColor="text1"/>
        </w:rPr>
        <w:t xml:space="preserve">Išsamesnė perkamų </w:t>
      </w:r>
      <w:r w:rsidR="0047485E">
        <w:rPr>
          <w:color w:val="000000" w:themeColor="text1"/>
        </w:rPr>
        <w:t>prekių</w:t>
      </w:r>
      <w:r w:rsidR="003A39DB" w:rsidRPr="00082C03">
        <w:rPr>
          <w:color w:val="000000" w:themeColor="text1"/>
        </w:rPr>
        <w:t xml:space="preserve"> informacija ir reikalavimai pateikiami techninėje specifikacijoje</w:t>
      </w:r>
      <w:r w:rsidR="0047485E">
        <w:rPr>
          <w:color w:val="000000" w:themeColor="text1"/>
        </w:rPr>
        <w:t xml:space="preserve"> (priedas Nr. 3)</w:t>
      </w:r>
      <w:r w:rsidR="003A39DB" w:rsidRPr="00082C03">
        <w:rPr>
          <w:color w:val="000000" w:themeColor="text1"/>
        </w:rPr>
        <w:t>.</w:t>
      </w:r>
      <w:r w:rsidR="0047485E" w:rsidRPr="0047485E">
        <w:rPr>
          <w:iCs/>
          <w:color w:val="000000"/>
        </w:rPr>
        <w:t xml:space="preserve"> </w:t>
      </w:r>
      <w:r w:rsidR="0047485E" w:rsidRPr="006D1B52">
        <w:rPr>
          <w:iCs/>
          <w:color w:val="000000"/>
        </w:rPr>
        <w:t>Jeigu techninėje specifikacijoje ar kituose pridedamuose dokumentuose nurodomas</w:t>
      </w:r>
      <w:r w:rsidR="0047485E" w:rsidRPr="006E7C16">
        <w:rPr>
          <w:iCs/>
          <w:color w:val="000000"/>
        </w:rPr>
        <w:t xml:space="preserve"> konkretus modelis ar tiekimo šaltinis, konkretus procesas, būdingas konkretaus tiekėjo teikiamoms prekėms, ar prekės ženklas, patentas, tipai, konkreti kilmė ar gamyba, jie yra tik informacinio pobūdžio ir tiekėjas gali siūlyti lygiavertį objektą nurodytajam.</w:t>
      </w:r>
    </w:p>
    <w:p w:rsidR="00280AC2" w:rsidRPr="001C5AAF" w:rsidRDefault="00280AC2" w:rsidP="00280AC2">
      <w:pPr>
        <w:widowControl w:val="0"/>
        <w:ind w:firstLine="709"/>
        <w:jc w:val="both"/>
        <w:rPr>
          <w:b/>
        </w:rPr>
      </w:pPr>
      <w:r w:rsidRPr="001C5AAF">
        <w:rPr>
          <w:b/>
        </w:rPr>
        <w:t xml:space="preserve">Maksimali </w:t>
      </w:r>
      <w:r w:rsidRPr="007D449C">
        <w:rPr>
          <w:b/>
        </w:rPr>
        <w:t xml:space="preserve">projekto „Modernios edukacinės erdvės kūrimas Rietavo Lauryno Ivinskio gimnazijoje“ baldų </w:t>
      </w:r>
      <w:r w:rsidRPr="001C5AAF">
        <w:rPr>
          <w:b/>
        </w:rPr>
        <w:t xml:space="preserve">pirkimo vertė – </w:t>
      </w:r>
      <w:r w:rsidR="007D449C">
        <w:rPr>
          <w:b/>
        </w:rPr>
        <w:t>29 978,60</w:t>
      </w:r>
      <w:r w:rsidRPr="001C5AAF">
        <w:rPr>
          <w:b/>
        </w:rPr>
        <w:t xml:space="preserve"> </w:t>
      </w:r>
      <w:proofErr w:type="spellStart"/>
      <w:r w:rsidRPr="001C5AAF">
        <w:rPr>
          <w:b/>
        </w:rPr>
        <w:t>Eur</w:t>
      </w:r>
      <w:proofErr w:type="spellEnd"/>
      <w:r w:rsidRPr="001C5AAF">
        <w:rPr>
          <w:b/>
        </w:rPr>
        <w:t xml:space="preserve"> su PVM. Pasiūlymai viršijantys šią vertę bus atmesti</w:t>
      </w:r>
      <w:r w:rsidRPr="001C5AAF">
        <w:rPr>
          <w:rFonts w:eastAsia="Calibri"/>
          <w:b/>
          <w:color w:val="000000" w:themeColor="text1"/>
        </w:rPr>
        <w:t xml:space="preserve"> kaip neatitinkantys apklausos sąlygose nustatytų reikalavimų.</w:t>
      </w:r>
      <w:r w:rsidRPr="001C5AAF">
        <w:rPr>
          <w:b/>
        </w:rPr>
        <w:t xml:space="preserve"> </w:t>
      </w:r>
    </w:p>
    <w:p w:rsidR="00C745CB" w:rsidRDefault="0078328E" w:rsidP="00C745CB">
      <w:pPr>
        <w:pStyle w:val="Pagrindinistekstas1"/>
        <w:ind w:firstLine="726"/>
        <w:rPr>
          <w:rFonts w:ascii="Times New Roman" w:hAnsi="Times New Roman"/>
          <w:sz w:val="24"/>
          <w:szCs w:val="24"/>
        </w:rPr>
      </w:pPr>
      <w:r>
        <w:rPr>
          <w:rFonts w:ascii="Times New Roman" w:hAnsi="Times New Roman"/>
          <w:sz w:val="24"/>
          <w:szCs w:val="24"/>
        </w:rPr>
        <w:t>13</w:t>
      </w:r>
      <w:r w:rsidR="00C745CB" w:rsidRPr="00C745CB">
        <w:rPr>
          <w:rFonts w:ascii="Times New Roman" w:hAnsi="Times New Roman"/>
          <w:sz w:val="24"/>
          <w:szCs w:val="24"/>
        </w:rPr>
        <w:t xml:space="preserve">. </w:t>
      </w:r>
      <w:proofErr w:type="spellStart"/>
      <w:r w:rsidR="00FE4376" w:rsidRPr="00FE4376">
        <w:rPr>
          <w:rFonts w:ascii="Times New Roman" w:hAnsi="Times New Roman"/>
          <w:sz w:val="24"/>
          <w:szCs w:val="24"/>
        </w:rPr>
        <w:t>Sutarčiai</w:t>
      </w:r>
      <w:proofErr w:type="spellEnd"/>
      <w:r w:rsidR="00FE4376" w:rsidRPr="00FE4376">
        <w:rPr>
          <w:rFonts w:ascii="Times New Roman" w:hAnsi="Times New Roman"/>
          <w:sz w:val="24"/>
          <w:szCs w:val="24"/>
        </w:rPr>
        <w:t xml:space="preserve"> </w:t>
      </w:r>
      <w:proofErr w:type="spellStart"/>
      <w:r w:rsidR="00FE4376" w:rsidRPr="00FE4376">
        <w:rPr>
          <w:rFonts w:ascii="Times New Roman" w:hAnsi="Times New Roman"/>
          <w:sz w:val="24"/>
          <w:szCs w:val="24"/>
        </w:rPr>
        <w:t>taikoma</w:t>
      </w:r>
      <w:proofErr w:type="spellEnd"/>
      <w:r w:rsidR="00FE4376" w:rsidRPr="00FE4376">
        <w:rPr>
          <w:rFonts w:ascii="Times New Roman" w:hAnsi="Times New Roman"/>
          <w:sz w:val="24"/>
          <w:szCs w:val="24"/>
        </w:rPr>
        <w:t xml:space="preserve"> </w:t>
      </w:r>
      <w:proofErr w:type="spellStart"/>
      <w:r w:rsidR="00FE4376" w:rsidRPr="00FE4376">
        <w:rPr>
          <w:rFonts w:ascii="Times New Roman" w:hAnsi="Times New Roman"/>
          <w:sz w:val="24"/>
          <w:szCs w:val="24"/>
        </w:rPr>
        <w:t>fiksuotos</w:t>
      </w:r>
      <w:proofErr w:type="spellEnd"/>
      <w:r w:rsidR="00FE4376" w:rsidRPr="00FE4376">
        <w:rPr>
          <w:rFonts w:ascii="Times New Roman" w:hAnsi="Times New Roman"/>
          <w:sz w:val="24"/>
          <w:szCs w:val="24"/>
        </w:rPr>
        <w:t xml:space="preserve"> </w:t>
      </w:r>
      <w:proofErr w:type="spellStart"/>
      <w:r w:rsidR="00FE4376" w:rsidRPr="00FE4376">
        <w:rPr>
          <w:rFonts w:ascii="Times New Roman" w:hAnsi="Times New Roman"/>
          <w:sz w:val="24"/>
          <w:szCs w:val="24"/>
        </w:rPr>
        <w:t>kainos</w:t>
      </w:r>
      <w:proofErr w:type="spellEnd"/>
      <w:r w:rsidR="00FE4376" w:rsidRPr="00FE4376">
        <w:rPr>
          <w:rFonts w:ascii="Times New Roman" w:hAnsi="Times New Roman"/>
          <w:sz w:val="24"/>
          <w:szCs w:val="24"/>
        </w:rPr>
        <w:t xml:space="preserve"> kainodara. Atsiskaitymo ir mokėjimo tvarka. Perkančioji organizacija už prekes su Tiekėju atsiskaito mokėjimo pavedimu, pervesdamas pinigus į Tiekėjo atsiskaitomąją sąskaitą per 60 (šešiasdešimt) kalendorinių dienų po tinkamai pateiktos PVM sąskaitos faktūros priėmimo informacinėje sistemoje „E. sąskaita“ patvirtinimo dienos.</w:t>
      </w:r>
      <w:r w:rsidR="00FE4376" w:rsidRPr="00FE4376">
        <w:rPr>
          <w:rFonts w:ascii="Times New Roman" w:hAnsi="Times New Roman"/>
          <w:color w:val="000000" w:themeColor="text1"/>
          <w:sz w:val="24"/>
          <w:szCs w:val="24"/>
        </w:rPr>
        <w:t xml:space="preserve"> Sutartį numatoma finansuoti iš ES SF lėšų naudojant sąskaitų apmokėjimo būdą pagal Projektų administravimo ir finansavimo taisykles, patvirtintas Lietuvos Respublikos finansų ministro 2014 m. spalio 8 d. įsakymu Nr. 1K-316, kuriam reikalingi ilgesni nei 30 d. </w:t>
      </w:r>
      <w:proofErr w:type="spellStart"/>
      <w:r w:rsidR="00FE4376" w:rsidRPr="00FE4376">
        <w:rPr>
          <w:rFonts w:ascii="Times New Roman" w:hAnsi="Times New Roman"/>
          <w:color w:val="000000" w:themeColor="text1"/>
          <w:sz w:val="24"/>
          <w:szCs w:val="24"/>
        </w:rPr>
        <w:t>apmokėjimo</w:t>
      </w:r>
      <w:proofErr w:type="spellEnd"/>
      <w:r w:rsidR="00FE4376" w:rsidRPr="00FE4376">
        <w:rPr>
          <w:rFonts w:ascii="Times New Roman" w:hAnsi="Times New Roman"/>
          <w:color w:val="000000" w:themeColor="text1"/>
          <w:sz w:val="24"/>
          <w:szCs w:val="24"/>
        </w:rPr>
        <w:t xml:space="preserve"> </w:t>
      </w:r>
      <w:proofErr w:type="spellStart"/>
      <w:r w:rsidR="00FE4376" w:rsidRPr="00FE4376">
        <w:rPr>
          <w:rFonts w:ascii="Times New Roman" w:hAnsi="Times New Roman"/>
          <w:color w:val="000000" w:themeColor="text1"/>
          <w:sz w:val="24"/>
          <w:szCs w:val="24"/>
        </w:rPr>
        <w:t>terminai</w:t>
      </w:r>
      <w:proofErr w:type="spellEnd"/>
      <w:r w:rsidR="00FE4376" w:rsidRPr="00FE4376">
        <w:rPr>
          <w:rFonts w:ascii="Times New Roman" w:hAnsi="Times New Roman"/>
          <w:color w:val="000000" w:themeColor="text1"/>
          <w:sz w:val="24"/>
          <w:szCs w:val="24"/>
        </w:rPr>
        <w:t>.</w:t>
      </w:r>
    </w:p>
    <w:p w:rsidR="00FE4376" w:rsidRDefault="00541926" w:rsidP="00FE4376">
      <w:pPr>
        <w:widowControl w:val="0"/>
        <w:ind w:firstLine="709"/>
        <w:jc w:val="both"/>
        <w:rPr>
          <w:rFonts w:eastAsia="Calibri"/>
          <w:color w:val="000000" w:themeColor="text1"/>
        </w:rPr>
      </w:pPr>
      <w:r>
        <w:t>1</w:t>
      </w:r>
      <w:r w:rsidR="0078328E">
        <w:t>4</w:t>
      </w:r>
      <w:r>
        <w:t xml:space="preserve">. </w:t>
      </w:r>
      <w:r w:rsidR="00FE4376">
        <w:t>Tiekėjai</w:t>
      </w:r>
      <w:r w:rsidR="00FE4376" w:rsidRPr="00326E48">
        <w:t xml:space="preserve"> pasiūlyme privalo įvertinti visas pirkimo sutarčiai įvykdyti reikalingas sąnaudas – nurodytoms prekėms pagaminti, pristatyti, surinkti ar sumontuoti reikalingų medžiagų, gaminių, mechanizmų eksploatacijos ir darbo užmokesčio vertę, socialinio draudimo mokesčius, pridėtinės vertės mokesčius, kitus reikalingus mokesčius ir kitas reikalingas išlaidas, kurias turi numatyti profesionalus ir atsakingas tiekėjas. Po pasiūlymų pateikimo termino nebebus priimtas joks reikalavimas pakeisti pasiūlymo sumą arba sąlygas, grindžiamas tiekėjo klaidomis ar praleidimais. Jeigu vykdant sutartį paaiškės, kad tiekėjas turi patirti išlaidų ar atlikti veiksmus, kuriuos jis privalėjo įtraukti į savo sąnaudas pagal Perkančiosios organizacijos pateiktus pirkimo dokumentus ar jų paaiškinimus, tai šiuos veiksmus atlikti ar išlaidas padengti tiekėjas privalės savo sąskaita. </w:t>
      </w:r>
      <w:r w:rsidR="00FE4376">
        <w:lastRenderedPageBreak/>
        <w:t>Tiekėjai</w:t>
      </w:r>
      <w:r w:rsidR="00FE4376" w:rsidRPr="00326E48">
        <w:t>, dalyvaujantys pirkimo procedūroje, atsako už rūpestingą visų pirkimo dokumentų išnagrinėjimą, įskaitant pateiktus techninės specifikacijos dokumentus, paaiškinimus ir papildymus.</w:t>
      </w:r>
    </w:p>
    <w:p w:rsidR="00FA728F" w:rsidRPr="00EC3F94" w:rsidRDefault="00EC3F94" w:rsidP="00EC3F94">
      <w:pPr>
        <w:tabs>
          <w:tab w:val="left" w:pos="709"/>
        </w:tabs>
        <w:suppressAutoHyphens/>
        <w:jc w:val="both"/>
        <w:rPr>
          <w:color w:val="000000" w:themeColor="text1"/>
        </w:rPr>
      </w:pPr>
      <w:r>
        <w:tab/>
      </w:r>
      <w:r w:rsidR="00F95F63" w:rsidRPr="00EC3F94">
        <w:rPr>
          <w:color w:val="000000" w:themeColor="text1"/>
        </w:rPr>
        <w:t>1</w:t>
      </w:r>
      <w:r w:rsidR="0078328E" w:rsidRPr="00EC3F94">
        <w:rPr>
          <w:color w:val="000000" w:themeColor="text1"/>
        </w:rPr>
        <w:t>5</w:t>
      </w:r>
      <w:r w:rsidR="00326E48" w:rsidRPr="00EC3F94">
        <w:rPr>
          <w:color w:val="000000" w:themeColor="text1"/>
        </w:rPr>
        <w:t>.</w:t>
      </w:r>
      <w:r w:rsidR="00542FD9" w:rsidRPr="00EC3F94">
        <w:rPr>
          <w:color w:val="000000" w:themeColor="text1"/>
        </w:rPr>
        <w:t xml:space="preserve"> </w:t>
      </w:r>
      <w:r w:rsidR="00897B2B" w:rsidRPr="00EC3F94">
        <w:rPr>
          <w:color w:val="000000" w:themeColor="text1"/>
        </w:rPr>
        <w:t xml:space="preserve"> </w:t>
      </w:r>
      <w:r w:rsidRPr="00EC3F94">
        <w:rPr>
          <w:color w:val="000000" w:themeColor="text1"/>
        </w:rPr>
        <w:t>Prekės turi būti pristatytos ir sumontuotos per 2 mėn. nuo sutarties įsigaliojimo dienos. Prekių pristatymo terminas gali būti pratęstas 1 mėn. laikotarpiui.</w:t>
      </w:r>
    </w:p>
    <w:p w:rsidR="00980DAD" w:rsidRDefault="00FA728F" w:rsidP="00FA728F">
      <w:pPr>
        <w:pStyle w:val="Pagrindinistekstas2"/>
        <w:tabs>
          <w:tab w:val="left" w:pos="709"/>
        </w:tabs>
        <w:spacing w:after="0" w:line="240" w:lineRule="auto"/>
        <w:jc w:val="both"/>
      </w:pPr>
      <w:r>
        <w:rPr>
          <w:color w:val="000000"/>
        </w:rPr>
        <w:tab/>
      </w:r>
      <w:r w:rsidR="00326E48">
        <w:rPr>
          <w:color w:val="000000" w:themeColor="text1"/>
        </w:rPr>
        <w:t>1</w:t>
      </w:r>
      <w:r w:rsidR="0078328E">
        <w:rPr>
          <w:color w:val="000000" w:themeColor="text1"/>
        </w:rPr>
        <w:t>6</w:t>
      </w:r>
      <w:r w:rsidR="00326E48">
        <w:rPr>
          <w:color w:val="000000" w:themeColor="text1"/>
        </w:rPr>
        <w:t xml:space="preserve">. </w:t>
      </w:r>
      <w:r w:rsidR="00D4169A" w:rsidRPr="00542FD9">
        <w:rPr>
          <w:color w:val="000000" w:themeColor="text1"/>
        </w:rPr>
        <w:t>Prekių pristatymo</w:t>
      </w:r>
      <w:r w:rsidR="00697969" w:rsidRPr="00542FD9">
        <w:rPr>
          <w:color w:val="000000" w:themeColor="text1"/>
        </w:rPr>
        <w:t xml:space="preserve"> vieta – </w:t>
      </w:r>
      <w:r w:rsidR="00980DAD" w:rsidRPr="00980DAD">
        <w:t xml:space="preserve">Rietavo Lauryno Ivinskio gimnazija, Daržų g. 1, Rietavas. </w:t>
      </w:r>
    </w:p>
    <w:p w:rsidR="00980DAD" w:rsidRDefault="00980DAD" w:rsidP="00980DAD">
      <w:pPr>
        <w:pStyle w:val="Sraopastraipa"/>
        <w:suppressAutoHyphens/>
        <w:spacing w:after="0" w:line="240" w:lineRule="auto"/>
        <w:ind w:left="0" w:firstLine="720"/>
        <w:jc w:val="center"/>
      </w:pPr>
    </w:p>
    <w:p w:rsidR="00B542C9" w:rsidRPr="00980DAD" w:rsidRDefault="00235173" w:rsidP="00980DAD">
      <w:pPr>
        <w:pStyle w:val="Sraopastraipa"/>
        <w:suppressAutoHyphens/>
        <w:spacing w:after="0" w:line="240" w:lineRule="auto"/>
        <w:ind w:left="0" w:firstLine="720"/>
        <w:jc w:val="center"/>
        <w:rPr>
          <w:rFonts w:ascii="Times New Roman" w:hAnsi="Times New Roman"/>
          <w:b/>
          <w:sz w:val="24"/>
          <w:szCs w:val="24"/>
        </w:rPr>
      </w:pPr>
      <w:r w:rsidRPr="00980DAD">
        <w:rPr>
          <w:rFonts w:ascii="Times New Roman" w:hAnsi="Times New Roman"/>
          <w:b/>
          <w:sz w:val="24"/>
          <w:szCs w:val="24"/>
        </w:rPr>
        <w:t>III </w:t>
      </w:r>
      <w:r w:rsidR="00B542C9" w:rsidRPr="00980DAD">
        <w:rPr>
          <w:rFonts w:ascii="Times New Roman" w:hAnsi="Times New Roman"/>
          <w:b/>
          <w:sz w:val="24"/>
          <w:szCs w:val="24"/>
        </w:rPr>
        <w:t>SKYRIUS</w:t>
      </w:r>
    </w:p>
    <w:p w:rsidR="00235173" w:rsidRPr="00980DAD" w:rsidRDefault="00235173" w:rsidP="001A52A4">
      <w:pPr>
        <w:pStyle w:val="Antrat1"/>
        <w:numPr>
          <w:ilvl w:val="0"/>
          <w:numId w:val="0"/>
        </w:numPr>
        <w:spacing w:before="0" w:after="0"/>
        <w:rPr>
          <w:b/>
          <w:sz w:val="24"/>
          <w:szCs w:val="24"/>
        </w:rPr>
      </w:pPr>
      <w:r w:rsidRPr="00980DAD">
        <w:rPr>
          <w:b/>
          <w:sz w:val="24"/>
          <w:szCs w:val="24"/>
        </w:rPr>
        <w:t>T</w:t>
      </w:r>
      <w:r w:rsidR="00193E2F" w:rsidRPr="00980DAD">
        <w:rPr>
          <w:b/>
          <w:sz w:val="24"/>
          <w:szCs w:val="24"/>
        </w:rPr>
        <w:t>EI</w:t>
      </w:r>
      <w:r w:rsidRPr="00980DAD">
        <w:rPr>
          <w:b/>
          <w:sz w:val="24"/>
          <w:szCs w:val="24"/>
        </w:rPr>
        <w:t xml:space="preserve">KĖJŲ </w:t>
      </w:r>
      <w:r w:rsidR="00863CEF" w:rsidRPr="00980DAD">
        <w:rPr>
          <w:b/>
          <w:sz w:val="24"/>
          <w:szCs w:val="24"/>
        </w:rPr>
        <w:t xml:space="preserve">PAŠALINIMO PAGRINDAI, </w:t>
      </w:r>
      <w:r w:rsidRPr="00980DAD">
        <w:rPr>
          <w:b/>
          <w:sz w:val="24"/>
          <w:szCs w:val="24"/>
        </w:rPr>
        <w:t>KVALIFIKACIJOS REIKALAVIMAI</w:t>
      </w:r>
      <w:bookmarkEnd w:id="4"/>
      <w:bookmarkEnd w:id="5"/>
    </w:p>
    <w:p w:rsidR="00235173" w:rsidRPr="005861A0" w:rsidRDefault="00235173" w:rsidP="00235173">
      <w:pPr>
        <w:ind w:firstLine="851"/>
      </w:pPr>
    </w:p>
    <w:p w:rsidR="00C745CB" w:rsidRPr="00EC3F94" w:rsidRDefault="00541926" w:rsidP="00C745CB">
      <w:pPr>
        <w:pStyle w:val="Body2"/>
        <w:ind w:firstLine="709"/>
        <w:rPr>
          <w:color w:val="000000" w:themeColor="text1"/>
          <w:sz w:val="24"/>
          <w:szCs w:val="24"/>
          <w:lang w:val="lt-LT"/>
        </w:rPr>
      </w:pPr>
      <w:r w:rsidRPr="00EC3F94">
        <w:rPr>
          <w:color w:val="000000" w:themeColor="text1"/>
          <w:sz w:val="24"/>
          <w:szCs w:val="24"/>
          <w:lang w:val="lt-LT"/>
        </w:rPr>
        <w:t>1</w:t>
      </w:r>
      <w:r w:rsidR="00801F62" w:rsidRPr="00EC3F94">
        <w:rPr>
          <w:color w:val="000000" w:themeColor="text1"/>
          <w:sz w:val="24"/>
          <w:szCs w:val="24"/>
          <w:lang w:val="lt-LT"/>
        </w:rPr>
        <w:t>7</w:t>
      </w:r>
      <w:r w:rsidRPr="00EC3F94">
        <w:rPr>
          <w:color w:val="000000" w:themeColor="text1"/>
          <w:sz w:val="24"/>
          <w:szCs w:val="24"/>
          <w:lang w:val="lt-LT"/>
        </w:rPr>
        <w:t xml:space="preserve">. </w:t>
      </w:r>
      <w:r w:rsidR="00C745CB" w:rsidRPr="00EC3F94">
        <w:rPr>
          <w:color w:val="000000" w:themeColor="text1"/>
          <w:sz w:val="24"/>
          <w:szCs w:val="24"/>
          <w:lang w:val="lt-LT"/>
        </w:rPr>
        <w:t xml:space="preserve">Reikalavimai dėl </w:t>
      </w:r>
      <w:r w:rsidR="00326E48" w:rsidRPr="00EC3F94">
        <w:rPr>
          <w:color w:val="000000" w:themeColor="text1"/>
          <w:sz w:val="24"/>
          <w:szCs w:val="24"/>
          <w:lang w:val="lt-LT"/>
        </w:rPr>
        <w:t>tiekėjo</w:t>
      </w:r>
      <w:r w:rsidR="00C745CB" w:rsidRPr="00EC3F94">
        <w:rPr>
          <w:color w:val="000000" w:themeColor="text1"/>
          <w:sz w:val="24"/>
          <w:szCs w:val="24"/>
          <w:lang w:val="lt-LT"/>
        </w:rPr>
        <w:t xml:space="preserve"> pašalinimo pagrindų, nustatytų Viešųjų pirkimų įstatymo 46 straipsnyje ir kvalifikacijos</w:t>
      </w:r>
      <w:r w:rsidR="00A52AA0" w:rsidRPr="00EC3F94">
        <w:rPr>
          <w:color w:val="000000" w:themeColor="text1"/>
          <w:sz w:val="24"/>
          <w:szCs w:val="24"/>
          <w:lang w:val="lt-LT"/>
        </w:rPr>
        <w:t xml:space="preserve"> –</w:t>
      </w:r>
      <w:r w:rsidR="00C745CB" w:rsidRPr="00EC3F94">
        <w:rPr>
          <w:color w:val="000000" w:themeColor="text1"/>
          <w:sz w:val="24"/>
          <w:szCs w:val="24"/>
          <w:lang w:val="lt-LT"/>
        </w:rPr>
        <w:t xml:space="preserve"> netaikomi. </w:t>
      </w:r>
      <w:r w:rsidR="00C745CB" w:rsidRPr="00EC3F94">
        <w:rPr>
          <w:color w:val="000000" w:themeColor="text1"/>
          <w:sz w:val="24"/>
          <w:szCs w:val="24"/>
        </w:rPr>
        <w:t>P</w:t>
      </w:r>
      <w:r w:rsidR="00C745CB" w:rsidRPr="00EC3F94">
        <w:rPr>
          <w:color w:val="000000" w:themeColor="text1"/>
          <w:sz w:val="24"/>
          <w:szCs w:val="24"/>
          <w:lang w:val="lt-LT"/>
        </w:rPr>
        <w:t>irkime nėra naudojamas Europos bendrasis viešojo pirkimo dokumentas (EBVPD).</w:t>
      </w:r>
      <w:r w:rsidR="00C745CB" w:rsidRPr="00EC3F94">
        <w:rPr>
          <w:color w:val="000000" w:themeColor="text1"/>
          <w:kern w:val="1"/>
          <w:lang w:eastAsia="en-US"/>
        </w:rPr>
        <w:t xml:space="preserve"> </w:t>
      </w:r>
    </w:p>
    <w:p w:rsidR="00C745CB" w:rsidRPr="00EC3F94" w:rsidRDefault="00C745CB" w:rsidP="00C745CB">
      <w:pPr>
        <w:pStyle w:val="Body2"/>
        <w:ind w:firstLine="709"/>
        <w:rPr>
          <w:color w:val="000000" w:themeColor="text1"/>
        </w:rPr>
      </w:pPr>
      <w:proofErr w:type="spellStart"/>
      <w:r w:rsidRPr="00EC3F94">
        <w:rPr>
          <w:color w:val="000000" w:themeColor="text1"/>
        </w:rPr>
        <w:t>Pastaba</w:t>
      </w:r>
      <w:proofErr w:type="spellEnd"/>
      <w:r w:rsidRPr="00EC3F94">
        <w:rPr>
          <w:color w:val="000000" w:themeColor="text1"/>
        </w:rPr>
        <w:t xml:space="preserve">. </w:t>
      </w:r>
      <w:proofErr w:type="spellStart"/>
      <w:r w:rsidRPr="00EC3F94">
        <w:rPr>
          <w:color w:val="000000" w:themeColor="text1"/>
        </w:rPr>
        <w:t>Jeigu</w:t>
      </w:r>
      <w:proofErr w:type="spellEnd"/>
      <w:r w:rsidRPr="00EC3F94">
        <w:rPr>
          <w:color w:val="000000" w:themeColor="text1"/>
        </w:rPr>
        <w:t xml:space="preserve"> </w:t>
      </w:r>
      <w:proofErr w:type="spellStart"/>
      <w:r w:rsidR="00326E48" w:rsidRPr="00EC3F94">
        <w:rPr>
          <w:color w:val="000000" w:themeColor="text1"/>
        </w:rPr>
        <w:t>tiekėjo</w:t>
      </w:r>
      <w:proofErr w:type="spellEnd"/>
      <w:r w:rsidRPr="00EC3F94">
        <w:rPr>
          <w:color w:val="000000" w:themeColor="text1"/>
        </w:rPr>
        <w:t xml:space="preserve"> </w:t>
      </w:r>
      <w:proofErr w:type="spellStart"/>
      <w:r w:rsidRPr="00EC3F94">
        <w:rPr>
          <w:color w:val="000000" w:themeColor="text1"/>
        </w:rPr>
        <w:t>kvalifikacija</w:t>
      </w:r>
      <w:proofErr w:type="spellEnd"/>
      <w:r w:rsidRPr="00EC3F94">
        <w:rPr>
          <w:color w:val="000000" w:themeColor="text1"/>
        </w:rPr>
        <w:t xml:space="preserve"> </w:t>
      </w:r>
      <w:proofErr w:type="spellStart"/>
      <w:r w:rsidRPr="00EC3F94">
        <w:rPr>
          <w:color w:val="000000" w:themeColor="text1"/>
        </w:rPr>
        <w:t>dėl</w:t>
      </w:r>
      <w:proofErr w:type="spellEnd"/>
      <w:r w:rsidRPr="00EC3F94">
        <w:rPr>
          <w:color w:val="000000" w:themeColor="text1"/>
        </w:rPr>
        <w:t xml:space="preserve"> </w:t>
      </w:r>
      <w:proofErr w:type="spellStart"/>
      <w:r w:rsidRPr="00EC3F94">
        <w:rPr>
          <w:color w:val="000000" w:themeColor="text1"/>
        </w:rPr>
        <w:t>teisės</w:t>
      </w:r>
      <w:proofErr w:type="spellEnd"/>
      <w:r w:rsidRPr="00EC3F94">
        <w:rPr>
          <w:color w:val="000000" w:themeColor="text1"/>
        </w:rPr>
        <w:t xml:space="preserve"> </w:t>
      </w:r>
      <w:proofErr w:type="spellStart"/>
      <w:r w:rsidRPr="00EC3F94">
        <w:rPr>
          <w:color w:val="000000" w:themeColor="text1"/>
        </w:rPr>
        <w:t>verstis</w:t>
      </w:r>
      <w:proofErr w:type="spellEnd"/>
      <w:r w:rsidRPr="00EC3F94">
        <w:rPr>
          <w:color w:val="000000" w:themeColor="text1"/>
        </w:rPr>
        <w:t xml:space="preserve"> </w:t>
      </w:r>
      <w:proofErr w:type="spellStart"/>
      <w:r w:rsidRPr="00EC3F94">
        <w:rPr>
          <w:color w:val="000000" w:themeColor="text1"/>
        </w:rPr>
        <w:t>atitinkama</w:t>
      </w:r>
      <w:proofErr w:type="spellEnd"/>
      <w:r w:rsidRPr="00EC3F94">
        <w:rPr>
          <w:color w:val="000000" w:themeColor="text1"/>
        </w:rPr>
        <w:t xml:space="preserve"> </w:t>
      </w:r>
      <w:proofErr w:type="spellStart"/>
      <w:r w:rsidRPr="00EC3F94">
        <w:rPr>
          <w:color w:val="000000" w:themeColor="text1"/>
        </w:rPr>
        <w:t>veikla</w:t>
      </w:r>
      <w:proofErr w:type="spellEnd"/>
      <w:r w:rsidRPr="00EC3F94">
        <w:rPr>
          <w:color w:val="000000" w:themeColor="text1"/>
        </w:rPr>
        <w:t xml:space="preserve"> </w:t>
      </w:r>
      <w:proofErr w:type="spellStart"/>
      <w:r w:rsidRPr="00EC3F94">
        <w:rPr>
          <w:color w:val="000000" w:themeColor="text1"/>
        </w:rPr>
        <w:t>nebuvo</w:t>
      </w:r>
      <w:proofErr w:type="spellEnd"/>
      <w:r w:rsidRPr="00EC3F94">
        <w:rPr>
          <w:color w:val="000000" w:themeColor="text1"/>
        </w:rPr>
        <w:t xml:space="preserve"> </w:t>
      </w:r>
      <w:proofErr w:type="spellStart"/>
      <w:r w:rsidRPr="00EC3F94">
        <w:rPr>
          <w:color w:val="000000" w:themeColor="text1"/>
        </w:rPr>
        <w:t>tikrinama</w:t>
      </w:r>
      <w:proofErr w:type="spellEnd"/>
      <w:r w:rsidRPr="00EC3F94">
        <w:rPr>
          <w:color w:val="000000" w:themeColor="text1"/>
        </w:rPr>
        <w:t xml:space="preserve"> </w:t>
      </w:r>
      <w:proofErr w:type="spellStart"/>
      <w:r w:rsidRPr="00EC3F94">
        <w:rPr>
          <w:color w:val="000000" w:themeColor="text1"/>
        </w:rPr>
        <w:t>arba</w:t>
      </w:r>
      <w:proofErr w:type="spellEnd"/>
      <w:r w:rsidRPr="00EC3F94">
        <w:rPr>
          <w:color w:val="000000" w:themeColor="text1"/>
        </w:rPr>
        <w:t xml:space="preserve"> </w:t>
      </w:r>
      <w:proofErr w:type="spellStart"/>
      <w:r w:rsidRPr="00EC3F94">
        <w:rPr>
          <w:color w:val="000000" w:themeColor="text1"/>
        </w:rPr>
        <w:t>tikrinama</w:t>
      </w:r>
      <w:proofErr w:type="spellEnd"/>
      <w:r w:rsidRPr="00EC3F94">
        <w:rPr>
          <w:color w:val="000000" w:themeColor="text1"/>
        </w:rPr>
        <w:t xml:space="preserve"> ne visa </w:t>
      </w:r>
      <w:proofErr w:type="spellStart"/>
      <w:r w:rsidRPr="00EC3F94">
        <w:rPr>
          <w:color w:val="000000" w:themeColor="text1"/>
        </w:rPr>
        <w:t>apimtimi</w:t>
      </w:r>
      <w:proofErr w:type="spellEnd"/>
      <w:r w:rsidRPr="00EC3F94">
        <w:rPr>
          <w:color w:val="000000" w:themeColor="text1"/>
        </w:rPr>
        <w:t xml:space="preserve">, </w:t>
      </w:r>
      <w:proofErr w:type="spellStart"/>
      <w:r w:rsidR="00326E48" w:rsidRPr="00EC3F94">
        <w:rPr>
          <w:color w:val="000000" w:themeColor="text1"/>
        </w:rPr>
        <w:t>tiekėjas</w:t>
      </w:r>
      <w:proofErr w:type="spellEnd"/>
      <w:r w:rsidRPr="00EC3F94">
        <w:rPr>
          <w:color w:val="000000" w:themeColor="text1"/>
        </w:rPr>
        <w:t xml:space="preserve"> </w:t>
      </w:r>
      <w:proofErr w:type="spellStart"/>
      <w:r w:rsidRPr="00EC3F94">
        <w:rPr>
          <w:color w:val="000000" w:themeColor="text1"/>
        </w:rPr>
        <w:t>Perkančiajai</w:t>
      </w:r>
      <w:proofErr w:type="spellEnd"/>
      <w:r w:rsidRPr="00EC3F94">
        <w:rPr>
          <w:color w:val="000000" w:themeColor="text1"/>
        </w:rPr>
        <w:t xml:space="preserve"> </w:t>
      </w:r>
      <w:proofErr w:type="spellStart"/>
      <w:r w:rsidRPr="00EC3F94">
        <w:rPr>
          <w:color w:val="000000" w:themeColor="text1"/>
        </w:rPr>
        <w:t>organizacijai</w:t>
      </w:r>
      <w:proofErr w:type="spellEnd"/>
      <w:r w:rsidRPr="00EC3F94">
        <w:rPr>
          <w:color w:val="000000" w:themeColor="text1"/>
        </w:rPr>
        <w:t xml:space="preserve"> </w:t>
      </w:r>
      <w:proofErr w:type="spellStart"/>
      <w:r w:rsidRPr="00EC3F94">
        <w:rPr>
          <w:color w:val="000000" w:themeColor="text1"/>
        </w:rPr>
        <w:t>įsipareigoja</w:t>
      </w:r>
      <w:proofErr w:type="spellEnd"/>
      <w:r w:rsidRPr="00EC3F94">
        <w:rPr>
          <w:color w:val="000000" w:themeColor="text1"/>
        </w:rPr>
        <w:t xml:space="preserve">, </w:t>
      </w:r>
      <w:proofErr w:type="spellStart"/>
      <w:r w:rsidRPr="00EC3F94">
        <w:rPr>
          <w:color w:val="000000" w:themeColor="text1"/>
        </w:rPr>
        <w:t>kad</w:t>
      </w:r>
      <w:proofErr w:type="spellEnd"/>
      <w:r w:rsidRPr="00EC3F94">
        <w:rPr>
          <w:color w:val="000000" w:themeColor="text1"/>
        </w:rPr>
        <w:t xml:space="preserve"> </w:t>
      </w:r>
      <w:proofErr w:type="spellStart"/>
      <w:r w:rsidRPr="00EC3F94">
        <w:rPr>
          <w:color w:val="000000" w:themeColor="text1"/>
        </w:rPr>
        <w:t>pirkimo</w:t>
      </w:r>
      <w:proofErr w:type="spellEnd"/>
      <w:r w:rsidRPr="00EC3F94">
        <w:rPr>
          <w:color w:val="000000" w:themeColor="text1"/>
        </w:rPr>
        <w:t xml:space="preserve"> </w:t>
      </w:r>
      <w:proofErr w:type="spellStart"/>
      <w:r w:rsidRPr="00EC3F94">
        <w:rPr>
          <w:color w:val="000000" w:themeColor="text1"/>
        </w:rPr>
        <w:t>sutartį</w:t>
      </w:r>
      <w:proofErr w:type="spellEnd"/>
      <w:r w:rsidRPr="00EC3F94">
        <w:rPr>
          <w:color w:val="000000" w:themeColor="text1"/>
        </w:rPr>
        <w:t xml:space="preserve"> </w:t>
      </w:r>
      <w:proofErr w:type="spellStart"/>
      <w:r w:rsidRPr="00EC3F94">
        <w:rPr>
          <w:color w:val="000000" w:themeColor="text1"/>
        </w:rPr>
        <w:t>vykdys</w:t>
      </w:r>
      <w:proofErr w:type="spellEnd"/>
      <w:r w:rsidRPr="00EC3F94">
        <w:rPr>
          <w:color w:val="000000" w:themeColor="text1"/>
        </w:rPr>
        <w:t xml:space="preserve"> </w:t>
      </w:r>
      <w:proofErr w:type="spellStart"/>
      <w:r w:rsidRPr="00EC3F94">
        <w:rPr>
          <w:color w:val="000000" w:themeColor="text1"/>
        </w:rPr>
        <w:t>tik</w:t>
      </w:r>
      <w:proofErr w:type="spellEnd"/>
      <w:r w:rsidRPr="00EC3F94">
        <w:rPr>
          <w:color w:val="000000" w:themeColor="text1"/>
        </w:rPr>
        <w:t xml:space="preserve"> </w:t>
      </w:r>
      <w:proofErr w:type="spellStart"/>
      <w:r w:rsidRPr="00EC3F94">
        <w:rPr>
          <w:color w:val="000000" w:themeColor="text1"/>
        </w:rPr>
        <w:t>tokią</w:t>
      </w:r>
      <w:proofErr w:type="spellEnd"/>
      <w:r w:rsidRPr="00EC3F94">
        <w:rPr>
          <w:color w:val="000000" w:themeColor="text1"/>
        </w:rPr>
        <w:t xml:space="preserve"> </w:t>
      </w:r>
      <w:proofErr w:type="spellStart"/>
      <w:r w:rsidRPr="00EC3F94">
        <w:rPr>
          <w:color w:val="000000" w:themeColor="text1"/>
        </w:rPr>
        <w:t>teisę</w:t>
      </w:r>
      <w:proofErr w:type="spellEnd"/>
      <w:r w:rsidRPr="00EC3F94">
        <w:rPr>
          <w:color w:val="000000" w:themeColor="text1"/>
        </w:rPr>
        <w:t xml:space="preserve"> </w:t>
      </w:r>
      <w:proofErr w:type="spellStart"/>
      <w:r w:rsidRPr="00EC3F94">
        <w:rPr>
          <w:color w:val="000000" w:themeColor="text1"/>
        </w:rPr>
        <w:t>turintys</w:t>
      </w:r>
      <w:proofErr w:type="spellEnd"/>
      <w:r w:rsidRPr="00EC3F94">
        <w:rPr>
          <w:color w:val="000000" w:themeColor="text1"/>
        </w:rPr>
        <w:t xml:space="preserve"> </w:t>
      </w:r>
      <w:proofErr w:type="spellStart"/>
      <w:r w:rsidRPr="00EC3F94">
        <w:rPr>
          <w:color w:val="000000" w:themeColor="text1"/>
        </w:rPr>
        <w:t>asmenys</w:t>
      </w:r>
      <w:proofErr w:type="spellEnd"/>
      <w:r w:rsidRPr="00EC3F94">
        <w:rPr>
          <w:color w:val="000000" w:themeColor="text1"/>
        </w:rPr>
        <w:t>.</w:t>
      </w:r>
    </w:p>
    <w:p w:rsidR="00FF68BD" w:rsidRDefault="00FF68BD" w:rsidP="00FF68BD">
      <w:pPr>
        <w:jc w:val="center"/>
        <w:rPr>
          <w:b/>
        </w:rPr>
      </w:pPr>
      <w:r>
        <w:rPr>
          <w:b/>
        </w:rPr>
        <w:t>IV SKYRIUS</w:t>
      </w:r>
    </w:p>
    <w:p w:rsidR="00FF68BD" w:rsidRDefault="00FF68BD" w:rsidP="00FF68BD">
      <w:pPr>
        <w:jc w:val="center"/>
        <w:rPr>
          <w:b/>
        </w:rPr>
      </w:pPr>
      <w:r>
        <w:rPr>
          <w:b/>
        </w:rPr>
        <w:t>ŪKIO SUBJEKTŲ GRUPĖS DALYVAVIMAS PIRKIMO PROCEDŪROSE</w:t>
      </w:r>
    </w:p>
    <w:p w:rsidR="00FF68BD" w:rsidRDefault="00FF68BD" w:rsidP="00FF68BD">
      <w:pPr>
        <w:ind w:firstLine="851"/>
        <w:jc w:val="both"/>
      </w:pPr>
    </w:p>
    <w:p w:rsidR="00FF68BD" w:rsidRDefault="00FF68BD" w:rsidP="00B83807">
      <w:pPr>
        <w:ind w:firstLine="724"/>
        <w:jc w:val="both"/>
      </w:pPr>
      <w:r>
        <w:t>1</w:t>
      </w:r>
      <w:r w:rsidR="00801F62">
        <w:t>8</w:t>
      </w:r>
      <w:r>
        <w:t>. Jeigu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bendroje pirkimo sutarties vertėje.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FF68BD" w:rsidRDefault="00FF68BD" w:rsidP="00FF68BD">
      <w:pPr>
        <w:ind w:firstLine="724"/>
        <w:jc w:val="both"/>
      </w:pPr>
      <w:r>
        <w:t>1</w:t>
      </w:r>
      <w:r w:rsidR="00801F62">
        <w:t>9</w:t>
      </w:r>
      <w:r>
        <w:t>. Perkančioji organizacija nereikalauja, kad ūkio subjektų grupės pateiktą pasiūlymą pripažinus geriausiu ir Perkančiajai organizacijai pasiūlius sudaryti pirkimo sutartį, ši ūkio subjektų grupė įgautų tam tikrą teisinę formą.</w:t>
      </w:r>
    </w:p>
    <w:p w:rsidR="00FF68BD" w:rsidRDefault="00FF68BD" w:rsidP="00337C47">
      <w:pPr>
        <w:widowControl w:val="0"/>
        <w:tabs>
          <w:tab w:val="left" w:pos="709"/>
        </w:tabs>
        <w:jc w:val="center"/>
        <w:rPr>
          <w:b/>
        </w:rPr>
      </w:pPr>
      <w:bookmarkStart w:id="6" w:name="_Toc47844931"/>
      <w:bookmarkStart w:id="7" w:name="_Toc60525485"/>
      <w:r>
        <w:rPr>
          <w:b/>
        </w:rPr>
        <w:t>V SKYRIUS</w:t>
      </w:r>
    </w:p>
    <w:p w:rsidR="00FF68BD" w:rsidRDefault="00FF68BD" w:rsidP="00FF68BD">
      <w:pPr>
        <w:jc w:val="center"/>
        <w:rPr>
          <w:b/>
        </w:rPr>
      </w:pPr>
      <w:r>
        <w:rPr>
          <w:b/>
        </w:rPr>
        <w:t>PASIŪLYMŲ RENGIMAS, PATEIKIMAS, KEITIMAS</w:t>
      </w:r>
      <w:bookmarkEnd w:id="6"/>
      <w:bookmarkEnd w:id="7"/>
    </w:p>
    <w:p w:rsidR="00FF68BD" w:rsidRDefault="00FF68BD" w:rsidP="00FF68BD">
      <w:pPr>
        <w:ind w:firstLine="851"/>
        <w:jc w:val="both"/>
      </w:pPr>
    </w:p>
    <w:p w:rsidR="00FF68BD" w:rsidRDefault="00801F62" w:rsidP="00FF68BD">
      <w:pPr>
        <w:ind w:firstLine="724"/>
        <w:jc w:val="both"/>
      </w:pPr>
      <w:r>
        <w:t>20</w:t>
      </w:r>
      <w:r w:rsidR="00FF68BD">
        <w:t xml:space="preserve">. Pateikdamas pasiūlymą </w:t>
      </w:r>
      <w:r w:rsidR="00326E48">
        <w:t>tiekėjas</w:t>
      </w:r>
      <w:r w:rsidR="00FF68BD">
        <w:t xml:space="preserve"> sutinka su šiomis konkurso sąlygomis ir patvirtina, kad jo pasiūlyme pateikta informacija yra teisinga ir apima viską, ko reikia tinkamam pirkimo sutarties įvykdymui.</w:t>
      </w:r>
    </w:p>
    <w:p w:rsidR="00FF68BD" w:rsidRDefault="00801F62" w:rsidP="00FF68BD">
      <w:pPr>
        <w:ind w:firstLine="724"/>
        <w:jc w:val="both"/>
        <w:rPr>
          <w:i/>
          <w:spacing w:val="-4"/>
        </w:rPr>
      </w:pPr>
      <w:r>
        <w:rPr>
          <w:spacing w:val="-4"/>
        </w:rPr>
        <w:t>21</w:t>
      </w:r>
      <w:r w:rsidR="00FF68BD">
        <w:rPr>
          <w:spacing w:val="-4"/>
        </w:rPr>
        <w:t>. </w:t>
      </w:r>
      <w:r w:rsidR="00FF68BD">
        <w:t xml:space="preserve">Pasiūlymas turi būti pateikiamas tik elektroninėmis priemonėmis, naudojant CVP IS, pasiekiamoje adresu </w:t>
      </w:r>
      <w:hyperlink r:id="rId10" w:history="1">
        <w:r w:rsidR="00FF68BD">
          <w:rPr>
            <w:rStyle w:val="Hipersaitas"/>
            <w:iCs/>
          </w:rPr>
          <w:t>https://pirkimai.eviesiejipirkimai.lt</w:t>
        </w:r>
      </w:hyperlink>
      <w:r w:rsidR="00FF68BD">
        <w:t xml:space="preserve">. Pasiūlymai, pateikti popierine forma arba ne Perkančiosios organizacijos nurodytomis elektroninėmis priemonėmis, bus atmesti kaip neatitinkantys pirkimo dokumentų reikalavimų. Pasiūlymus gali teikti tik CVP IS registruoti </w:t>
      </w:r>
      <w:r w:rsidR="00326E48">
        <w:t>tiekėjai</w:t>
      </w:r>
      <w:r w:rsidR="00FF68BD">
        <w:t xml:space="preserve"> (nemokama registracija adresu </w:t>
      </w:r>
      <w:hyperlink r:id="rId11" w:history="1">
        <w:r w:rsidR="00FF68BD">
          <w:rPr>
            <w:rStyle w:val="Hipersaitas"/>
            <w:iCs/>
          </w:rPr>
          <w:t>https://pirkimai.eviesiejipirkimai.lt</w:t>
        </w:r>
      </w:hyperlink>
      <w:r w:rsidR="00FF68BD">
        <w:rPr>
          <w:iCs/>
        </w:rPr>
        <w:t xml:space="preserve">). </w:t>
      </w:r>
      <w:r w:rsidR="00FF68BD">
        <w:rPr>
          <w:bCs/>
        </w:rPr>
        <w:t xml:space="preserve">Visi dokumentai, patvirtinantys teikėjų kvalifikacijos atitiktį konkurso sąlygose nustatytiems kvalifikacijos reikalavimams, kiti pasiūlyme pateikiami dokumentai turi būti pateikti elektronine forma, t. y. tiesiogiai suformuoti elektroninėmis priemonėmis arba pateikiant </w:t>
      </w:r>
      <w:r w:rsidR="00FF68BD">
        <w:t>skaitmenines dokumentų kopijas</w:t>
      </w:r>
      <w:r w:rsidR="00FF68BD">
        <w:rPr>
          <w:bCs/>
        </w:rPr>
        <w:t xml:space="preserve">. Pateikiami dokumentai ar skaitmeninės dokumentų kopijos turi būti prieinami naudojant nediskriminuojančius, visuotinai prieinamus duomenų failų formatus (pvz., </w:t>
      </w:r>
      <w:proofErr w:type="spellStart"/>
      <w:r w:rsidR="00FF68BD">
        <w:rPr>
          <w:bCs/>
        </w:rPr>
        <w:t>pdf</w:t>
      </w:r>
      <w:proofErr w:type="spellEnd"/>
      <w:r w:rsidR="00FF68BD">
        <w:rPr>
          <w:bCs/>
        </w:rPr>
        <w:t xml:space="preserve">, </w:t>
      </w:r>
      <w:proofErr w:type="spellStart"/>
      <w:r w:rsidR="00FF68BD">
        <w:rPr>
          <w:bCs/>
        </w:rPr>
        <w:t>jpg</w:t>
      </w:r>
      <w:proofErr w:type="spellEnd"/>
      <w:r w:rsidR="00FF68BD">
        <w:rPr>
          <w:bCs/>
        </w:rPr>
        <w:t xml:space="preserve">, </w:t>
      </w:r>
      <w:proofErr w:type="spellStart"/>
      <w:r w:rsidR="00FF68BD">
        <w:rPr>
          <w:bCs/>
        </w:rPr>
        <w:t>doc</w:t>
      </w:r>
      <w:proofErr w:type="spellEnd"/>
      <w:r w:rsidR="00FF68BD">
        <w:rPr>
          <w:bCs/>
        </w:rPr>
        <w:t xml:space="preserve"> ir kt.).</w:t>
      </w:r>
    </w:p>
    <w:p w:rsidR="00FF68BD" w:rsidRDefault="00801F62" w:rsidP="00FF68BD">
      <w:pPr>
        <w:ind w:firstLine="724"/>
        <w:jc w:val="both"/>
      </w:pPr>
      <w:r>
        <w:t>22</w:t>
      </w:r>
      <w:r w:rsidR="00FF68BD">
        <w:t>. </w:t>
      </w:r>
      <w:r w:rsidR="00326E48">
        <w:t>Tiekėjo</w:t>
      </w:r>
      <w:r w:rsidR="00FF68BD">
        <w:t xml:space="preserve"> pasiūlymas ir kita korespondencija pateikiama lietuvių kalba. Jeigu atitinkami dokumentai yra išduoti kita kalba, turi būti pateiktas </w:t>
      </w:r>
      <w:r w:rsidR="00326E48">
        <w:t>tiekėjo</w:t>
      </w:r>
      <w:r w:rsidR="00FF68BD">
        <w:t xml:space="preserve"> parašu ir antspaudu patvirtintas vertimas į lietuvių kalbą. </w:t>
      </w:r>
    </w:p>
    <w:p w:rsidR="00B1164C" w:rsidRDefault="00801F62" w:rsidP="00FF68BD">
      <w:pPr>
        <w:ind w:firstLine="724"/>
        <w:jc w:val="both"/>
      </w:pPr>
      <w:r>
        <w:t>23</w:t>
      </w:r>
      <w:r w:rsidR="00FF68BD">
        <w:t>. </w:t>
      </w:r>
      <w:r w:rsidR="00326E48">
        <w:t>Tiekėjas</w:t>
      </w:r>
      <w:r w:rsidR="00FF68BD">
        <w:t xml:space="preserve"> kainos pasiūlymą privalo pateikti pagal konkurso sąlygų 1 priede pateiktą formą. Pasiūlymas turi būti pateiktas </w:t>
      </w:r>
      <w:r w:rsidR="00542FD9">
        <w:rPr>
          <w:b/>
          <w:color w:val="000000"/>
          <w:shd w:val="clear" w:color="auto" w:fill="FFFFFF"/>
        </w:rPr>
        <w:t>iki 2020</w:t>
      </w:r>
      <w:r w:rsidR="00FF68BD">
        <w:rPr>
          <w:b/>
          <w:color w:val="000000"/>
          <w:shd w:val="clear" w:color="auto" w:fill="FFFFFF"/>
        </w:rPr>
        <w:t xml:space="preserve"> m. </w:t>
      </w:r>
      <w:r w:rsidR="00280AC2">
        <w:rPr>
          <w:b/>
          <w:color w:val="000000"/>
          <w:shd w:val="clear" w:color="auto" w:fill="FFFFFF"/>
        </w:rPr>
        <w:t>spalio 5</w:t>
      </w:r>
      <w:r w:rsidR="00DB26C7">
        <w:rPr>
          <w:b/>
          <w:color w:val="000000"/>
          <w:shd w:val="clear" w:color="auto" w:fill="FFFFFF"/>
        </w:rPr>
        <w:t xml:space="preserve"> d. </w:t>
      </w:r>
      <w:r w:rsidR="00F40EFD">
        <w:rPr>
          <w:b/>
          <w:color w:val="000000"/>
          <w:shd w:val="clear" w:color="auto" w:fill="FFFFFF"/>
        </w:rPr>
        <w:t>10</w:t>
      </w:r>
      <w:r w:rsidR="00FF68BD">
        <w:rPr>
          <w:b/>
          <w:color w:val="000000"/>
          <w:shd w:val="clear" w:color="auto" w:fill="FFFFFF"/>
        </w:rPr>
        <w:t xml:space="preserve"> val. 00 min.</w:t>
      </w:r>
      <w:r w:rsidR="00FF68BD">
        <w:rPr>
          <w:b/>
        </w:rPr>
        <w:t xml:space="preserve"> </w:t>
      </w:r>
      <w:r w:rsidR="00FF68BD">
        <w:t xml:space="preserve">(Lietuvos Respublikos laiku) tik elektroninėmis priemonėmis, naudojant CVP IS. </w:t>
      </w:r>
    </w:p>
    <w:p w:rsidR="008A4927" w:rsidRDefault="00801F62" w:rsidP="00FF68BD">
      <w:pPr>
        <w:ind w:firstLine="724"/>
        <w:jc w:val="both"/>
        <w:rPr>
          <w:bCs/>
        </w:rPr>
      </w:pPr>
      <w:r>
        <w:rPr>
          <w:bCs/>
        </w:rPr>
        <w:t>24</w:t>
      </w:r>
      <w:r w:rsidR="00FF68BD">
        <w:rPr>
          <w:bCs/>
        </w:rPr>
        <w:t xml:space="preserve">. CVP IS pasiūlymo lango eilutėje „Prisegti dokumentai“ </w:t>
      </w:r>
      <w:r w:rsidR="008A4927">
        <w:rPr>
          <w:bCs/>
        </w:rPr>
        <w:t xml:space="preserve">turi būti pateikti šie reikalaujami dokumentai: </w:t>
      </w:r>
    </w:p>
    <w:p w:rsidR="00FF68BD" w:rsidRPr="00E8609F" w:rsidRDefault="003B3D19" w:rsidP="00FF68BD">
      <w:pPr>
        <w:ind w:firstLine="724"/>
        <w:jc w:val="both"/>
        <w:rPr>
          <w:bCs/>
          <w:iCs/>
        </w:rPr>
      </w:pPr>
      <w:r>
        <w:rPr>
          <w:bCs/>
        </w:rPr>
        <w:t>2</w:t>
      </w:r>
      <w:r w:rsidR="00801F62">
        <w:rPr>
          <w:bCs/>
        </w:rPr>
        <w:t>4</w:t>
      </w:r>
      <w:r w:rsidR="008A4927" w:rsidRPr="00E8609F">
        <w:rPr>
          <w:bCs/>
        </w:rPr>
        <w:t xml:space="preserve">.1. </w:t>
      </w:r>
      <w:r w:rsidR="00FF68BD" w:rsidRPr="00E8609F">
        <w:rPr>
          <w:bCs/>
        </w:rPr>
        <w:t>užpildyt</w:t>
      </w:r>
      <w:r w:rsidR="008A4927" w:rsidRPr="00E8609F">
        <w:rPr>
          <w:bCs/>
        </w:rPr>
        <w:t>a</w:t>
      </w:r>
      <w:r w:rsidR="00FF68BD" w:rsidRPr="00E8609F">
        <w:rPr>
          <w:bCs/>
        </w:rPr>
        <w:t xml:space="preserve"> pasiūlymo form</w:t>
      </w:r>
      <w:r w:rsidR="00CC4CDF" w:rsidRPr="00E8609F">
        <w:rPr>
          <w:bCs/>
        </w:rPr>
        <w:t>a</w:t>
      </w:r>
      <w:r w:rsidR="00FF68BD" w:rsidRPr="00E8609F">
        <w:rPr>
          <w:bCs/>
        </w:rPr>
        <w:t xml:space="preserve"> </w:t>
      </w:r>
      <w:r w:rsidR="00FF68BD" w:rsidRPr="00E8609F">
        <w:rPr>
          <w:bCs/>
          <w:iCs/>
        </w:rPr>
        <w:t xml:space="preserve">(šių konkurso sąlygų </w:t>
      </w:r>
      <w:r w:rsidR="00CC4CDF" w:rsidRPr="00E8609F">
        <w:rPr>
          <w:bCs/>
          <w:iCs/>
        </w:rPr>
        <w:t>1</w:t>
      </w:r>
      <w:r w:rsidR="00FF68BD" w:rsidRPr="00E8609F">
        <w:rPr>
          <w:bCs/>
          <w:iCs/>
        </w:rPr>
        <w:t xml:space="preserve"> </w:t>
      </w:r>
      <w:r w:rsidR="00CC4CDF" w:rsidRPr="00E8609F">
        <w:rPr>
          <w:bCs/>
          <w:iCs/>
        </w:rPr>
        <w:t>priedas);</w:t>
      </w:r>
    </w:p>
    <w:p w:rsidR="001E2BB5" w:rsidRPr="00E8609F" w:rsidRDefault="00801F62" w:rsidP="00CC4CDF">
      <w:pPr>
        <w:ind w:firstLine="724"/>
        <w:jc w:val="both"/>
        <w:rPr>
          <w:rStyle w:val="FontStyle26"/>
          <w:sz w:val="24"/>
          <w:szCs w:val="24"/>
        </w:rPr>
      </w:pPr>
      <w:r>
        <w:rPr>
          <w:rStyle w:val="FontStyle26"/>
          <w:sz w:val="24"/>
          <w:szCs w:val="24"/>
        </w:rPr>
        <w:lastRenderedPageBreak/>
        <w:t>24</w:t>
      </w:r>
      <w:r w:rsidR="001E2BB5">
        <w:rPr>
          <w:rStyle w:val="FontStyle26"/>
          <w:sz w:val="24"/>
          <w:szCs w:val="24"/>
        </w:rPr>
        <w:t>.</w:t>
      </w:r>
      <w:r w:rsidR="000344BE">
        <w:rPr>
          <w:rStyle w:val="FontStyle26"/>
          <w:sz w:val="24"/>
          <w:szCs w:val="24"/>
        </w:rPr>
        <w:t>2</w:t>
      </w:r>
      <w:r w:rsidR="001E2BB5">
        <w:rPr>
          <w:rStyle w:val="FontStyle26"/>
          <w:sz w:val="24"/>
          <w:szCs w:val="24"/>
        </w:rPr>
        <w:t xml:space="preserve">. </w:t>
      </w:r>
      <w:r w:rsidR="001E5A4F" w:rsidRPr="00765D98">
        <w:t>Viešųjų pirkimų įstatymo 23 str. nurodytą statusą įrodantys dokumentai;</w:t>
      </w:r>
    </w:p>
    <w:p w:rsidR="00CC4CDF" w:rsidRPr="00E8609F" w:rsidRDefault="00801F62" w:rsidP="00CC4CDF">
      <w:pPr>
        <w:ind w:firstLine="724"/>
        <w:jc w:val="both"/>
        <w:rPr>
          <w:rStyle w:val="FontStyle26"/>
          <w:sz w:val="24"/>
          <w:szCs w:val="24"/>
        </w:rPr>
      </w:pPr>
      <w:r>
        <w:rPr>
          <w:rStyle w:val="FontStyle26"/>
          <w:sz w:val="24"/>
          <w:szCs w:val="24"/>
        </w:rPr>
        <w:t>24</w:t>
      </w:r>
      <w:r w:rsidR="00CC4CDF" w:rsidRPr="00E8609F">
        <w:rPr>
          <w:rStyle w:val="FontStyle26"/>
          <w:sz w:val="24"/>
          <w:szCs w:val="24"/>
        </w:rPr>
        <w:t>.</w:t>
      </w:r>
      <w:r w:rsidR="000344BE">
        <w:rPr>
          <w:rStyle w:val="FontStyle26"/>
          <w:sz w:val="24"/>
          <w:szCs w:val="24"/>
        </w:rPr>
        <w:t>3</w:t>
      </w:r>
      <w:r w:rsidR="00CC4CDF" w:rsidRPr="00E8609F">
        <w:rPr>
          <w:rStyle w:val="FontStyle26"/>
          <w:sz w:val="24"/>
          <w:szCs w:val="24"/>
        </w:rPr>
        <w:t>. jungtinės veiklos sutarties kopija (kai pasiūlymą teikia ūkio subjektų grupė);</w:t>
      </w:r>
    </w:p>
    <w:p w:rsidR="00E8609F" w:rsidRDefault="00801F62" w:rsidP="00E8609F">
      <w:pPr>
        <w:ind w:firstLine="724"/>
        <w:jc w:val="both"/>
        <w:rPr>
          <w:rStyle w:val="FontStyle26"/>
          <w:sz w:val="24"/>
          <w:szCs w:val="24"/>
        </w:rPr>
      </w:pPr>
      <w:r>
        <w:rPr>
          <w:rStyle w:val="FontStyle26"/>
          <w:sz w:val="24"/>
          <w:szCs w:val="24"/>
        </w:rPr>
        <w:t>24</w:t>
      </w:r>
      <w:r w:rsidR="00CC4CDF" w:rsidRPr="00E8609F">
        <w:rPr>
          <w:rStyle w:val="FontStyle26"/>
          <w:sz w:val="24"/>
          <w:szCs w:val="24"/>
        </w:rPr>
        <w:t>.</w:t>
      </w:r>
      <w:r w:rsidR="000344BE">
        <w:rPr>
          <w:rStyle w:val="FontStyle26"/>
          <w:sz w:val="24"/>
          <w:szCs w:val="24"/>
        </w:rPr>
        <w:t>4</w:t>
      </w:r>
      <w:r w:rsidR="00CC4CDF" w:rsidRPr="00E8609F">
        <w:rPr>
          <w:rStyle w:val="FontStyle26"/>
          <w:sz w:val="24"/>
          <w:szCs w:val="24"/>
        </w:rPr>
        <w:t xml:space="preserve">. sutartys ar preliminarūs susitarimai su nurodytais subrangovais, kad jų pajėgumai </w:t>
      </w:r>
      <w:r w:rsidR="00326E48">
        <w:rPr>
          <w:rStyle w:val="FontStyle26"/>
          <w:sz w:val="24"/>
          <w:szCs w:val="24"/>
        </w:rPr>
        <w:t>tiekėjui</w:t>
      </w:r>
      <w:r w:rsidR="00CC4CDF" w:rsidRPr="00E8609F">
        <w:rPr>
          <w:rStyle w:val="FontStyle26"/>
          <w:sz w:val="24"/>
          <w:szCs w:val="24"/>
        </w:rPr>
        <w:t xml:space="preserve"> bus prieinami pirkimo sutarčiai įvykdyti;</w:t>
      </w:r>
    </w:p>
    <w:p w:rsidR="00A07D96" w:rsidRPr="00A07D96" w:rsidRDefault="00801F62" w:rsidP="00A07D96">
      <w:pPr>
        <w:tabs>
          <w:tab w:val="left" w:pos="1276"/>
          <w:tab w:val="left" w:pos="1418"/>
        </w:tabs>
        <w:ind w:firstLine="709"/>
        <w:jc w:val="both"/>
        <w:rPr>
          <w:rStyle w:val="FontStyle26"/>
          <w:sz w:val="24"/>
          <w:szCs w:val="24"/>
        </w:rPr>
      </w:pPr>
      <w:r>
        <w:rPr>
          <w:rStyle w:val="FontStyle26"/>
          <w:sz w:val="24"/>
          <w:szCs w:val="24"/>
        </w:rPr>
        <w:t>24</w:t>
      </w:r>
      <w:r w:rsidR="00A07D96">
        <w:rPr>
          <w:rStyle w:val="FontStyle26"/>
          <w:sz w:val="24"/>
          <w:szCs w:val="24"/>
        </w:rPr>
        <w:t>.</w:t>
      </w:r>
      <w:r w:rsidR="000344BE">
        <w:rPr>
          <w:rStyle w:val="FontStyle26"/>
          <w:sz w:val="24"/>
          <w:szCs w:val="24"/>
        </w:rPr>
        <w:t>5</w:t>
      </w:r>
      <w:r w:rsidR="00A07D96">
        <w:rPr>
          <w:rStyle w:val="FontStyle26"/>
          <w:sz w:val="24"/>
          <w:szCs w:val="24"/>
        </w:rPr>
        <w:t xml:space="preserve">. </w:t>
      </w:r>
      <w:r w:rsidR="00A07D96">
        <w:t>pasiūlymo galiojimo užtikrinimo dokumentas</w:t>
      </w:r>
      <w:r w:rsidR="00AD475D">
        <w:t xml:space="preserve"> (jei</w:t>
      </w:r>
      <w:r w:rsidR="00326E48">
        <w:t>gu</w:t>
      </w:r>
      <w:r w:rsidR="00AD475D">
        <w:t xml:space="preserve"> taikoma)</w:t>
      </w:r>
      <w:r w:rsidR="00A07D96">
        <w:t>;</w:t>
      </w:r>
    </w:p>
    <w:p w:rsidR="00E8609F" w:rsidRDefault="00801F62" w:rsidP="00E8609F">
      <w:pPr>
        <w:ind w:firstLine="724"/>
        <w:jc w:val="both"/>
        <w:rPr>
          <w:rStyle w:val="FontStyle26"/>
          <w:sz w:val="24"/>
          <w:szCs w:val="24"/>
        </w:rPr>
      </w:pPr>
      <w:r>
        <w:rPr>
          <w:rStyle w:val="FontStyle26"/>
          <w:sz w:val="24"/>
          <w:szCs w:val="24"/>
        </w:rPr>
        <w:t>24</w:t>
      </w:r>
      <w:r w:rsidR="00A07D96">
        <w:rPr>
          <w:rStyle w:val="FontStyle26"/>
          <w:sz w:val="24"/>
          <w:szCs w:val="24"/>
        </w:rPr>
        <w:t>.</w:t>
      </w:r>
      <w:r w:rsidR="000344BE">
        <w:rPr>
          <w:rStyle w:val="FontStyle26"/>
          <w:sz w:val="24"/>
          <w:szCs w:val="24"/>
        </w:rPr>
        <w:t>6</w:t>
      </w:r>
      <w:r w:rsidR="00CC4CDF" w:rsidRPr="00E8609F">
        <w:rPr>
          <w:rStyle w:val="FontStyle26"/>
          <w:sz w:val="24"/>
          <w:szCs w:val="24"/>
        </w:rPr>
        <w:t xml:space="preserve">. </w:t>
      </w:r>
      <w:r w:rsidR="00E8609F" w:rsidRPr="00E8609F">
        <w:rPr>
          <w:rStyle w:val="FontStyle26"/>
          <w:sz w:val="24"/>
          <w:szCs w:val="24"/>
        </w:rPr>
        <w:t>įgaliojimas pasirašyti pasiūly</w:t>
      </w:r>
      <w:r w:rsidR="00A07D96">
        <w:rPr>
          <w:rStyle w:val="FontStyle26"/>
          <w:sz w:val="24"/>
          <w:szCs w:val="24"/>
        </w:rPr>
        <w:t>mą (jei</w:t>
      </w:r>
      <w:r w:rsidR="000D1006">
        <w:rPr>
          <w:rStyle w:val="FontStyle26"/>
          <w:sz w:val="24"/>
          <w:szCs w:val="24"/>
        </w:rPr>
        <w:t>gu</w:t>
      </w:r>
      <w:r w:rsidR="00A07D96">
        <w:rPr>
          <w:rStyle w:val="FontStyle26"/>
          <w:sz w:val="24"/>
          <w:szCs w:val="24"/>
        </w:rPr>
        <w:t xml:space="preserve"> taikoma);</w:t>
      </w:r>
    </w:p>
    <w:p w:rsidR="00A07D96" w:rsidRDefault="00801F62" w:rsidP="00A07D96">
      <w:pPr>
        <w:tabs>
          <w:tab w:val="left" w:pos="1276"/>
          <w:tab w:val="left" w:pos="1418"/>
        </w:tabs>
        <w:ind w:firstLine="709"/>
        <w:jc w:val="both"/>
        <w:rPr>
          <w:szCs w:val="22"/>
        </w:rPr>
      </w:pPr>
      <w:r>
        <w:rPr>
          <w:rStyle w:val="FontStyle26"/>
          <w:sz w:val="24"/>
          <w:szCs w:val="24"/>
        </w:rPr>
        <w:t>24</w:t>
      </w:r>
      <w:r w:rsidR="00A07D96">
        <w:rPr>
          <w:rStyle w:val="FontStyle26"/>
          <w:sz w:val="24"/>
          <w:szCs w:val="24"/>
        </w:rPr>
        <w:t>.</w:t>
      </w:r>
      <w:r w:rsidR="000344BE">
        <w:rPr>
          <w:rStyle w:val="FontStyle26"/>
          <w:sz w:val="24"/>
          <w:szCs w:val="24"/>
        </w:rPr>
        <w:t>7</w:t>
      </w:r>
      <w:r w:rsidR="00A07D96">
        <w:rPr>
          <w:rStyle w:val="FontStyle26"/>
          <w:sz w:val="24"/>
          <w:szCs w:val="24"/>
        </w:rPr>
        <w:t>. k</w:t>
      </w:r>
      <w:r w:rsidR="00A07D96">
        <w:t>ita konkurso sąlygose prašoma informacija ir (ar) dokumentai;</w:t>
      </w:r>
    </w:p>
    <w:p w:rsidR="00FF68BD" w:rsidRDefault="003B3D19" w:rsidP="00FF68BD">
      <w:pPr>
        <w:ind w:firstLine="724"/>
        <w:jc w:val="both"/>
      </w:pPr>
      <w:r>
        <w:t>2</w:t>
      </w:r>
      <w:r w:rsidR="00801F62">
        <w:t>5</w:t>
      </w:r>
      <w:r w:rsidR="00FF68BD">
        <w:t>. </w:t>
      </w:r>
      <w:r w:rsidR="00326E48">
        <w:t>Tiekėjas</w:t>
      </w:r>
      <w:r w:rsidR="00FF68BD">
        <w:t xml:space="preserve"> gali pateikti tik vieną pasiūlymą – individualiai arba kaip ūkio subjektų grupės narys. Jeigu </w:t>
      </w:r>
      <w:r w:rsidR="00326E48">
        <w:t>tiekėjas</w:t>
      </w:r>
      <w:r w:rsidR="00FF68BD">
        <w:t xml:space="preserve"> pateikia daugiau kaip vieną pasiūlymą arba ūkio subjektų grupės narys dalyvauja teikiant kelis pasiūlymus, visi tokie pasiūlymai bus atmesti. Laikoma, kad </w:t>
      </w:r>
      <w:r w:rsidR="00326E48">
        <w:t>tiekėjas</w:t>
      </w:r>
      <w:r w:rsidR="00FF68BD">
        <w:t xml:space="preserve"> pateikė daugiau kaip vieną pasiūlymą, jeigu tą patį pasiūlymą pateikė ir raštu (popierine</w:t>
      </w:r>
      <w:r w:rsidR="00FF68BD">
        <w:rPr>
          <w:i/>
        </w:rPr>
        <w:t xml:space="preserve"> </w:t>
      </w:r>
      <w:r w:rsidR="00FF68BD">
        <w:t xml:space="preserve">forma, vokuose), ir naudodamasis CVP IS priemonėmis. </w:t>
      </w:r>
    </w:p>
    <w:p w:rsidR="00FF68BD" w:rsidRDefault="00FF68BD" w:rsidP="00FF68BD">
      <w:pPr>
        <w:ind w:firstLine="724"/>
        <w:jc w:val="both"/>
      </w:pPr>
      <w:r>
        <w:t>2</w:t>
      </w:r>
      <w:r w:rsidR="00801F62">
        <w:t>6</w:t>
      </w:r>
      <w:r>
        <w:t>. </w:t>
      </w:r>
      <w:r w:rsidR="00326E48">
        <w:t>Tiekėjas</w:t>
      </w:r>
      <w:r>
        <w:t xml:space="preserve">, pateikdamas pasiūlymą, turi siūlyti visą nurodytą  </w:t>
      </w:r>
      <w:r w:rsidR="00326E48">
        <w:t>prekių</w:t>
      </w:r>
      <w:r w:rsidR="00A4103B">
        <w:t xml:space="preserve"> </w:t>
      </w:r>
      <w:r>
        <w:t>apimtį.</w:t>
      </w:r>
    </w:p>
    <w:p w:rsidR="00FF68BD" w:rsidRDefault="00FF68BD" w:rsidP="00FF68BD">
      <w:pPr>
        <w:ind w:firstLine="724"/>
        <w:jc w:val="both"/>
      </w:pPr>
      <w:r>
        <w:t>2</w:t>
      </w:r>
      <w:r w:rsidR="00801F62">
        <w:t>7</w:t>
      </w:r>
      <w:r>
        <w:t>. </w:t>
      </w:r>
      <w:r w:rsidR="00326E48">
        <w:t>Tiekėjams</w:t>
      </w:r>
      <w:r>
        <w:t xml:space="preserve"> neleidžiama pateikti alternatyvių pasiūlymų. </w:t>
      </w:r>
      <w:r w:rsidR="00326E48">
        <w:t>Tiekėjui</w:t>
      </w:r>
      <w:r>
        <w:t xml:space="preserve"> pateikus alternatyvų pasiūlymą, jo pasiūlymas ir alternatyvus pasiūlymas (alternatyvūs pasiūlymai) bus atmesti.</w:t>
      </w:r>
    </w:p>
    <w:p w:rsidR="00FF68BD" w:rsidRDefault="003B3D19" w:rsidP="00FF68BD">
      <w:pPr>
        <w:shd w:val="clear" w:color="auto" w:fill="FFFFFF"/>
        <w:ind w:firstLine="724"/>
        <w:jc w:val="both"/>
        <w:rPr>
          <w:b/>
          <w:color w:val="000000"/>
        </w:rPr>
      </w:pPr>
      <w:r>
        <w:rPr>
          <w:color w:val="000000"/>
        </w:rPr>
        <w:t>2</w:t>
      </w:r>
      <w:r w:rsidR="00801F62">
        <w:rPr>
          <w:color w:val="000000"/>
        </w:rPr>
        <w:t>8</w:t>
      </w:r>
      <w:r w:rsidR="00FF68BD">
        <w:rPr>
          <w:color w:val="000000"/>
        </w:rPr>
        <w:t xml:space="preserve">. Pasiūlymas turi būti pateiktas iki </w:t>
      </w:r>
      <w:r w:rsidR="00326E48">
        <w:rPr>
          <w:b/>
          <w:color w:val="000000"/>
          <w:shd w:val="clear" w:color="auto" w:fill="FFFFFF"/>
        </w:rPr>
        <w:t>2020</w:t>
      </w:r>
      <w:r w:rsidR="00FF68BD">
        <w:rPr>
          <w:b/>
          <w:color w:val="000000"/>
          <w:shd w:val="clear" w:color="auto" w:fill="FFFFFF"/>
        </w:rPr>
        <w:t xml:space="preserve"> m. </w:t>
      </w:r>
      <w:r w:rsidR="00280AC2">
        <w:rPr>
          <w:b/>
          <w:color w:val="000000"/>
          <w:shd w:val="clear" w:color="auto" w:fill="FFFFFF"/>
        </w:rPr>
        <w:t xml:space="preserve">spalio </w:t>
      </w:r>
      <w:r w:rsidR="007B16DB">
        <w:rPr>
          <w:b/>
          <w:color w:val="000000"/>
          <w:shd w:val="clear" w:color="auto" w:fill="FFFFFF"/>
        </w:rPr>
        <w:t>5</w:t>
      </w:r>
      <w:r w:rsidR="00A4103B">
        <w:rPr>
          <w:b/>
          <w:color w:val="000000"/>
          <w:shd w:val="clear" w:color="auto" w:fill="FFFFFF"/>
        </w:rPr>
        <w:t xml:space="preserve"> </w:t>
      </w:r>
      <w:r w:rsidR="00FF68BD">
        <w:rPr>
          <w:b/>
          <w:color w:val="000000"/>
          <w:shd w:val="clear" w:color="auto" w:fill="FFFFFF"/>
        </w:rPr>
        <w:t xml:space="preserve">d. </w:t>
      </w:r>
      <w:r w:rsidR="00F40EFD">
        <w:rPr>
          <w:b/>
          <w:color w:val="000000"/>
          <w:shd w:val="clear" w:color="auto" w:fill="FFFFFF"/>
        </w:rPr>
        <w:t>10</w:t>
      </w:r>
      <w:r w:rsidR="00FF68BD">
        <w:rPr>
          <w:b/>
          <w:color w:val="000000"/>
        </w:rPr>
        <w:t xml:space="preserve"> val. 00 min.</w:t>
      </w:r>
    </w:p>
    <w:p w:rsidR="006C5886" w:rsidRDefault="00FF68BD" w:rsidP="00FF68BD">
      <w:pPr>
        <w:ind w:firstLine="724"/>
        <w:jc w:val="both"/>
        <w:rPr>
          <w:color w:val="000000"/>
        </w:rPr>
      </w:pPr>
      <w:r>
        <w:t>2</w:t>
      </w:r>
      <w:r w:rsidR="00801F62">
        <w:t>9</w:t>
      </w:r>
      <w:r>
        <w:t>. </w:t>
      </w:r>
      <w:r w:rsidR="00326E48">
        <w:rPr>
          <w:color w:val="000000"/>
        </w:rPr>
        <w:t>Tiekėjas</w:t>
      </w:r>
      <w:r w:rsidR="006C5886" w:rsidRPr="005D2E6C">
        <w:rPr>
          <w:color w:val="000000"/>
        </w:rPr>
        <w:t xml:space="preserve"> pasiūlyme </w:t>
      </w:r>
      <w:r w:rsidR="006C5886" w:rsidRPr="006C5886">
        <w:rPr>
          <w:color w:val="000000"/>
        </w:rPr>
        <w:t>privalo</w:t>
      </w:r>
      <w:r w:rsidR="006C5886" w:rsidRPr="005D2E6C">
        <w:rPr>
          <w:color w:val="000000"/>
        </w:rPr>
        <w:t xml:space="preserve"> nurodyti, ar jo pasiūlyme yra konfidencialios informacijos. Konfidencialia informacija gali būti, įskaitant, bet ja neapsiribojant, komercinė (gamybinė) paslaptis ir konfidencialieji pasiūlymų aspektai. Konfidencialia negalima laikyti informacijos nurodytos Viešųjų pirkimų įstatymo 20 straipsnio 2 dalyje. Perkančioji organizacija, viešojo pirkimo komisija, ekspertai</w:t>
      </w:r>
      <w:r w:rsidR="006C5886">
        <w:rPr>
          <w:color w:val="000000"/>
        </w:rPr>
        <w:t>, stebė</w:t>
      </w:r>
      <w:r w:rsidR="006C5886" w:rsidRPr="005D2E6C">
        <w:rPr>
          <w:color w:val="000000"/>
        </w:rPr>
        <w:t>tojai ir kiti asmenys negali treti</w:t>
      </w:r>
      <w:r w:rsidR="006C5886">
        <w:rPr>
          <w:color w:val="000000"/>
        </w:rPr>
        <w:t xml:space="preserve">esiems asmenims atskleisti iš </w:t>
      </w:r>
      <w:r w:rsidR="00326E48">
        <w:rPr>
          <w:color w:val="000000"/>
        </w:rPr>
        <w:t>tiekėjo</w:t>
      </w:r>
      <w:r w:rsidR="006C5886">
        <w:rPr>
          <w:color w:val="000000"/>
        </w:rPr>
        <w:t xml:space="preserve"> gautos informacijos, kurią </w:t>
      </w:r>
      <w:r w:rsidR="00326E48">
        <w:rPr>
          <w:color w:val="000000"/>
        </w:rPr>
        <w:t>tiekėjas</w:t>
      </w:r>
      <w:r w:rsidR="006C5886" w:rsidRPr="005D2E6C">
        <w:rPr>
          <w:color w:val="000000"/>
        </w:rPr>
        <w:t xml:space="preserve"> nurodė kaip konfidencialią.</w:t>
      </w:r>
      <w:r w:rsidR="006C5886" w:rsidRPr="005D2E6C">
        <w:rPr>
          <w:rFonts w:eastAsia="Arial Unicode MS" w:cs="Arial Unicode MS"/>
          <w:color w:val="000000"/>
          <w:sz w:val="22"/>
          <w:szCs w:val="22"/>
          <w:bdr w:val="nil"/>
        </w:rPr>
        <w:t xml:space="preserve"> </w:t>
      </w:r>
      <w:r w:rsidR="006C5886" w:rsidRPr="00836393">
        <w:t>Perkančioji</w:t>
      </w:r>
      <w:r w:rsidR="006C5886">
        <w:t xml:space="preserve"> organizacija gali kreiptis į tei</w:t>
      </w:r>
      <w:r w:rsidR="006C5886" w:rsidRPr="00836393">
        <w:t>kėją prašydama pagrįsti informacijos konfidencialum</w:t>
      </w:r>
      <w:r w:rsidR="006C5886">
        <w:t xml:space="preserve">ą. Konfidencialius dokumentus </w:t>
      </w:r>
      <w:r w:rsidR="00326E48">
        <w:t>tiekėjas</w:t>
      </w:r>
      <w:r w:rsidR="006C5886" w:rsidRPr="00836393">
        <w:t xml:space="preserve"> aiškiai įvardina ir nurodo </w:t>
      </w:r>
      <w:r w:rsidR="006C5886">
        <w:t>pasiūlymo formoje (</w:t>
      </w:r>
      <w:r w:rsidR="006C5886" w:rsidRPr="009628A0">
        <w:t>1</w:t>
      </w:r>
      <w:r w:rsidR="006C5886">
        <w:t xml:space="preserve"> priedas) arba pažymi konfidencialius pasiūlymo </w:t>
      </w:r>
      <w:r w:rsidR="006C5886" w:rsidRPr="00836393">
        <w:t>lapus „KONFIDENCIALU“</w:t>
      </w:r>
      <w:r w:rsidR="006C5886">
        <w:t>, arba k</w:t>
      </w:r>
      <w:r w:rsidR="006C5886" w:rsidRPr="00836393">
        <w:t>onfidenciali</w:t>
      </w:r>
      <w:r w:rsidR="006C5886">
        <w:t>ą informaciją</w:t>
      </w:r>
      <w:r w:rsidR="006C5886" w:rsidRPr="00836393">
        <w:t xml:space="preserve"> </w:t>
      </w:r>
      <w:r w:rsidR="006C5886">
        <w:t>pateikia</w:t>
      </w:r>
      <w:r w:rsidR="006C5886" w:rsidRPr="00836393">
        <w:t xml:space="preserve"> atskiruose dokumentuose (bylose</w:t>
      </w:r>
      <w:r w:rsidR="006C5886">
        <w:t xml:space="preserve">). </w:t>
      </w:r>
      <w:r w:rsidR="006C5886">
        <w:rPr>
          <w:color w:val="000000"/>
        </w:rPr>
        <w:t xml:space="preserve">Jei </w:t>
      </w:r>
      <w:r w:rsidR="00326E48">
        <w:rPr>
          <w:color w:val="000000"/>
        </w:rPr>
        <w:t>tiekėjas</w:t>
      </w:r>
      <w:r w:rsidR="006C5886" w:rsidRPr="005D2E6C">
        <w:rPr>
          <w:color w:val="000000"/>
        </w:rPr>
        <w:t xml:space="preserve"> nenurodė konfidencialios informacijos, laikoma, kad tokios informacijos </w:t>
      </w:r>
      <w:r w:rsidR="00326E48">
        <w:rPr>
          <w:color w:val="000000"/>
        </w:rPr>
        <w:t>tiekėjo</w:t>
      </w:r>
      <w:r w:rsidR="006C5886" w:rsidRPr="005D2E6C">
        <w:rPr>
          <w:color w:val="000000"/>
        </w:rPr>
        <w:t xml:space="preserve"> pasiūlyme nėra.</w:t>
      </w:r>
    </w:p>
    <w:p w:rsidR="00FF68BD" w:rsidRDefault="00801F62" w:rsidP="00FF68BD">
      <w:pPr>
        <w:ind w:firstLine="724"/>
        <w:jc w:val="both"/>
      </w:pPr>
      <w:r>
        <w:t>30</w:t>
      </w:r>
      <w:r w:rsidR="00FF68BD">
        <w:t>. </w:t>
      </w:r>
      <w:r w:rsidR="00DF6082" w:rsidRPr="003604EF">
        <w:rPr>
          <w:rFonts w:eastAsia="Arial Unicode MS"/>
          <w:color w:val="000000"/>
          <w:bdr w:val="nil"/>
        </w:rPr>
        <w:t xml:space="preserve">Pasiūlyme nurodoma kaina pateikiama eurais turi būti išreikšta ir apskaičiuota taip, kaip nurodyta konkurso sąlygų 1 priede. Apskaičiuojant kainą, turi būti atsižvelgta į visus pirkimo sąlygų, įskaitant pirkimo sutarties projektą, reikalavimus. </w:t>
      </w:r>
      <w:r w:rsidR="00326E48">
        <w:rPr>
          <w:iCs/>
        </w:rPr>
        <w:t>Tiekėjo</w:t>
      </w:r>
      <w:r w:rsidR="00DF6082" w:rsidRPr="003604EF">
        <w:rPr>
          <w:iCs/>
        </w:rPr>
        <w:t xml:space="preserve"> pasiūlyme naudojami techniniai standartai turi atitikti techninius standartus, nurodytus techninėje dokumentacijoje, arba būti jiems lygiaverčiai.</w:t>
      </w:r>
      <w:r w:rsidR="00DF6082" w:rsidRPr="003604EF">
        <w:t xml:space="preserve"> </w:t>
      </w:r>
      <w:r w:rsidR="00DF6082" w:rsidRPr="003604EF">
        <w:rPr>
          <w:rFonts w:eastAsia="Arial Unicode MS"/>
          <w:color w:val="000000"/>
          <w:bdr w:val="nil"/>
        </w:rPr>
        <w:t>Į pasiūlymo kainą turi būti įska</w:t>
      </w:r>
      <w:r w:rsidR="00DF6082">
        <w:rPr>
          <w:rFonts w:eastAsia="Arial Unicode MS"/>
          <w:color w:val="000000"/>
          <w:bdr w:val="nil"/>
        </w:rPr>
        <w:t xml:space="preserve">ityti visi mokesčiai ir visos </w:t>
      </w:r>
      <w:r w:rsidR="00326E48">
        <w:rPr>
          <w:rFonts w:eastAsia="Arial Unicode MS"/>
          <w:color w:val="000000"/>
          <w:bdr w:val="nil"/>
        </w:rPr>
        <w:t>tiekėjo</w:t>
      </w:r>
      <w:r w:rsidR="00DF6082" w:rsidRPr="003604EF">
        <w:rPr>
          <w:rFonts w:eastAsia="Arial Unicode MS"/>
          <w:color w:val="000000"/>
          <w:bdr w:val="nil"/>
        </w:rPr>
        <w:t xml:space="preserve"> išlaidos,</w:t>
      </w:r>
      <w:r w:rsidR="00DF6082" w:rsidRPr="003604EF">
        <w:rPr>
          <w:rFonts w:eastAsia="Calibri"/>
          <w:color w:val="000000"/>
          <w:bdr w:val="nil"/>
        </w:rPr>
        <w:t xml:space="preserve"> (tame tarpe ir išlaidos dėl E.</w:t>
      </w:r>
      <w:r w:rsidR="00DF6082">
        <w:rPr>
          <w:rFonts w:eastAsia="Calibri"/>
          <w:color w:val="000000"/>
          <w:bdr w:val="nil"/>
        </w:rPr>
        <w:t xml:space="preserve"> </w:t>
      </w:r>
      <w:r w:rsidR="00DF6082" w:rsidRPr="003604EF">
        <w:rPr>
          <w:rFonts w:eastAsia="Calibri"/>
          <w:color w:val="000000"/>
          <w:bdr w:val="nil"/>
        </w:rPr>
        <w:t>sąskaitos pateikimo),</w:t>
      </w:r>
      <w:r w:rsidR="00DF6082" w:rsidRPr="003604EF">
        <w:rPr>
          <w:rFonts w:eastAsia="Arial Unicode MS"/>
          <w:color w:val="000000"/>
          <w:bdr w:val="nil"/>
        </w:rPr>
        <w:t xml:space="preserve"> apimančios viską, ko reikia visiškam ir tinkamam pirkimo sutarties įvykdymui.</w:t>
      </w:r>
    </w:p>
    <w:p w:rsidR="00FF68BD" w:rsidRDefault="00801F62" w:rsidP="00FF68BD">
      <w:pPr>
        <w:ind w:firstLine="724"/>
        <w:jc w:val="both"/>
      </w:pPr>
      <w:r>
        <w:t>31</w:t>
      </w:r>
      <w:r w:rsidR="00FF68BD">
        <w:t xml:space="preserve">. Pasiūlymas galioja </w:t>
      </w:r>
      <w:r w:rsidR="00326E48">
        <w:t>tiekėjo</w:t>
      </w:r>
      <w:r w:rsidR="00FF68BD">
        <w:t xml:space="preserve"> jame nurodytą laiką. Pasiūlymas turi galioti ne trumpiau negu 90 dienų. Jeigu pasiūlyme nenurodytas jo galiojimo laikas, laikoma, kad pasiūlymas galioja tiek, kiek numatyta pirkimo dokumentuose.</w:t>
      </w:r>
    </w:p>
    <w:p w:rsidR="00FF68BD" w:rsidRDefault="00801F62" w:rsidP="00FF68BD">
      <w:pPr>
        <w:ind w:firstLine="724"/>
        <w:jc w:val="both"/>
        <w:rPr>
          <w:i/>
        </w:rPr>
      </w:pPr>
      <w:r>
        <w:t>32</w:t>
      </w:r>
      <w:r w:rsidR="00FF68BD">
        <w:t xml:space="preserve">. Kol nesibaigė pasiūlymų galiojimo laikas, Perkančioji organizacija turi teisę prašyti, kad </w:t>
      </w:r>
      <w:r w:rsidR="00326E48">
        <w:t>tiekėjai</w:t>
      </w:r>
      <w:r w:rsidR="00FF68BD">
        <w:t xml:space="preserve"> pratęstų jų galiojimą iki konkrečiai nurodyto laiko. </w:t>
      </w:r>
      <w:r w:rsidR="00326E48">
        <w:t>Tiekėjas</w:t>
      </w:r>
      <w:r w:rsidR="00FF68BD">
        <w:t xml:space="preserve"> gali atmesti tokį prašymą neprarasdamas teisės į savo pasiūlymo galiojimo užtikrinimą.</w:t>
      </w:r>
    </w:p>
    <w:p w:rsidR="00FF68BD" w:rsidRDefault="00801F62" w:rsidP="00FF68BD">
      <w:pPr>
        <w:ind w:firstLine="724"/>
        <w:jc w:val="both"/>
      </w:pPr>
      <w:bookmarkStart w:id="8" w:name="_Toc47844932"/>
      <w:bookmarkStart w:id="9" w:name="_Toc60525486"/>
      <w:r>
        <w:t>33</w:t>
      </w:r>
      <w:r w:rsidR="00FF68BD">
        <w:t xml:space="preserve">. Perkančioji organizacija turi teisę pratęsti pasiūlymų pateikimo terminą. Apie naują pasiūlymų pateikimo terminą Perkančioji organizacija paskelbia CVP IS ir praneša tik CVP IS priemonėmis prie pirkimo prisijungusiems </w:t>
      </w:r>
      <w:r w:rsidR="00326E48">
        <w:t>tiekėjams</w:t>
      </w:r>
      <w:r w:rsidR="00FF68BD">
        <w:t>. Teikėjų prisijungimas prie pirkimo vykdomas taip: naujausių skelbimų sąraše spaudžiama ant pirkimo pavadinimo, pirkimo lange spaudžiama „Prisijungti“, įvedami prisijungimo prie CVP IS duomenys, spaudžiama „Priimti kvietimą“.</w:t>
      </w:r>
    </w:p>
    <w:p w:rsidR="00FF68BD" w:rsidRDefault="00801F62" w:rsidP="00FF68BD">
      <w:pPr>
        <w:ind w:firstLine="724"/>
        <w:jc w:val="both"/>
        <w:rPr>
          <w:i/>
        </w:rPr>
      </w:pPr>
      <w:r>
        <w:t>34</w:t>
      </w:r>
      <w:r w:rsidR="00FF68BD">
        <w:t xml:space="preserve">. CVP IS priemonėmis pateiktą pasiūlymą </w:t>
      </w:r>
      <w:r w:rsidR="00326E48">
        <w:t>tiekėjas</w:t>
      </w:r>
      <w:r w:rsidR="00FF68BD">
        <w:t xml:space="preserve"> iki nustatyto pasiūlymų pateikimo termino pabaigos gali atsiimti ir pakeisti neprarasdamas teisės į pasiūlymo galiojimo užtikrinimą. Norėdamas atsiimti ar pakeisti pasiūlymą, </w:t>
      </w:r>
      <w:r w:rsidR="00326E48">
        <w:t>tiekėjas</w:t>
      </w:r>
      <w:r w:rsidR="00FF68BD">
        <w:t xml:space="preserve"> CVP IS pasiūlymo lange spaudžia „Atsiimti pasiūlymą“. Norėdamas vėl pateikti atsiimtą ir pakeistą pasiūlymą, </w:t>
      </w:r>
      <w:r w:rsidR="00326E48">
        <w:t>tiekėjas</w:t>
      </w:r>
      <w:r w:rsidR="00FF68BD">
        <w:t xml:space="preserve"> turi jį pateikti iš naujo</w:t>
      </w:r>
      <w:r w:rsidR="00FF68BD">
        <w:rPr>
          <w:i/>
        </w:rPr>
        <w:t>.</w:t>
      </w:r>
    </w:p>
    <w:p w:rsidR="005E37A1" w:rsidRDefault="005E37A1" w:rsidP="005E37A1">
      <w:pPr>
        <w:jc w:val="both"/>
        <w:rPr>
          <w:i/>
        </w:rPr>
      </w:pPr>
    </w:p>
    <w:p w:rsidR="008C484D" w:rsidRDefault="008C484D" w:rsidP="00FF68BD">
      <w:pPr>
        <w:jc w:val="center"/>
        <w:rPr>
          <w:rFonts w:eastAsia="Calibri"/>
          <w:b/>
          <w:color w:val="000000" w:themeColor="text1"/>
        </w:rPr>
      </w:pPr>
      <w:r>
        <w:rPr>
          <w:rFonts w:eastAsia="Calibri"/>
          <w:b/>
          <w:color w:val="000000" w:themeColor="text1"/>
        </w:rPr>
        <w:t>VI SKYRIUS</w:t>
      </w:r>
    </w:p>
    <w:p w:rsidR="00FF68BD" w:rsidRDefault="00FF68BD" w:rsidP="00FF68BD">
      <w:pPr>
        <w:jc w:val="center"/>
        <w:rPr>
          <w:rFonts w:eastAsia="Calibri"/>
          <w:b/>
          <w:color w:val="000000" w:themeColor="text1"/>
        </w:rPr>
      </w:pPr>
      <w:r>
        <w:rPr>
          <w:rFonts w:eastAsia="Calibri"/>
          <w:b/>
          <w:color w:val="000000" w:themeColor="text1"/>
        </w:rPr>
        <w:t xml:space="preserve"> PASIŪLYMŲ ŠIFRAVIMAS</w:t>
      </w:r>
    </w:p>
    <w:p w:rsidR="00FF68BD" w:rsidRDefault="00FF68BD" w:rsidP="00FF68BD">
      <w:pPr>
        <w:tabs>
          <w:tab w:val="left" w:pos="840"/>
        </w:tabs>
        <w:jc w:val="both"/>
        <w:rPr>
          <w:rFonts w:eastAsia="Calibri"/>
          <w:szCs w:val="22"/>
        </w:rPr>
      </w:pPr>
      <w:r>
        <w:rPr>
          <w:rFonts w:eastAsia="Calibri"/>
          <w:szCs w:val="22"/>
        </w:rPr>
        <w:tab/>
      </w:r>
    </w:p>
    <w:p w:rsidR="00FF68BD" w:rsidRDefault="003B3D19" w:rsidP="00FF68BD">
      <w:pPr>
        <w:ind w:firstLine="709"/>
        <w:jc w:val="both"/>
        <w:rPr>
          <w:rFonts w:eastAsia="Calibri"/>
          <w:color w:val="000000"/>
        </w:rPr>
      </w:pPr>
      <w:r>
        <w:rPr>
          <w:rFonts w:eastAsia="Calibri"/>
          <w:color w:val="000000"/>
        </w:rPr>
        <w:lastRenderedPageBreak/>
        <w:t>3</w:t>
      </w:r>
      <w:r w:rsidR="00801F62">
        <w:rPr>
          <w:rFonts w:eastAsia="Calibri"/>
          <w:color w:val="000000"/>
        </w:rPr>
        <w:t>5</w:t>
      </w:r>
      <w:r w:rsidR="00FF68BD">
        <w:rPr>
          <w:rFonts w:eastAsia="Calibri"/>
          <w:color w:val="000000"/>
        </w:rPr>
        <w:t xml:space="preserve">. </w:t>
      </w:r>
      <w:r w:rsidR="00326E48">
        <w:rPr>
          <w:rFonts w:eastAsia="Calibri"/>
          <w:color w:val="000000"/>
        </w:rPr>
        <w:t>Tiekėjo</w:t>
      </w:r>
      <w:r w:rsidR="00FF68BD">
        <w:rPr>
          <w:rFonts w:eastAsia="Calibri"/>
          <w:color w:val="000000"/>
        </w:rPr>
        <w:t xml:space="preserve"> teikiamas pasiūlymas gali būti užšifruojamas. </w:t>
      </w:r>
      <w:r w:rsidR="00326E48">
        <w:rPr>
          <w:rFonts w:eastAsia="Calibri"/>
          <w:color w:val="000000"/>
        </w:rPr>
        <w:t>Tiekėjas</w:t>
      </w:r>
      <w:r w:rsidR="00FF68BD">
        <w:rPr>
          <w:rFonts w:eastAsia="Calibri"/>
          <w:color w:val="000000"/>
        </w:rPr>
        <w:t>, nusprendęs pateikti užšifruotą pasiūlymą, turi:</w:t>
      </w:r>
    </w:p>
    <w:p w:rsidR="00FF68BD" w:rsidRDefault="00801F62" w:rsidP="00FF68BD">
      <w:pPr>
        <w:ind w:firstLine="709"/>
        <w:jc w:val="both"/>
        <w:rPr>
          <w:rFonts w:eastAsia="Calibri"/>
        </w:rPr>
      </w:pPr>
      <w:r>
        <w:rPr>
          <w:rFonts w:eastAsia="Calibri"/>
          <w:color w:val="000000"/>
          <w:u w:val="single"/>
        </w:rPr>
        <w:t>35</w:t>
      </w:r>
      <w:r w:rsidR="00FF68BD">
        <w:rPr>
          <w:rFonts w:eastAsia="Calibri"/>
          <w:color w:val="000000"/>
          <w:u w:val="single"/>
        </w:rPr>
        <w:t xml:space="preserve">.1. iki </w:t>
      </w:r>
      <w:r w:rsidR="00FF68BD">
        <w:rPr>
          <w:rFonts w:eastAsia="Calibri"/>
          <w:b/>
          <w:color w:val="000000"/>
          <w:u w:val="single"/>
        </w:rPr>
        <w:t>pasiūlymų pateikimo termino pabaigos</w:t>
      </w:r>
      <w:r w:rsidR="00FF68BD">
        <w:rPr>
          <w:rFonts w:eastAsia="Calibri"/>
          <w:b/>
          <w:color w:val="000000"/>
        </w:rPr>
        <w:t xml:space="preserve"> </w:t>
      </w:r>
      <w:r w:rsidR="00FF68BD">
        <w:rPr>
          <w:rFonts w:eastAsia="Calibri"/>
          <w:color w:val="000000"/>
        </w:rPr>
        <w:t xml:space="preserve">naudodamasis CVP IS priemonėmis </w:t>
      </w:r>
      <w:r w:rsidR="00FF68BD">
        <w:rPr>
          <w:rFonts w:eastAsia="Calibri"/>
          <w:iCs/>
          <w:color w:val="000000"/>
        </w:rPr>
        <w:t xml:space="preserve">pateikti užšifruotą pasiūlymą (užšifruojamas </w:t>
      </w:r>
      <w:r w:rsidR="00FF68BD">
        <w:rPr>
          <w:rFonts w:eastAsia="Calibri"/>
        </w:rPr>
        <w:t>visas pasiūlymas arba pasiūlymo dokumentas, kuriame nurodyta pasiūlymo kaina)</w:t>
      </w:r>
      <w:r w:rsidR="00FF68BD">
        <w:rPr>
          <w:rFonts w:eastAsia="Calibri"/>
          <w:iCs/>
          <w:color w:val="000000"/>
        </w:rPr>
        <w:t xml:space="preserve">. </w:t>
      </w:r>
      <w:r w:rsidR="00FF68BD">
        <w:rPr>
          <w:rFonts w:eastAsia="Calibri"/>
        </w:rPr>
        <w:t xml:space="preserve">Instrukciją, kaip </w:t>
      </w:r>
      <w:r w:rsidR="00326E48">
        <w:rPr>
          <w:rFonts w:eastAsia="Calibri"/>
        </w:rPr>
        <w:t>tiekėjui</w:t>
      </w:r>
      <w:r w:rsidR="00FF68BD">
        <w:rPr>
          <w:rFonts w:eastAsia="Calibri"/>
        </w:rPr>
        <w:t xml:space="preserve"> užšifruoti pasiūlymą galima rasti </w:t>
      </w:r>
      <w:hyperlink r:id="rId12" w:history="1">
        <w:r w:rsidR="00FF68BD">
          <w:rPr>
            <w:rStyle w:val="Hipersaitas"/>
            <w:rFonts w:eastAsia="Calibri"/>
            <w:color w:val="000000" w:themeColor="text1"/>
          </w:rPr>
          <w:t>interneto svetainėje</w:t>
        </w:r>
      </w:hyperlink>
      <w:r w:rsidR="00FF68BD">
        <w:rPr>
          <w:color w:val="000000" w:themeColor="text1"/>
          <w:u w:val="single"/>
        </w:rPr>
        <w:t xml:space="preserve"> </w:t>
      </w:r>
      <w:hyperlink r:id="rId13" w:history="1">
        <w:r w:rsidR="00FF68BD">
          <w:rPr>
            <w:rStyle w:val="Hipersaitas"/>
          </w:rPr>
          <w:t>http://vpt.lrv.lt</w:t>
        </w:r>
      </w:hyperlink>
      <w:r w:rsidR="00FF68BD">
        <w:rPr>
          <w:rFonts w:eastAsia="Calibri"/>
          <w:color w:val="000000" w:themeColor="text1"/>
          <w:u w:val="single"/>
        </w:rPr>
        <w:t>.</w:t>
      </w:r>
    </w:p>
    <w:p w:rsidR="00FF68BD" w:rsidRDefault="00801F62" w:rsidP="00FF68BD">
      <w:pPr>
        <w:ind w:firstLine="709"/>
        <w:jc w:val="both"/>
        <w:rPr>
          <w:rFonts w:eastAsia="Calibri"/>
        </w:rPr>
      </w:pPr>
      <w:r>
        <w:rPr>
          <w:rFonts w:eastAsia="Calibri"/>
          <w:u w:val="single"/>
        </w:rPr>
        <w:t>35</w:t>
      </w:r>
      <w:r w:rsidR="00FF68BD">
        <w:rPr>
          <w:rFonts w:eastAsia="Calibri"/>
          <w:u w:val="single"/>
        </w:rPr>
        <w:t>.2.</w:t>
      </w:r>
      <w:r w:rsidR="00FF68BD">
        <w:rPr>
          <w:rFonts w:eastAsia="Calibri"/>
          <w:b/>
          <w:u w:val="single"/>
        </w:rPr>
        <w:t xml:space="preserve"> </w:t>
      </w:r>
      <w:r w:rsidR="00FF68BD">
        <w:rPr>
          <w:rFonts w:eastAsia="Calibri"/>
          <w:u w:val="single"/>
        </w:rPr>
        <w:t>iki</w:t>
      </w:r>
      <w:r w:rsidR="00FF68BD">
        <w:rPr>
          <w:rFonts w:eastAsia="Calibri"/>
          <w:b/>
          <w:u w:val="single"/>
        </w:rPr>
        <w:t xml:space="preserve"> vokų atplėšimo procedūros (posėdžio) pradžios</w:t>
      </w:r>
      <w:r w:rsidR="00FF68BD">
        <w:rPr>
          <w:rFonts w:eastAsia="Calibri"/>
          <w:b/>
        </w:rPr>
        <w:t xml:space="preserve"> </w:t>
      </w:r>
      <w:r w:rsidR="00FF68BD">
        <w:rPr>
          <w:rFonts w:eastAsia="Calibri"/>
          <w:b/>
          <w:color w:val="000000"/>
          <w:u w:val="single"/>
        </w:rPr>
        <w:t>CVP IS susirašinėjimo priemonėmis</w:t>
      </w:r>
      <w:r w:rsidR="00FF68BD">
        <w:rPr>
          <w:rFonts w:eastAsia="Calibri"/>
          <w:color w:val="000000"/>
        </w:rPr>
        <w:t xml:space="preserve"> pateikti slaptažodį, su kuriuo perkančioji organizacija galės iššifruoti pateiktą pasiūlymą. </w:t>
      </w:r>
      <w:r w:rsidR="00FF68BD">
        <w:rPr>
          <w:color w:val="000000"/>
        </w:rPr>
        <w:t xml:space="preserve">Iškilus CVP IS techninėms problemoms, kai </w:t>
      </w:r>
      <w:r w:rsidR="00326E48">
        <w:rPr>
          <w:color w:val="000000"/>
        </w:rPr>
        <w:t>tiekėjas</w:t>
      </w:r>
      <w:r w:rsidR="00FF68BD">
        <w:rPr>
          <w:color w:val="000000"/>
        </w:rPr>
        <w:t xml:space="preserve"> neturi galimybės pateikti slaptažodžio per CVP IS susirašinėjimo priemonę, </w:t>
      </w:r>
      <w:r w:rsidR="00326E48">
        <w:rPr>
          <w:color w:val="000000"/>
        </w:rPr>
        <w:t>tiekėjas</w:t>
      </w:r>
      <w:r w:rsidR="00FF68BD">
        <w:rPr>
          <w:color w:val="000000"/>
        </w:rPr>
        <w:t xml:space="preserve"> turi teisę slaptažodį pateikti kitomis priemonėmis pasirinktinai: Perkančiosios organizacijos oficialiu elektroniniu paštu, faksu arba raštu. Tokiu atveju </w:t>
      </w:r>
      <w:r w:rsidR="00326E48">
        <w:rPr>
          <w:color w:val="000000"/>
        </w:rPr>
        <w:t>tiekėjas</w:t>
      </w:r>
      <w:r w:rsidR="00FF68BD">
        <w:rPr>
          <w:color w:val="000000"/>
        </w:rPr>
        <w:t xml:space="preserve"> turėtų būti aktyvus ir įsitikinti, kad pateiktas slaptažodis laiku pasiekė adresatą (pavyzdžiui, susisiekęs su Perkančiąja organizacija oficialiu jos telefonu ir (arba) kitais būdais). </w:t>
      </w:r>
    </w:p>
    <w:p w:rsidR="00FF68BD" w:rsidRDefault="003B3D19" w:rsidP="00FF68BD">
      <w:pPr>
        <w:ind w:firstLine="709"/>
        <w:jc w:val="both"/>
        <w:rPr>
          <w:color w:val="000000"/>
        </w:rPr>
      </w:pPr>
      <w:r>
        <w:rPr>
          <w:color w:val="000000"/>
        </w:rPr>
        <w:t>3</w:t>
      </w:r>
      <w:r w:rsidR="00801F62">
        <w:rPr>
          <w:color w:val="000000"/>
        </w:rPr>
        <w:t>6</w:t>
      </w:r>
      <w:r w:rsidR="00FF68BD">
        <w:rPr>
          <w:color w:val="000000"/>
        </w:rPr>
        <w:t xml:space="preserve">. </w:t>
      </w:r>
      <w:r w:rsidR="00326E48">
        <w:rPr>
          <w:color w:val="000000"/>
        </w:rPr>
        <w:t>Tiekėjui</w:t>
      </w:r>
      <w:r w:rsidR="00FF68BD">
        <w:rPr>
          <w:color w:val="000000"/>
        </w:rPr>
        <w:t xml:space="preserve"> užšifravus visą pasiūlymą ir i</w:t>
      </w:r>
      <w:r w:rsidR="00FF68BD">
        <w:rPr>
          <w:rFonts w:eastAsia="Calibri"/>
        </w:rPr>
        <w:t>ki vokų atplėšimo</w:t>
      </w:r>
      <w:r w:rsidR="00FF68BD">
        <w:rPr>
          <w:color w:val="000000"/>
        </w:rPr>
        <w:t xml:space="preserve"> procedūros (posėdžio) pradžios nepateikus (dėl jo paties kaltės) slaptažodžio arba pateikus neteisingą slaptažodį, kuriuo naudodamasi Perkančioji organizacija negalėjo iššifruoti pasiūlymo, pasiūlymas laikomas nepateiktu ir nevertinamas. Jeigu nurodytu atveju </w:t>
      </w:r>
      <w:r w:rsidR="00326E48">
        <w:rPr>
          <w:color w:val="000000"/>
        </w:rPr>
        <w:t>tiekėjas</w:t>
      </w:r>
      <w:r w:rsidR="00FF68BD">
        <w:rPr>
          <w:color w:val="000000"/>
        </w:rPr>
        <w:t xml:space="preserve"> užšifravo tik pasiūlymo dokumentą, kuriame nurodyta pasiūlymo kaina, o kitus pasiūlymo dokumentus pateikė neužšifruotus – Perkančioji organizacija </w:t>
      </w:r>
      <w:r w:rsidR="00326E48">
        <w:rPr>
          <w:color w:val="000000"/>
        </w:rPr>
        <w:t>tiekėjo</w:t>
      </w:r>
      <w:r w:rsidR="00FF68BD">
        <w:rPr>
          <w:color w:val="000000"/>
        </w:rPr>
        <w:t xml:space="preserve"> pasiūlymą atmeta kaip </w:t>
      </w:r>
      <w:r w:rsidR="00FF68BD">
        <w:rPr>
          <w:rFonts w:eastAsia="Calibri"/>
        </w:rPr>
        <w:t>neatitinkantį pirkimo dokumentuose nustatytų reikalavimų (</w:t>
      </w:r>
      <w:r w:rsidR="00326E48">
        <w:rPr>
          <w:rFonts w:eastAsia="Calibri"/>
        </w:rPr>
        <w:t>tiekėjas</w:t>
      </w:r>
      <w:r w:rsidR="00FF68BD">
        <w:rPr>
          <w:rFonts w:eastAsia="Calibri"/>
        </w:rPr>
        <w:t xml:space="preserve"> nepateikė pasiūlymo kainos)</w:t>
      </w:r>
      <w:r w:rsidR="00FF68BD">
        <w:rPr>
          <w:color w:val="000000"/>
        </w:rPr>
        <w:t>.</w:t>
      </w:r>
    </w:p>
    <w:p w:rsidR="00206D37" w:rsidRDefault="00206D37" w:rsidP="00FF68BD">
      <w:pPr>
        <w:ind w:firstLine="709"/>
        <w:jc w:val="both"/>
        <w:rPr>
          <w:rFonts w:eastAsia="Calibri"/>
        </w:rPr>
      </w:pPr>
    </w:p>
    <w:p w:rsidR="00FF68BD" w:rsidRDefault="00FF68BD" w:rsidP="00FF68BD">
      <w:pPr>
        <w:jc w:val="center"/>
        <w:rPr>
          <w:b/>
        </w:rPr>
      </w:pPr>
      <w:r>
        <w:rPr>
          <w:b/>
        </w:rPr>
        <w:t>VII SKYRIUS</w:t>
      </w:r>
    </w:p>
    <w:p w:rsidR="00FF68BD" w:rsidRDefault="00FF68BD" w:rsidP="00FF68BD">
      <w:pPr>
        <w:jc w:val="center"/>
        <w:rPr>
          <w:i/>
        </w:rPr>
      </w:pPr>
      <w:r>
        <w:rPr>
          <w:b/>
        </w:rPr>
        <w:t>PASIŪLYMŲ GALIOJIMO UŽTIKRINIMAS</w:t>
      </w:r>
      <w:bookmarkEnd w:id="8"/>
      <w:bookmarkEnd w:id="9"/>
      <w:r>
        <w:rPr>
          <w:b/>
        </w:rPr>
        <w:t xml:space="preserve"> </w:t>
      </w:r>
    </w:p>
    <w:p w:rsidR="00FF68BD" w:rsidRDefault="00FF68BD" w:rsidP="00FF68BD">
      <w:pPr>
        <w:ind w:firstLine="851"/>
        <w:jc w:val="both"/>
      </w:pPr>
    </w:p>
    <w:p w:rsidR="009F12B5" w:rsidRPr="001B5999" w:rsidRDefault="00FF68BD" w:rsidP="009F12B5">
      <w:pPr>
        <w:pStyle w:val="Antrat2"/>
        <w:numPr>
          <w:ilvl w:val="0"/>
          <w:numId w:val="0"/>
        </w:numPr>
        <w:tabs>
          <w:tab w:val="left" w:pos="993"/>
        </w:tabs>
        <w:ind w:left="568"/>
      </w:pPr>
      <w:bookmarkStart w:id="10" w:name="_Ref58463908"/>
      <w:bookmarkStart w:id="11" w:name="_Ref60481947"/>
      <w:r>
        <w:t>3</w:t>
      </w:r>
      <w:r w:rsidR="00801F62">
        <w:t>7</w:t>
      </w:r>
      <w:r>
        <w:t>. </w:t>
      </w:r>
      <w:r w:rsidR="009F12B5" w:rsidRPr="001B5999">
        <w:t xml:space="preserve">Perkančioji organizacija </w:t>
      </w:r>
      <w:r w:rsidR="009F12B5" w:rsidRPr="001B5999">
        <w:rPr>
          <w:rFonts w:eastAsia="Arial Unicode MS"/>
        </w:rPr>
        <w:t>nereikalauja pasiūlymo galiojimo užtikrinimo</w:t>
      </w:r>
      <w:r w:rsidR="009F12B5" w:rsidRPr="001B5999">
        <w:t xml:space="preserve">. </w:t>
      </w:r>
    </w:p>
    <w:bookmarkEnd w:id="10"/>
    <w:bookmarkEnd w:id="11"/>
    <w:p w:rsidR="00FF68BD" w:rsidRDefault="00FF68BD" w:rsidP="00FF68BD">
      <w:pPr>
        <w:rPr>
          <w:b/>
        </w:rPr>
      </w:pPr>
    </w:p>
    <w:p w:rsidR="00FF68BD" w:rsidRDefault="00FF68BD" w:rsidP="00FF68BD">
      <w:pPr>
        <w:jc w:val="center"/>
      </w:pPr>
      <w:r>
        <w:rPr>
          <w:b/>
        </w:rPr>
        <w:t>VIII</w:t>
      </w:r>
      <w:r>
        <w:t> </w:t>
      </w:r>
      <w:r>
        <w:rPr>
          <w:b/>
        </w:rPr>
        <w:t>SKYRIUS</w:t>
      </w:r>
    </w:p>
    <w:p w:rsidR="00FF68BD" w:rsidRDefault="00FF68BD" w:rsidP="00FF68BD">
      <w:pPr>
        <w:jc w:val="center"/>
        <w:rPr>
          <w:b/>
        </w:rPr>
      </w:pPr>
      <w:r>
        <w:rPr>
          <w:b/>
        </w:rPr>
        <w:t>KONKURSO SĄLYGŲ PAAIŠKINIMAS IR PATIKSLINIMAS</w:t>
      </w:r>
    </w:p>
    <w:p w:rsidR="00FF68BD" w:rsidRDefault="00FF68BD" w:rsidP="00FF68BD">
      <w:pPr>
        <w:jc w:val="center"/>
      </w:pPr>
    </w:p>
    <w:p w:rsidR="00FF68BD" w:rsidRDefault="00FF68BD" w:rsidP="00FF68BD">
      <w:pPr>
        <w:ind w:firstLine="724"/>
        <w:jc w:val="both"/>
      </w:pPr>
      <w:r>
        <w:t>3</w:t>
      </w:r>
      <w:r w:rsidR="00801F62">
        <w:t>8</w:t>
      </w:r>
      <w:r>
        <w:t xml:space="preserve">. Konkurso sąlygos gali būti paaiškinamos, patikslinamos teikėjų iniciatyva, jiems CVP IS susirašinėjimo priemonėmis kreipiantis į Perkančiąją organizaciją. Prašymai paaiškinti konkurso sąlygas gali būti pateikiami Perkančiajai organizacijai CVP IS susirašinėjimo priemonėmis ne vėliau kaip likus </w:t>
      </w:r>
      <w:r w:rsidR="000344BE">
        <w:t>2</w:t>
      </w:r>
      <w:r>
        <w:t xml:space="preserve"> darbo dienoms iki pasiūlymų pateikimo termino pabaigos. </w:t>
      </w:r>
      <w:r w:rsidR="00326E48">
        <w:t>Tiekėjai</w:t>
      </w:r>
      <w:r>
        <w:t xml:space="preserve"> turėtų būti aktyvūs ir pateikti klausimus ar paprašyti paaiškinti konkurso sąlygas iš karto jas išanalizavę, atsižvelgdami į tai, kad pasibaigus pasiūlymų pateikimo terminui, pasiūlymo turinio keisti nebus galima. </w:t>
      </w:r>
    </w:p>
    <w:p w:rsidR="00FF68BD" w:rsidRDefault="00FF68BD" w:rsidP="00FF68BD">
      <w:pPr>
        <w:ind w:firstLine="724"/>
        <w:jc w:val="both"/>
      </w:pPr>
      <w:r>
        <w:t>3</w:t>
      </w:r>
      <w:r w:rsidR="00801F62">
        <w:t>9</w:t>
      </w:r>
      <w:r>
        <w:t xml:space="preserve">. Nesibaigus pasiūlymų pateikimo terminui, Perkančioji organizacija turi teisę savo iniciatyva paaiškinti, patikslinti konkurso sąlygas. </w:t>
      </w:r>
    </w:p>
    <w:p w:rsidR="000344BE" w:rsidRDefault="00801F62" w:rsidP="00FF68BD">
      <w:pPr>
        <w:ind w:firstLine="724"/>
        <w:jc w:val="both"/>
      </w:pPr>
      <w:r>
        <w:t>40</w:t>
      </w:r>
      <w:r w:rsidR="00FF68BD">
        <w:t xml:space="preserve">. Atsakydama į kiekvieną </w:t>
      </w:r>
      <w:r w:rsidR="00326E48">
        <w:t>tiekėjo</w:t>
      </w:r>
      <w:r w:rsidR="00FF68BD">
        <w:t xml:space="preserve"> CVP IS susirašinėjimo priemonėmis pateiktą prašymą paaiškinti konkurso sąlygas, jeigu jis buvo pateiktas nepasibaigus šių konkurso sąlygų 3</w:t>
      </w:r>
      <w:r>
        <w:t>8</w:t>
      </w:r>
      <w:r w:rsidR="00FF68BD">
        <w:t xml:space="preserve"> punkte nurodytam terminui, arba aiškindama, tikslindama konkurso sąlygas savo iniciatyva, Perkančioji organizacija turi paaiškinimus, patikslinimus paskelbti CVP IS ir išsiųsti visiems </w:t>
      </w:r>
      <w:r w:rsidR="00326E48">
        <w:t>tiekėjams</w:t>
      </w:r>
      <w:r w:rsidR="00FF68BD">
        <w:t xml:space="preserve"> ne vėliau kaip likus 1 darbo dienai iki pasiūlymų pateikimo termino pabaigos. </w:t>
      </w:r>
    </w:p>
    <w:p w:rsidR="00FF68BD" w:rsidRDefault="00801F62" w:rsidP="00FF68BD">
      <w:pPr>
        <w:ind w:firstLine="724"/>
        <w:jc w:val="both"/>
      </w:pPr>
      <w:r>
        <w:t>41</w:t>
      </w:r>
      <w:r w:rsidR="00FF68BD">
        <w:t xml:space="preserve">. Perkančioji organizacija, paaiškindama ar patikslindama pirkimo dokumentus, privalo užtikrinti teikėjų anonimiškumą, t. y. privalo užtikrinti, kad </w:t>
      </w:r>
      <w:r w:rsidR="00326E48">
        <w:t>tiekėjas</w:t>
      </w:r>
      <w:r w:rsidR="00FF68BD">
        <w:t xml:space="preserve"> nesužinotų kitų teikėjų, dalyvaujančių pirkimo procedūrose, pavadinimų ir kitų rekvizitų.</w:t>
      </w:r>
    </w:p>
    <w:p w:rsidR="00FF68BD" w:rsidRDefault="00801F62" w:rsidP="00FF68BD">
      <w:pPr>
        <w:ind w:firstLine="724"/>
        <w:jc w:val="both"/>
      </w:pPr>
      <w:r>
        <w:t>42</w:t>
      </w:r>
      <w:r w:rsidR="00FF68BD">
        <w:t xml:space="preserve">. Perkančioji organizacija nerengs susitikimų su </w:t>
      </w:r>
      <w:r w:rsidR="00326E48">
        <w:t>tiekėjai</w:t>
      </w:r>
      <w:r w:rsidR="00FF68BD">
        <w:t>s dėl pirkimo dokumentų paaiškinimų.</w:t>
      </w:r>
    </w:p>
    <w:p w:rsidR="00FF68BD" w:rsidRDefault="00801F62" w:rsidP="00FF68BD">
      <w:pPr>
        <w:ind w:firstLine="724"/>
        <w:jc w:val="both"/>
      </w:pPr>
      <w:r>
        <w:t>43</w:t>
      </w:r>
      <w:r w:rsidR="00FF68BD">
        <w:t xml:space="preserve">. Bet kokia informacija, konkurso sąlygų paaiškinimai, pranešimai ar kitas Perkančiosios organizacijos ir </w:t>
      </w:r>
      <w:r w:rsidR="00326E48">
        <w:t>tiekėjo</w:t>
      </w:r>
      <w:r w:rsidR="00FF68BD">
        <w:t xml:space="preserve"> susirašinėjimas yra vykdomas tik CVP IS susirašinėjimo priemonėmis (pranešimus gaus prie pirkimo prisijungę </w:t>
      </w:r>
      <w:r w:rsidR="00326E48">
        <w:t>tiekėjai</w:t>
      </w:r>
      <w:r w:rsidR="00FF68BD">
        <w:t>)</w:t>
      </w:r>
      <w:r w:rsidR="00FF68BD">
        <w:rPr>
          <w:i/>
        </w:rPr>
        <w:t>.</w:t>
      </w:r>
      <w:r w:rsidR="00FF68BD">
        <w:t xml:space="preserve">  Tiesioginį ryšį su </w:t>
      </w:r>
      <w:r w:rsidR="00326E48">
        <w:t>tiekėjai</w:t>
      </w:r>
      <w:r w:rsidR="00FF68BD">
        <w:t xml:space="preserve">s įgaliotas palaikyti Rietavo savivaldybės administracijos direktoriaus pavaduotojas Antanas </w:t>
      </w:r>
      <w:proofErr w:type="spellStart"/>
      <w:r w:rsidR="00FF68BD">
        <w:t>Aužbikavičius</w:t>
      </w:r>
      <w:proofErr w:type="spellEnd"/>
      <w:r w:rsidR="00FF68BD">
        <w:t>,  tel. (8 448) 73 203.</w:t>
      </w:r>
    </w:p>
    <w:p w:rsidR="00FF68BD" w:rsidRDefault="00801F62" w:rsidP="00FF68BD">
      <w:pPr>
        <w:ind w:firstLine="724"/>
        <w:jc w:val="both"/>
        <w:rPr>
          <w:i/>
        </w:rPr>
      </w:pPr>
      <w:r>
        <w:lastRenderedPageBreak/>
        <w:t>44</w:t>
      </w:r>
      <w:r w:rsidR="00FF68BD">
        <w:t xml:space="preserve">. Tuo atveju, kai tikslinama paskelbta informacija, Perkančioji organizacija atitinkamai patikslina skelbimą apie pirkimą ir prireikus pratęsia pasiūlymų pateikimo terminą protingumo kriterijų atitinkančiam terminui, per kurį </w:t>
      </w:r>
      <w:r w:rsidR="00326E48">
        <w:t>tiekėjai</w:t>
      </w:r>
      <w:r w:rsidR="00FF68BD">
        <w:t>, rengdami pasiūlymus, galėtų atsižvelgti į patikslinimus. Jeigu Perkančioji organizacija konkurso sąlygas paaiškina (patikslina) ir negali konkurso sąlygų paaiškinimų (patikslinimų) ar susitikimo protokolų išrašų (jeigu susitikimai įvyks</w:t>
      </w:r>
      <w:r w:rsidR="00FF68BD">
        <w:rPr>
          <w:i/>
        </w:rPr>
        <w:t>)</w:t>
      </w:r>
      <w:r w:rsidR="00FF68BD">
        <w:t xml:space="preserve"> pateikti taip, kad visi kandidatai juos gautų ne vėliau kaip likus 1 darbo dienai iki pasiūlymų pateikimo termino pabaigos, perkelia pasiūlymų pateikimo terminą laikui, per kurį </w:t>
      </w:r>
      <w:r w:rsidR="00326E48">
        <w:t>tiekėjai</w:t>
      </w:r>
      <w:r w:rsidR="00FF68BD">
        <w:t xml:space="preserve">,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w:t>
      </w:r>
      <w:r w:rsidR="00326E48">
        <w:t>tiekėjams</w:t>
      </w:r>
      <w:r w:rsidR="00FF68BD">
        <w:t>, jeigu tokie yra žinomi Perkančiajai organizacijai.</w:t>
      </w:r>
    </w:p>
    <w:p w:rsidR="00F92517" w:rsidRDefault="00F92517" w:rsidP="00FF68BD">
      <w:pPr>
        <w:ind w:firstLine="851"/>
        <w:jc w:val="both"/>
        <w:rPr>
          <w:i/>
        </w:rPr>
      </w:pPr>
    </w:p>
    <w:p w:rsidR="00FF68BD" w:rsidRDefault="008C484D" w:rsidP="00FF68BD">
      <w:pPr>
        <w:ind w:firstLine="851"/>
        <w:jc w:val="center"/>
        <w:rPr>
          <w:b/>
        </w:rPr>
      </w:pPr>
      <w:bookmarkStart w:id="12" w:name="_Toc47844933"/>
      <w:bookmarkStart w:id="13" w:name="_Toc60525487"/>
      <w:r>
        <w:rPr>
          <w:b/>
        </w:rPr>
        <w:t>IX</w:t>
      </w:r>
      <w:r w:rsidR="00FF68BD">
        <w:rPr>
          <w:b/>
        </w:rPr>
        <w:t> SKYRIUS</w:t>
      </w:r>
    </w:p>
    <w:p w:rsidR="00FF68BD" w:rsidRDefault="00A449E6" w:rsidP="00FF68BD">
      <w:pPr>
        <w:ind w:firstLine="851"/>
        <w:jc w:val="center"/>
        <w:rPr>
          <w:b/>
        </w:rPr>
      </w:pPr>
      <w:r>
        <w:rPr>
          <w:b/>
        </w:rPr>
        <w:t xml:space="preserve">SUSIPAŽINIMO SU PASIŪLYMAIS </w:t>
      </w:r>
      <w:r w:rsidR="00FF68BD">
        <w:rPr>
          <w:b/>
        </w:rPr>
        <w:t>PROCEDŪROS</w:t>
      </w:r>
      <w:bookmarkEnd w:id="12"/>
      <w:bookmarkEnd w:id="13"/>
    </w:p>
    <w:p w:rsidR="00FF68BD" w:rsidRDefault="00FF68BD" w:rsidP="00FF68BD">
      <w:pPr>
        <w:ind w:firstLine="851"/>
        <w:jc w:val="both"/>
        <w:rPr>
          <w:i/>
        </w:rPr>
      </w:pPr>
    </w:p>
    <w:p w:rsidR="00FF68BD" w:rsidRDefault="003B3D19" w:rsidP="00FF68BD">
      <w:pPr>
        <w:ind w:firstLine="724"/>
        <w:jc w:val="both"/>
        <w:rPr>
          <w:b/>
          <w:color w:val="000000"/>
        </w:rPr>
      </w:pPr>
      <w:bookmarkStart w:id="14" w:name="_Ref58464629"/>
      <w:bookmarkStart w:id="15" w:name="_Ref60481995"/>
      <w:r>
        <w:t>4</w:t>
      </w:r>
      <w:r w:rsidR="00801F62">
        <w:t>5</w:t>
      </w:r>
      <w:r w:rsidR="00FF68BD">
        <w:t xml:space="preserve">. Pradinis susipažinimas su teikėjų pasiūlymais, gautais CVP IS priemonėmis, prilyginamas vokų atplėšimui. Vokai su pasiūlymais bus atplėšiami Rietavo savivaldybės administraciniame pastate, antrajame aukšte, 208 kab. (pasitarimų kambarys), Laisvės a. 3, 90316 Rietavas. Vokai su pasiūlymais bus atplėšiami </w:t>
      </w:r>
      <w:r w:rsidR="00FF68BD">
        <w:rPr>
          <w:color w:val="000000"/>
        </w:rPr>
        <w:t>Komisijos posėdyje</w:t>
      </w:r>
      <w:bookmarkStart w:id="16" w:name="_Ref58464669"/>
      <w:bookmarkStart w:id="17" w:name="_Ref60481998"/>
      <w:bookmarkEnd w:id="14"/>
      <w:bookmarkEnd w:id="15"/>
      <w:r w:rsidR="00FF68BD">
        <w:rPr>
          <w:color w:val="000000"/>
        </w:rPr>
        <w:t xml:space="preserve"> – iki </w:t>
      </w:r>
      <w:r w:rsidR="00326E48">
        <w:rPr>
          <w:b/>
          <w:color w:val="000000"/>
          <w:shd w:val="clear" w:color="auto" w:fill="FFFFFF"/>
        </w:rPr>
        <w:t>2020</w:t>
      </w:r>
      <w:r w:rsidR="00FF68BD">
        <w:rPr>
          <w:b/>
          <w:color w:val="000000"/>
          <w:shd w:val="clear" w:color="auto" w:fill="FFFFFF"/>
        </w:rPr>
        <w:t xml:space="preserve"> m. </w:t>
      </w:r>
      <w:r w:rsidR="00280AC2">
        <w:rPr>
          <w:b/>
          <w:color w:val="000000"/>
          <w:shd w:val="clear" w:color="auto" w:fill="FFFFFF"/>
        </w:rPr>
        <w:t xml:space="preserve">spalio </w:t>
      </w:r>
      <w:r w:rsidR="007B16DB">
        <w:rPr>
          <w:b/>
          <w:color w:val="000000"/>
          <w:shd w:val="clear" w:color="auto" w:fill="FFFFFF"/>
        </w:rPr>
        <w:t>5</w:t>
      </w:r>
      <w:r w:rsidR="00505506">
        <w:rPr>
          <w:b/>
          <w:color w:val="000000"/>
          <w:shd w:val="clear" w:color="auto" w:fill="FFFFFF"/>
        </w:rPr>
        <w:t xml:space="preserve"> </w:t>
      </w:r>
      <w:r w:rsidR="00FF68BD">
        <w:rPr>
          <w:b/>
          <w:color w:val="000000"/>
          <w:shd w:val="clear" w:color="auto" w:fill="FFFFFF"/>
        </w:rPr>
        <w:t xml:space="preserve">d. </w:t>
      </w:r>
      <w:r w:rsidR="00F40EFD">
        <w:rPr>
          <w:b/>
          <w:color w:val="000000"/>
          <w:shd w:val="clear" w:color="auto" w:fill="FFFFFF"/>
        </w:rPr>
        <w:t>1</w:t>
      </w:r>
      <w:r w:rsidR="0047610E">
        <w:rPr>
          <w:b/>
          <w:color w:val="000000"/>
          <w:shd w:val="clear" w:color="auto" w:fill="FFFFFF"/>
        </w:rPr>
        <w:t>0</w:t>
      </w:r>
      <w:r w:rsidR="00FF68BD">
        <w:rPr>
          <w:b/>
          <w:color w:val="000000"/>
        </w:rPr>
        <w:t xml:space="preserve"> val. 45 min. </w:t>
      </w:r>
    </w:p>
    <w:p w:rsidR="00FF68BD" w:rsidRDefault="00FF68BD" w:rsidP="00FF68BD">
      <w:pPr>
        <w:ind w:firstLine="724"/>
        <w:jc w:val="both"/>
      </w:pPr>
      <w:r>
        <w:t>4</w:t>
      </w:r>
      <w:r w:rsidR="00801F62">
        <w:t>6</w:t>
      </w:r>
      <w:r>
        <w:t>. Vokų su pasiūlymais atplėšimo procedūroje turi teisę dalyvauti viešuosius pirkimus kontroliuojančių institucijų atstovai.</w:t>
      </w:r>
      <w:bookmarkEnd w:id="16"/>
      <w:bookmarkEnd w:id="17"/>
      <w:r>
        <w:t xml:space="preserve"> </w:t>
      </w:r>
      <w:bookmarkStart w:id="18" w:name="_Ref58464680"/>
      <w:bookmarkStart w:id="19" w:name="_Ref60481999"/>
    </w:p>
    <w:bookmarkEnd w:id="18"/>
    <w:bookmarkEnd w:id="19"/>
    <w:p w:rsidR="00347D5B" w:rsidRPr="00325D43" w:rsidRDefault="007A0425" w:rsidP="00347D5B">
      <w:pPr>
        <w:pStyle w:val="Body2"/>
        <w:spacing w:after="0"/>
        <w:ind w:firstLine="709"/>
        <w:rPr>
          <w:rFonts w:eastAsia="Calibri"/>
          <w:color w:val="000000" w:themeColor="text1"/>
          <w:sz w:val="24"/>
          <w:szCs w:val="24"/>
          <w:lang w:val="lt-LT"/>
        </w:rPr>
      </w:pPr>
      <w:r w:rsidRPr="00325D43">
        <w:rPr>
          <w:sz w:val="24"/>
          <w:szCs w:val="24"/>
          <w:lang w:val="lt-LT"/>
        </w:rPr>
        <w:t>4</w:t>
      </w:r>
      <w:r w:rsidR="00801F62">
        <w:rPr>
          <w:sz w:val="24"/>
          <w:szCs w:val="24"/>
          <w:lang w:val="lt-LT"/>
        </w:rPr>
        <w:t>7</w:t>
      </w:r>
      <w:r w:rsidR="00FF68BD" w:rsidRPr="00325D43">
        <w:rPr>
          <w:sz w:val="24"/>
          <w:szCs w:val="24"/>
          <w:lang w:val="lt-LT"/>
        </w:rPr>
        <w:t>. </w:t>
      </w:r>
      <w:r w:rsidR="00CB25C9" w:rsidRPr="00325D43">
        <w:rPr>
          <w:sz w:val="24"/>
          <w:szCs w:val="24"/>
          <w:lang w:val="lt-LT"/>
        </w:rPr>
        <w:t>Tie</w:t>
      </w:r>
      <w:r w:rsidR="00353797" w:rsidRPr="00325D43">
        <w:rPr>
          <w:sz w:val="24"/>
          <w:szCs w:val="24"/>
          <w:lang w:val="lt-LT"/>
        </w:rPr>
        <w:t xml:space="preserve">kėjų atstovai </w:t>
      </w:r>
      <w:r w:rsidR="00353797" w:rsidRPr="00347D5B">
        <w:rPr>
          <w:rFonts w:eastAsia="Calibri"/>
          <w:color w:val="000000" w:themeColor="text1"/>
          <w:sz w:val="24"/>
          <w:szCs w:val="24"/>
          <w:lang w:val="lt-LT"/>
        </w:rPr>
        <w:t xml:space="preserve">susipažinimo su pasiūlymais Komisijos posėdyje </w:t>
      </w:r>
      <w:r w:rsidR="00353797" w:rsidRPr="00325D43">
        <w:rPr>
          <w:rFonts w:eastAsia="Calibri"/>
          <w:color w:val="000000" w:themeColor="text1"/>
          <w:sz w:val="24"/>
          <w:szCs w:val="24"/>
          <w:lang w:val="lt-LT"/>
        </w:rPr>
        <w:t>(</w:t>
      </w:r>
      <w:r w:rsidR="00353797" w:rsidRPr="00325D43">
        <w:rPr>
          <w:sz w:val="24"/>
          <w:szCs w:val="24"/>
          <w:lang w:val="lt-LT"/>
        </w:rPr>
        <w:t xml:space="preserve">vokų atplėšimo procedūroje) nedalyvauja </w:t>
      </w:r>
      <w:r w:rsidR="00353797" w:rsidRPr="00347D5B">
        <w:rPr>
          <w:rFonts w:eastAsia="Calibri"/>
          <w:color w:val="000000" w:themeColor="text1"/>
          <w:sz w:val="24"/>
          <w:szCs w:val="24"/>
          <w:lang w:val="lt-LT"/>
        </w:rPr>
        <w:t>ir Perkančioji organ</w:t>
      </w:r>
      <w:r w:rsidR="00353797" w:rsidRPr="00325D43">
        <w:rPr>
          <w:rFonts w:eastAsia="Calibri"/>
          <w:color w:val="000000" w:themeColor="text1"/>
          <w:sz w:val="24"/>
          <w:szCs w:val="24"/>
          <w:lang w:val="lt-LT"/>
        </w:rPr>
        <w:t xml:space="preserve">izacija neteikia informacijos </w:t>
      </w:r>
      <w:r w:rsidR="00326E48" w:rsidRPr="00325D43">
        <w:rPr>
          <w:rFonts w:eastAsia="Calibri"/>
          <w:color w:val="000000" w:themeColor="text1"/>
          <w:sz w:val="24"/>
          <w:szCs w:val="24"/>
          <w:lang w:val="lt-LT"/>
        </w:rPr>
        <w:t>tiekėjams</w:t>
      </w:r>
      <w:r w:rsidR="00CB25C9" w:rsidRPr="00325D43">
        <w:rPr>
          <w:rFonts w:eastAsia="Calibri"/>
          <w:color w:val="000000" w:themeColor="text1"/>
          <w:sz w:val="24"/>
          <w:szCs w:val="24"/>
          <w:lang w:val="lt-LT"/>
        </w:rPr>
        <w:t xml:space="preserve"> apie pasiūlymus pateikusius tie</w:t>
      </w:r>
      <w:r w:rsidR="00353797" w:rsidRPr="00347D5B">
        <w:rPr>
          <w:rFonts w:eastAsia="Calibri"/>
          <w:color w:val="000000" w:themeColor="text1"/>
          <w:sz w:val="24"/>
          <w:szCs w:val="24"/>
          <w:lang w:val="lt-LT"/>
        </w:rPr>
        <w:t>kėjus, pasiūlytas kainas iki kol bus įvertinti pasiūlymai ir nustatyta pasiūlymų eilė.</w:t>
      </w:r>
      <w:r w:rsidR="00353797" w:rsidRPr="00325D43">
        <w:rPr>
          <w:rFonts w:eastAsia="Calibri"/>
          <w:color w:val="000000" w:themeColor="text1"/>
          <w:sz w:val="24"/>
          <w:szCs w:val="24"/>
          <w:lang w:val="lt-LT"/>
        </w:rPr>
        <w:t xml:space="preserve"> </w:t>
      </w:r>
    </w:p>
    <w:p w:rsidR="00347D5B" w:rsidRPr="00347D5B" w:rsidRDefault="00347D5B" w:rsidP="00347D5B">
      <w:pPr>
        <w:pStyle w:val="Body2"/>
        <w:spacing w:after="0"/>
        <w:ind w:firstLine="709"/>
        <w:rPr>
          <w:rFonts w:eastAsia="Calibri"/>
          <w:color w:val="000000" w:themeColor="text1"/>
          <w:sz w:val="24"/>
          <w:szCs w:val="24"/>
          <w:lang w:val="lt-LT"/>
        </w:rPr>
      </w:pPr>
      <w:r w:rsidRPr="00347D5B">
        <w:rPr>
          <w:rFonts w:eastAsia="Calibri"/>
          <w:color w:val="000000" w:themeColor="text1"/>
          <w:sz w:val="24"/>
          <w:szCs w:val="24"/>
        </w:rPr>
        <w:t>4</w:t>
      </w:r>
      <w:r w:rsidR="00801F62">
        <w:rPr>
          <w:rFonts w:eastAsia="Calibri"/>
          <w:color w:val="000000" w:themeColor="text1"/>
          <w:sz w:val="24"/>
          <w:szCs w:val="24"/>
        </w:rPr>
        <w:t>8</w:t>
      </w:r>
      <w:r w:rsidRPr="00347D5B">
        <w:rPr>
          <w:rFonts w:eastAsia="Calibri"/>
          <w:color w:val="000000" w:themeColor="text1"/>
          <w:sz w:val="24"/>
          <w:szCs w:val="24"/>
        </w:rPr>
        <w:t xml:space="preserve">. </w:t>
      </w:r>
      <w:r w:rsidR="00326E48">
        <w:rPr>
          <w:color w:val="000000" w:themeColor="text1"/>
          <w:sz w:val="24"/>
          <w:szCs w:val="24"/>
          <w:lang w:val="lt-LT"/>
        </w:rPr>
        <w:t>Tiekėjai</w:t>
      </w:r>
      <w:r w:rsidRPr="00347D5B">
        <w:rPr>
          <w:color w:val="000000" w:themeColor="text1"/>
          <w:sz w:val="24"/>
          <w:szCs w:val="24"/>
          <w:lang w:val="lt-LT"/>
        </w:rPr>
        <w:t xml:space="preserve"> taip pat negali dalyvauti komisijos posėdžiuose, kuriuose atliekamos pasiūlymų nagrinėjimo, vertinimo ir palyginimo procedūros.</w:t>
      </w:r>
      <w:r w:rsidRPr="00347D5B">
        <w:rPr>
          <w:sz w:val="24"/>
          <w:szCs w:val="24"/>
          <w:lang w:val="lt-LT"/>
        </w:rPr>
        <w:t xml:space="preserve"> Komisijos posėdžiuose stebėtojai nedalyvauja.</w:t>
      </w:r>
    </w:p>
    <w:p w:rsidR="00FF68BD" w:rsidRDefault="00FF68BD" w:rsidP="00FF68BD">
      <w:pPr>
        <w:ind w:firstLine="724"/>
        <w:jc w:val="both"/>
      </w:pPr>
    </w:p>
    <w:p w:rsidR="00FF68BD" w:rsidRDefault="00FF68BD" w:rsidP="00FF68BD">
      <w:pPr>
        <w:jc w:val="center"/>
        <w:rPr>
          <w:b/>
          <w:spacing w:val="-8"/>
        </w:rPr>
      </w:pPr>
      <w:r>
        <w:rPr>
          <w:b/>
          <w:spacing w:val="-8"/>
        </w:rPr>
        <w:t>X SKYRIUS</w:t>
      </w:r>
    </w:p>
    <w:p w:rsidR="00FF68BD" w:rsidRDefault="00FF68BD" w:rsidP="00FF68BD">
      <w:pPr>
        <w:jc w:val="center"/>
        <w:rPr>
          <w:b/>
        </w:rPr>
      </w:pPr>
      <w:r>
        <w:rPr>
          <w:b/>
          <w:spacing w:val="-8"/>
        </w:rPr>
        <w:t xml:space="preserve">PASIŪLYMŲ </w:t>
      </w:r>
      <w:r>
        <w:rPr>
          <w:b/>
        </w:rPr>
        <w:t>NAGRINĖJIMAS IR PASIŪLYMŲ ATMETIMO PRIEŽASTYS</w:t>
      </w:r>
    </w:p>
    <w:p w:rsidR="00FF68BD" w:rsidRDefault="00FF68BD" w:rsidP="00FF68BD">
      <w:pPr>
        <w:ind w:firstLine="851"/>
        <w:jc w:val="both"/>
        <w:rPr>
          <w:b/>
        </w:rPr>
      </w:pPr>
    </w:p>
    <w:p w:rsidR="00AD475D" w:rsidRDefault="007A0425" w:rsidP="009B41A2">
      <w:pPr>
        <w:ind w:firstLine="720"/>
        <w:jc w:val="both"/>
      </w:pPr>
      <w:r w:rsidRPr="00A80817">
        <w:rPr>
          <w:rStyle w:val="FontStyle26"/>
          <w:sz w:val="24"/>
          <w:szCs w:val="24"/>
        </w:rPr>
        <w:t>4</w:t>
      </w:r>
      <w:r w:rsidR="00801F62">
        <w:rPr>
          <w:rStyle w:val="FontStyle26"/>
          <w:sz w:val="24"/>
          <w:szCs w:val="24"/>
        </w:rPr>
        <w:t>9</w:t>
      </w:r>
      <w:r w:rsidRPr="00A80817">
        <w:rPr>
          <w:rStyle w:val="FontStyle26"/>
          <w:sz w:val="24"/>
          <w:szCs w:val="24"/>
        </w:rPr>
        <w:t xml:space="preserve">. </w:t>
      </w:r>
      <w:r w:rsidR="00AD475D" w:rsidRPr="00F54CD1">
        <w:rPr>
          <w:lang w:eastAsia="ar-SA"/>
        </w:rPr>
        <w:t>Komisija tikrina</w:t>
      </w:r>
      <w:r w:rsidR="00AD475D">
        <w:t xml:space="preserve"> ar teikėjų</w:t>
      </w:r>
      <w:r w:rsidR="00AD475D" w:rsidRPr="00516A60">
        <w:t xml:space="preserve"> pateikt</w:t>
      </w:r>
      <w:r w:rsidR="00AD475D">
        <w:t>ų</w:t>
      </w:r>
      <w:r w:rsidR="00AD475D" w:rsidRPr="00516A60">
        <w:t xml:space="preserve"> pasiūlym</w:t>
      </w:r>
      <w:r w:rsidR="00AD475D">
        <w:t xml:space="preserve">ų </w:t>
      </w:r>
      <w:r w:rsidR="00AD475D" w:rsidRPr="00516A60">
        <w:t>kvalifikacijos duomen</w:t>
      </w:r>
      <w:r w:rsidR="00AD475D">
        <w:t>ys</w:t>
      </w:r>
      <w:r w:rsidR="00AD475D" w:rsidRPr="00516A60">
        <w:t xml:space="preserve"> </w:t>
      </w:r>
      <w:r w:rsidR="00AD475D">
        <w:t xml:space="preserve">atitinka III skyriuje keliamus reikalavimus </w:t>
      </w:r>
      <w:r w:rsidR="00326E48">
        <w:t>tiekėjams</w:t>
      </w:r>
      <w:r w:rsidR="00AD475D">
        <w:t xml:space="preserve">. </w:t>
      </w:r>
      <w:r w:rsidR="00AD475D">
        <w:rPr>
          <w:lang w:eastAsia="ar-SA"/>
        </w:rPr>
        <w:t>J</w:t>
      </w:r>
      <w:r w:rsidR="00AD475D">
        <w:rPr>
          <w:iCs/>
        </w:rPr>
        <w:t>eigu</w:t>
      </w:r>
      <w:r w:rsidR="00AD475D" w:rsidRPr="00F54CD1">
        <w:rPr>
          <w:iCs/>
        </w:rPr>
        <w:t xml:space="preserve"> </w:t>
      </w:r>
      <w:r w:rsidR="00AD475D" w:rsidRPr="00516A60">
        <w:t xml:space="preserve">Komisija nustato, kad </w:t>
      </w:r>
      <w:r w:rsidR="00326E48">
        <w:t>tiekėjo</w:t>
      </w:r>
      <w:r w:rsidR="00AD475D">
        <w:t xml:space="preserve"> </w:t>
      </w:r>
      <w:r w:rsidR="00AD475D" w:rsidRPr="00516A60">
        <w:t>pateikti kvalifikacijos duomenys yra neišsamūs arba netikslūs</w:t>
      </w:r>
      <w:r w:rsidR="00AD475D">
        <w:t xml:space="preserve">, </w:t>
      </w:r>
      <w:r w:rsidR="00AD475D" w:rsidRPr="00F54CD1">
        <w:rPr>
          <w:iCs/>
        </w:rPr>
        <w:t>Komisija papraš</w:t>
      </w:r>
      <w:r w:rsidR="00AD475D">
        <w:rPr>
          <w:iCs/>
        </w:rPr>
        <w:t>o</w:t>
      </w:r>
      <w:r w:rsidR="00AD475D" w:rsidRPr="00F54CD1">
        <w:rPr>
          <w:iCs/>
        </w:rPr>
        <w:t xml:space="preserve"> </w:t>
      </w:r>
      <w:r w:rsidR="00CB25C9">
        <w:rPr>
          <w:iCs/>
        </w:rPr>
        <w:t>t</w:t>
      </w:r>
      <w:r w:rsidR="00326E48">
        <w:rPr>
          <w:iCs/>
        </w:rPr>
        <w:t>iekėjo</w:t>
      </w:r>
      <w:r w:rsidR="00AD475D" w:rsidRPr="00F54CD1">
        <w:rPr>
          <w:iCs/>
        </w:rPr>
        <w:t xml:space="preserve"> per </w:t>
      </w:r>
      <w:r w:rsidR="00AD475D">
        <w:rPr>
          <w:iCs/>
        </w:rPr>
        <w:t xml:space="preserve">Komisijos nurodytą </w:t>
      </w:r>
      <w:r w:rsidR="00AD475D" w:rsidRPr="00F54CD1">
        <w:rPr>
          <w:iCs/>
        </w:rPr>
        <w:t>terminą</w:t>
      </w:r>
      <w:r w:rsidR="00AD475D">
        <w:rPr>
          <w:iCs/>
        </w:rPr>
        <w:t xml:space="preserve"> juos patikslinti arba papildyti</w:t>
      </w:r>
      <w:r w:rsidR="00AD475D" w:rsidRPr="00DD76AF">
        <w:rPr>
          <w:iCs/>
        </w:rPr>
        <w:t xml:space="preserve"> </w:t>
      </w:r>
      <w:r w:rsidR="00AD475D" w:rsidRPr="00F54CD1">
        <w:rPr>
          <w:iCs/>
        </w:rPr>
        <w:t>CVP IS priemonėmis</w:t>
      </w:r>
      <w:r w:rsidR="00AD475D">
        <w:rPr>
          <w:iCs/>
        </w:rPr>
        <w:t xml:space="preserve">. </w:t>
      </w:r>
      <w:r w:rsidR="00AD475D" w:rsidRPr="00516A60">
        <w:t xml:space="preserve">Jeigu </w:t>
      </w:r>
      <w:r w:rsidR="00AD475D">
        <w:t>Komisijo</w:t>
      </w:r>
      <w:r w:rsidR="00AD475D" w:rsidRPr="00516A60">
        <w:t xml:space="preserve">s prašymu </w:t>
      </w:r>
      <w:r w:rsidR="00CB25C9">
        <w:t>t</w:t>
      </w:r>
      <w:r w:rsidR="00326E48">
        <w:t>iekėjas</w:t>
      </w:r>
      <w:r w:rsidR="00AD475D" w:rsidRPr="00516A60">
        <w:t xml:space="preserve"> </w:t>
      </w:r>
      <w:r w:rsidR="00AD475D" w:rsidRPr="00516A60">
        <w:rPr>
          <w:iCs/>
        </w:rPr>
        <w:t xml:space="preserve">CVP IS priemonėmis </w:t>
      </w:r>
      <w:r w:rsidR="00AD475D" w:rsidRPr="00516A60">
        <w:t xml:space="preserve">nepatikslino pateiktų netikslių ir neišsamių </w:t>
      </w:r>
      <w:r w:rsidR="00AD475D">
        <w:t>duomenų apie savo kvalifikaciją, P</w:t>
      </w:r>
      <w:r w:rsidR="00AD475D" w:rsidRPr="00516A60">
        <w:t>erkančioji organizacija atmeta tokį pasiūlymą.</w:t>
      </w:r>
    </w:p>
    <w:p w:rsidR="00AD475D" w:rsidRDefault="00801F62" w:rsidP="009B41A2">
      <w:pPr>
        <w:ind w:firstLine="720"/>
        <w:jc w:val="both"/>
      </w:pPr>
      <w:r>
        <w:rPr>
          <w:iCs/>
        </w:rPr>
        <w:t>50</w:t>
      </w:r>
      <w:r w:rsidR="00AD475D">
        <w:rPr>
          <w:iCs/>
        </w:rPr>
        <w:t xml:space="preserve">. </w:t>
      </w:r>
      <w:r w:rsidR="00326E48">
        <w:rPr>
          <w:iCs/>
        </w:rPr>
        <w:t>Tiekėjai</w:t>
      </w:r>
      <w:r w:rsidR="00AD475D">
        <w:t xml:space="preserve"> informuojami apie patikrinimo rezultatus. Teisę dalyvauti tolesnėse pirkimo procedūrose turi keliamus reikalavimus atitinkantys </w:t>
      </w:r>
      <w:r w:rsidR="00CB25C9">
        <w:t>t</w:t>
      </w:r>
      <w:r w:rsidR="00326E48">
        <w:t>iekėjai</w:t>
      </w:r>
      <w:r w:rsidR="00AD475D">
        <w:t>.</w:t>
      </w:r>
      <w:r w:rsidR="00AD475D" w:rsidRPr="00DD76AF">
        <w:t xml:space="preserve"> </w:t>
      </w:r>
    </w:p>
    <w:p w:rsidR="00AD475D" w:rsidRDefault="00801F62" w:rsidP="009B41A2">
      <w:pPr>
        <w:ind w:firstLine="720"/>
        <w:jc w:val="both"/>
        <w:rPr>
          <w:iCs/>
        </w:rPr>
      </w:pPr>
      <w:r>
        <w:rPr>
          <w:lang w:eastAsia="ar-SA"/>
        </w:rPr>
        <w:t>51</w:t>
      </w:r>
      <w:r w:rsidR="00AD475D">
        <w:rPr>
          <w:lang w:eastAsia="ar-SA"/>
        </w:rPr>
        <w:t>. J</w:t>
      </w:r>
      <w:r w:rsidR="00AD475D">
        <w:t xml:space="preserve">eigu </w:t>
      </w:r>
      <w:r w:rsidR="00CB25C9">
        <w:t>t</w:t>
      </w:r>
      <w:r w:rsidR="00326E48">
        <w:t>iekėjas</w:t>
      </w:r>
      <w:r w:rsidR="00AD475D">
        <w:t xml:space="preserve"> nebuvo pašalintas – vertinama, ar jo siūlomas pirkimo objektas atitinka nustatytus reikalavimus.</w:t>
      </w:r>
      <w:r w:rsidR="00AD475D" w:rsidRPr="00F54CD1">
        <w:rPr>
          <w:lang w:eastAsia="ar-SA"/>
        </w:rPr>
        <w:t xml:space="preserve"> </w:t>
      </w:r>
    </w:p>
    <w:p w:rsidR="002C21E9" w:rsidRDefault="00AD475D" w:rsidP="009B41A2">
      <w:pPr>
        <w:pStyle w:val="Style9"/>
        <w:widowControl/>
        <w:tabs>
          <w:tab w:val="left" w:pos="709"/>
        </w:tabs>
        <w:spacing w:line="240" w:lineRule="auto"/>
      </w:pPr>
      <w:r>
        <w:rPr>
          <w:rStyle w:val="FontStyle26"/>
          <w:sz w:val="24"/>
          <w:szCs w:val="24"/>
        </w:rPr>
        <w:tab/>
      </w:r>
      <w:r w:rsidR="00801F62">
        <w:rPr>
          <w:rStyle w:val="FontStyle26"/>
          <w:sz w:val="24"/>
          <w:szCs w:val="24"/>
        </w:rPr>
        <w:t>52</w:t>
      </w:r>
      <w:r w:rsidR="002C21E9">
        <w:rPr>
          <w:rStyle w:val="FontStyle26"/>
          <w:sz w:val="24"/>
          <w:szCs w:val="24"/>
        </w:rPr>
        <w:t xml:space="preserve">. </w:t>
      </w:r>
      <w:r w:rsidR="002C21E9">
        <w:t xml:space="preserve">Jeigu pateiktame pasiūlyme Komisija randa pasiūlyme nurodytos kainos apskaičiavimo klaidų, ji privalo CVP IS susirašinėjimo priemonėmis paprašyti teikėjų per jos nurodytą terminą ištaisyti pasiūlyme pastebėtas aritmetines klaidas, nekeičiant vokų su pasiūlymais atplėšimo posėdžio metu paskelbtos kainos. </w:t>
      </w:r>
      <w:proofErr w:type="spellStart"/>
      <w:r w:rsidR="002C21E9">
        <w:t>Taisydamas</w:t>
      </w:r>
      <w:proofErr w:type="spellEnd"/>
      <w:r w:rsidR="002C21E9">
        <w:t xml:space="preserve"> </w:t>
      </w:r>
      <w:proofErr w:type="spellStart"/>
      <w:r w:rsidR="002C21E9">
        <w:t>pasiūlyme</w:t>
      </w:r>
      <w:proofErr w:type="spellEnd"/>
      <w:r w:rsidR="002C21E9">
        <w:t xml:space="preserve"> </w:t>
      </w:r>
      <w:proofErr w:type="spellStart"/>
      <w:r w:rsidR="002C21E9">
        <w:t>nurodytas</w:t>
      </w:r>
      <w:proofErr w:type="spellEnd"/>
      <w:r w:rsidR="002C21E9">
        <w:t xml:space="preserve"> </w:t>
      </w:r>
      <w:proofErr w:type="spellStart"/>
      <w:r w:rsidR="002C21E9">
        <w:t>aritmetines</w:t>
      </w:r>
      <w:proofErr w:type="spellEnd"/>
      <w:r w:rsidR="002C21E9">
        <w:t xml:space="preserve"> </w:t>
      </w:r>
      <w:proofErr w:type="spellStart"/>
      <w:r w:rsidR="002C21E9">
        <w:t>klaidas</w:t>
      </w:r>
      <w:proofErr w:type="spellEnd"/>
      <w:r w:rsidR="002C21E9">
        <w:t xml:space="preserve">, </w:t>
      </w:r>
      <w:proofErr w:type="spellStart"/>
      <w:r w:rsidR="00326E48">
        <w:t>tiekėjas</w:t>
      </w:r>
      <w:proofErr w:type="spellEnd"/>
      <w:r w:rsidR="002C21E9">
        <w:t xml:space="preserve"> </w:t>
      </w:r>
      <w:proofErr w:type="spellStart"/>
      <w:r w:rsidR="002C21E9">
        <w:t>neturi</w:t>
      </w:r>
      <w:proofErr w:type="spellEnd"/>
      <w:r w:rsidR="002C21E9">
        <w:t xml:space="preserve"> </w:t>
      </w:r>
      <w:proofErr w:type="spellStart"/>
      <w:r w:rsidR="002C21E9">
        <w:t>teisės</w:t>
      </w:r>
      <w:proofErr w:type="spellEnd"/>
      <w:r w:rsidR="002C21E9">
        <w:t xml:space="preserve"> </w:t>
      </w:r>
      <w:proofErr w:type="spellStart"/>
      <w:r w:rsidR="002C21E9">
        <w:t>atsisakyti</w:t>
      </w:r>
      <w:proofErr w:type="spellEnd"/>
      <w:r w:rsidR="002C21E9">
        <w:t xml:space="preserve"> </w:t>
      </w:r>
      <w:proofErr w:type="spellStart"/>
      <w:r w:rsidR="002C21E9">
        <w:t>kainos</w:t>
      </w:r>
      <w:proofErr w:type="spellEnd"/>
      <w:r w:rsidR="002C21E9">
        <w:t xml:space="preserve"> </w:t>
      </w:r>
      <w:proofErr w:type="spellStart"/>
      <w:r w:rsidR="002C21E9">
        <w:t>sudedamųjų</w:t>
      </w:r>
      <w:proofErr w:type="spellEnd"/>
      <w:r w:rsidR="002C21E9">
        <w:t xml:space="preserve"> </w:t>
      </w:r>
      <w:proofErr w:type="spellStart"/>
      <w:r w:rsidR="002C21E9">
        <w:t>dalių</w:t>
      </w:r>
      <w:proofErr w:type="spellEnd"/>
      <w:r w:rsidR="002C21E9">
        <w:t xml:space="preserve"> arba papildyti kainą naujomis dalimis.</w:t>
      </w:r>
    </w:p>
    <w:p w:rsidR="00AA0C73" w:rsidRPr="00AD475D" w:rsidRDefault="00801F62" w:rsidP="009B41A2">
      <w:pPr>
        <w:pStyle w:val="Style9"/>
        <w:widowControl/>
        <w:tabs>
          <w:tab w:val="left" w:pos="709"/>
        </w:tabs>
        <w:spacing w:line="240" w:lineRule="auto"/>
        <w:rPr>
          <w:lang w:val="lt-LT" w:eastAsia="lt-LT"/>
        </w:rPr>
      </w:pPr>
      <w:r>
        <w:rPr>
          <w:rStyle w:val="FontStyle26"/>
          <w:sz w:val="24"/>
          <w:szCs w:val="24"/>
          <w:lang w:val="lt-LT" w:eastAsia="lt-LT"/>
        </w:rPr>
        <w:tab/>
        <w:t>53</w:t>
      </w:r>
      <w:r w:rsidR="002C21E9">
        <w:rPr>
          <w:rStyle w:val="FontStyle26"/>
          <w:sz w:val="24"/>
          <w:szCs w:val="24"/>
          <w:lang w:val="lt-LT" w:eastAsia="lt-LT"/>
        </w:rPr>
        <w:t xml:space="preserve">. </w:t>
      </w:r>
      <w:r w:rsidR="002C21E9" w:rsidRPr="000375CD">
        <w:rPr>
          <w:lang w:val="lt-LT"/>
        </w:rPr>
        <w:t>Kai pateiktame pasiūlyme nurodoma neįprastai maža kaina</w:t>
      </w:r>
      <w:r w:rsidR="002C21E9">
        <w:rPr>
          <w:rStyle w:val="FontStyle26"/>
          <w:sz w:val="24"/>
          <w:szCs w:val="24"/>
          <w:lang w:val="lt-LT" w:eastAsia="lt-LT"/>
        </w:rPr>
        <w:t xml:space="preserve">, Komisija </w:t>
      </w:r>
      <w:r w:rsidR="002C21E9" w:rsidRPr="0072200C">
        <w:rPr>
          <w:rStyle w:val="FontStyle26"/>
          <w:sz w:val="24"/>
          <w:szCs w:val="24"/>
          <w:lang w:val="lt-LT" w:eastAsia="lt-LT"/>
        </w:rPr>
        <w:t xml:space="preserve">reikalauja, kad </w:t>
      </w:r>
      <w:r w:rsidR="00326E48">
        <w:rPr>
          <w:rStyle w:val="FontStyle26"/>
          <w:sz w:val="24"/>
          <w:szCs w:val="24"/>
          <w:lang w:val="lt-LT" w:eastAsia="lt-LT"/>
        </w:rPr>
        <w:t>tiekėjas</w:t>
      </w:r>
      <w:r w:rsidR="002C21E9" w:rsidRPr="0072200C">
        <w:rPr>
          <w:rStyle w:val="FontStyle26"/>
          <w:sz w:val="24"/>
          <w:szCs w:val="24"/>
          <w:lang w:val="lt-LT" w:eastAsia="lt-LT"/>
        </w:rPr>
        <w:t xml:space="preserve"> pagrįstų pasiūlyme nurodytą darbų ar jų sudedamųjų dalių kainą. Pasiūlyme nurodyta prekių, paslaugų ar darbų kaina arba sąnaudos visais atvejais turi būti laikomos neįprastai mažomis, jeigu jos yra 30 ir daug</w:t>
      </w:r>
      <w:r w:rsidR="002C21E9">
        <w:rPr>
          <w:rStyle w:val="FontStyle26"/>
          <w:sz w:val="24"/>
          <w:szCs w:val="24"/>
          <w:lang w:val="lt-LT" w:eastAsia="lt-LT"/>
        </w:rPr>
        <w:t>iau procentų mažesnės už visų tei</w:t>
      </w:r>
      <w:r w:rsidR="002C21E9" w:rsidRPr="0072200C">
        <w:rPr>
          <w:rStyle w:val="FontStyle26"/>
          <w:sz w:val="24"/>
          <w:szCs w:val="24"/>
          <w:lang w:val="lt-LT" w:eastAsia="lt-LT"/>
        </w:rPr>
        <w:t xml:space="preserve">kėjų, kurių pasiūlymai neatmesti dėl kitų priežasčių ir kurių pasiūlyta kaina neviršija pirkimui skirtų lėšų, nustatytų ir užfiksuotų </w:t>
      </w:r>
      <w:r w:rsidR="002C21E9">
        <w:rPr>
          <w:rStyle w:val="FontStyle26"/>
          <w:sz w:val="24"/>
          <w:szCs w:val="24"/>
          <w:lang w:val="lt-LT" w:eastAsia="lt-LT"/>
        </w:rPr>
        <w:t>P</w:t>
      </w:r>
      <w:r w:rsidR="002C21E9" w:rsidRPr="0072200C">
        <w:rPr>
          <w:rStyle w:val="FontStyle26"/>
          <w:sz w:val="24"/>
          <w:szCs w:val="24"/>
          <w:lang w:val="lt-LT" w:eastAsia="lt-LT"/>
        </w:rPr>
        <w:t>erkančiosios organizacijos rengiamuose dokumentuose prieš pradedant pirkimo procedūrą, pasiūlytų kainų arba sąnaudų aritmetinį vidurkį.</w:t>
      </w:r>
      <w:r w:rsidR="00AA0C73" w:rsidRPr="00325D43">
        <w:rPr>
          <w:lang w:val="lt-LT"/>
        </w:rPr>
        <w:t xml:space="preserve"> </w:t>
      </w:r>
    </w:p>
    <w:p w:rsidR="00FF68BD" w:rsidRPr="00516ED3" w:rsidRDefault="00801F62" w:rsidP="00FF68BD">
      <w:pPr>
        <w:ind w:firstLine="724"/>
        <w:jc w:val="both"/>
        <w:rPr>
          <w:color w:val="000000" w:themeColor="text1"/>
        </w:rPr>
      </w:pPr>
      <w:r>
        <w:rPr>
          <w:color w:val="000000" w:themeColor="text1"/>
        </w:rPr>
        <w:lastRenderedPageBreak/>
        <w:t>54</w:t>
      </w:r>
      <w:r w:rsidR="00FF68BD" w:rsidRPr="00516ED3">
        <w:rPr>
          <w:color w:val="000000" w:themeColor="text1"/>
        </w:rPr>
        <w:t>. Komisija atmeta pasiūlymą, jeigu:</w:t>
      </w:r>
    </w:p>
    <w:p w:rsidR="00DB1E86" w:rsidRPr="007514AE" w:rsidRDefault="00801F62" w:rsidP="00DB1E86">
      <w:pPr>
        <w:tabs>
          <w:tab w:val="left" w:pos="1134"/>
          <w:tab w:val="left" w:pos="1276"/>
        </w:tabs>
        <w:ind w:firstLine="709"/>
        <w:jc w:val="both"/>
      </w:pPr>
      <w:r>
        <w:rPr>
          <w:color w:val="000000" w:themeColor="text1"/>
        </w:rPr>
        <w:t>54</w:t>
      </w:r>
      <w:r w:rsidR="00FF68BD" w:rsidRPr="00516ED3">
        <w:rPr>
          <w:color w:val="000000" w:themeColor="text1"/>
        </w:rPr>
        <w:t>.1. </w:t>
      </w:r>
      <w:r w:rsidR="00DB1E86">
        <w:t>p</w:t>
      </w:r>
      <w:r w:rsidR="00DB1E86" w:rsidRPr="007514AE">
        <w:t>asiūlymas neatiti</w:t>
      </w:r>
      <w:r w:rsidR="00DB1E86">
        <w:t>ko</w:t>
      </w:r>
      <w:r w:rsidR="00DB1E86" w:rsidRPr="007514AE">
        <w:t xml:space="preserve"> pirkimo dokum</w:t>
      </w:r>
      <w:r w:rsidR="00DB1E86">
        <w:t>entuose nustatytų reikalavimų (P</w:t>
      </w:r>
      <w:r w:rsidR="00DB1E86" w:rsidRPr="007514AE">
        <w:t>rekė</w:t>
      </w:r>
      <w:r w:rsidR="00DB1E86">
        <w:t>s</w:t>
      </w:r>
      <w:r w:rsidR="00DB1E86" w:rsidRPr="007514AE">
        <w:rPr>
          <w:i/>
        </w:rPr>
        <w:t xml:space="preserve"> </w:t>
      </w:r>
      <w:r w:rsidR="00DB1E86" w:rsidRPr="007514AE">
        <w:t>neatiti</w:t>
      </w:r>
      <w:r w:rsidR="00DB1E86">
        <w:t>ko</w:t>
      </w:r>
      <w:r w:rsidR="00DB1E86" w:rsidRPr="007514AE">
        <w:t xml:space="preserve"> techninės specifikacijos ar kitų reikal</w:t>
      </w:r>
      <w:r w:rsidR="00DB1E86">
        <w:t>avimų, pasiūlymas pateiktas ne P</w:t>
      </w:r>
      <w:r w:rsidR="00DB1E86" w:rsidRPr="007514AE">
        <w:t>erkančiosios organizacijos nurodytomis elek</w:t>
      </w:r>
      <w:r w:rsidR="00DB1E86">
        <w:t>troninėmis priemonėmis ir pan.)</w:t>
      </w:r>
      <w:r w:rsidR="00DB1E86" w:rsidRPr="007514AE">
        <w:t xml:space="preserve"> </w:t>
      </w:r>
      <w:r w:rsidR="00DB1E86">
        <w:t xml:space="preserve">arba tiekėjas per nustatytą terminą nepatikslino, </w:t>
      </w:r>
      <w:r w:rsidR="00DB1E86" w:rsidRPr="005C7F8B">
        <w:t>nepapildė, nepaaiškino ar nepateikė pirkimo dokumentuose nurodytų kartu su pasiūlymu teikiamų dokumentų;</w:t>
      </w:r>
    </w:p>
    <w:p w:rsidR="00D958D6" w:rsidRDefault="00801F62" w:rsidP="00D958D6">
      <w:pPr>
        <w:widowControl w:val="0"/>
        <w:tabs>
          <w:tab w:val="left" w:pos="0"/>
        </w:tabs>
        <w:ind w:firstLine="709"/>
        <w:jc w:val="both"/>
        <w:rPr>
          <w:rFonts w:eastAsia="Arial Unicode MS"/>
          <w:bdr w:val="nil"/>
        </w:rPr>
      </w:pPr>
      <w:r>
        <w:t>54</w:t>
      </w:r>
      <w:r w:rsidR="00853586">
        <w:t xml:space="preserve">.2. </w:t>
      </w:r>
      <w:r w:rsidR="00D958D6" w:rsidRPr="003B6A17">
        <w:t>neatiti</w:t>
      </w:r>
      <w:r w:rsidR="00DB1E86">
        <w:t xml:space="preserve">ko </w:t>
      </w:r>
      <w:r w:rsidR="00D958D6" w:rsidRPr="003B6A17">
        <w:t>nustatytų minimalių kvalifikacijos reikalavimų arba Komisijos prašymu nepatikslino pateiktų netikslių ar neišsamių duomenų apie savo kvalifikaciją</w:t>
      </w:r>
      <w:r w:rsidR="00D958D6" w:rsidRPr="00516ED3">
        <w:rPr>
          <w:color w:val="000000" w:themeColor="text1"/>
        </w:rPr>
        <w:t>;</w:t>
      </w:r>
    </w:p>
    <w:p w:rsidR="00FF68BD" w:rsidRPr="00516ED3" w:rsidRDefault="00801F62" w:rsidP="00BD0B65">
      <w:pPr>
        <w:ind w:firstLine="724"/>
        <w:jc w:val="both"/>
        <w:rPr>
          <w:color w:val="000000" w:themeColor="text1"/>
        </w:rPr>
      </w:pPr>
      <w:r>
        <w:rPr>
          <w:color w:val="000000" w:themeColor="text1"/>
        </w:rPr>
        <w:t>54</w:t>
      </w:r>
      <w:r w:rsidR="00BD0B65">
        <w:rPr>
          <w:color w:val="000000" w:themeColor="text1"/>
        </w:rPr>
        <w:t>.</w:t>
      </w:r>
      <w:r>
        <w:rPr>
          <w:color w:val="000000" w:themeColor="text1"/>
        </w:rPr>
        <w:t>3</w:t>
      </w:r>
      <w:r w:rsidR="00FF68BD" w:rsidRPr="00516ED3">
        <w:rPr>
          <w:color w:val="000000" w:themeColor="text1"/>
        </w:rPr>
        <w:t>. buvo pasiūlytos per didelės, Perkančiajai organizacijai nepriimtinos kainos;</w:t>
      </w:r>
    </w:p>
    <w:p w:rsidR="00FF68BD" w:rsidRDefault="00801F62" w:rsidP="00FF68BD">
      <w:pPr>
        <w:ind w:firstLine="724"/>
        <w:jc w:val="both"/>
        <w:rPr>
          <w:color w:val="000000" w:themeColor="text1"/>
        </w:rPr>
      </w:pPr>
      <w:r>
        <w:rPr>
          <w:color w:val="000000" w:themeColor="text1"/>
        </w:rPr>
        <w:t>54</w:t>
      </w:r>
      <w:r w:rsidR="00FF68BD" w:rsidRPr="00516ED3">
        <w:rPr>
          <w:color w:val="000000" w:themeColor="text1"/>
        </w:rPr>
        <w:t>.</w:t>
      </w:r>
      <w:r>
        <w:rPr>
          <w:color w:val="000000" w:themeColor="text1"/>
        </w:rPr>
        <w:t>4</w:t>
      </w:r>
      <w:r w:rsidR="00FF68BD" w:rsidRPr="00516ED3">
        <w:rPr>
          <w:color w:val="000000" w:themeColor="text1"/>
        </w:rPr>
        <w:t xml:space="preserve">. buvo pasiūlyta neįprastai maža kaina ir </w:t>
      </w:r>
      <w:r w:rsidR="00326E48">
        <w:rPr>
          <w:color w:val="000000" w:themeColor="text1"/>
        </w:rPr>
        <w:t>tiekėjas</w:t>
      </w:r>
      <w:r w:rsidR="00FF68BD" w:rsidRPr="00516ED3">
        <w:rPr>
          <w:color w:val="000000" w:themeColor="text1"/>
        </w:rPr>
        <w:t xml:space="preserve"> Komisijos prašymu nepateikė raštiško kainos sudėtinių dalių pagrindimo arba kitaip nep</w:t>
      </w:r>
      <w:r w:rsidR="009B41A2">
        <w:rPr>
          <w:color w:val="000000" w:themeColor="text1"/>
        </w:rPr>
        <w:t>agrindė neįprastai mažos kainos.</w:t>
      </w:r>
    </w:p>
    <w:p w:rsidR="009B41A2" w:rsidRPr="00516ED3" w:rsidRDefault="009B41A2" w:rsidP="00FF68BD">
      <w:pPr>
        <w:ind w:firstLine="724"/>
        <w:jc w:val="both"/>
        <w:rPr>
          <w:color w:val="000000" w:themeColor="text1"/>
        </w:rPr>
      </w:pPr>
    </w:p>
    <w:p w:rsidR="00FF68BD" w:rsidRDefault="00FF68BD" w:rsidP="00FF68BD">
      <w:pPr>
        <w:jc w:val="center"/>
        <w:rPr>
          <w:b/>
        </w:rPr>
      </w:pPr>
      <w:bookmarkStart w:id="20" w:name="_Toc47844936"/>
      <w:bookmarkStart w:id="21" w:name="_Toc60525490"/>
      <w:r>
        <w:rPr>
          <w:b/>
        </w:rPr>
        <w:t>XI SKYRIUS</w:t>
      </w:r>
    </w:p>
    <w:p w:rsidR="00FF68BD" w:rsidRDefault="00FF68BD" w:rsidP="00FF68BD">
      <w:pPr>
        <w:jc w:val="center"/>
        <w:rPr>
          <w:b/>
        </w:rPr>
      </w:pPr>
      <w:r>
        <w:rPr>
          <w:b/>
        </w:rPr>
        <w:t>PASIŪLYMŲ VERTINIMAS</w:t>
      </w:r>
      <w:bookmarkEnd w:id="20"/>
      <w:bookmarkEnd w:id="21"/>
    </w:p>
    <w:p w:rsidR="00FF68BD" w:rsidRDefault="00FF68BD" w:rsidP="00FF68BD">
      <w:pPr>
        <w:jc w:val="both"/>
      </w:pPr>
    </w:p>
    <w:p w:rsidR="00B0765A" w:rsidRDefault="003B3D19" w:rsidP="00B0765A">
      <w:pPr>
        <w:ind w:firstLine="724"/>
        <w:jc w:val="both"/>
      </w:pPr>
      <w:r>
        <w:t>5</w:t>
      </w:r>
      <w:r w:rsidR="00801F62">
        <w:t>5</w:t>
      </w:r>
      <w:r w:rsidR="00FF68BD">
        <w:t xml:space="preserve">. Pasiūlymuose nurodytos kainos bus vertinamos eurais. </w:t>
      </w:r>
    </w:p>
    <w:p w:rsidR="00B0765A" w:rsidRPr="00B0765A" w:rsidRDefault="00FF68BD" w:rsidP="00B0765A">
      <w:pPr>
        <w:ind w:firstLine="724"/>
        <w:jc w:val="both"/>
        <w:rPr>
          <w:i/>
        </w:rPr>
      </w:pPr>
      <w:r>
        <w:t>5</w:t>
      </w:r>
      <w:r w:rsidR="00801F62">
        <w:t>6</w:t>
      </w:r>
      <w:r>
        <w:t>. </w:t>
      </w:r>
      <w:r w:rsidR="00B0765A" w:rsidRPr="00C27CC0">
        <w:t>Perkančioji organizacija ekonomiškai naudingiausią pasiūlymą išrenka pagal kainą. Ekonomiškai naudingiausiu pasiūlymu laikomas mažiausios kainos pasiūlymas.</w:t>
      </w:r>
    </w:p>
    <w:p w:rsidR="00772886" w:rsidRDefault="00772886" w:rsidP="00772886">
      <w:pPr>
        <w:tabs>
          <w:tab w:val="left" w:pos="709"/>
        </w:tabs>
        <w:jc w:val="both"/>
        <w:rPr>
          <w:i/>
        </w:rPr>
      </w:pPr>
    </w:p>
    <w:p w:rsidR="00FF68BD" w:rsidRDefault="00FF68BD" w:rsidP="00FF68BD">
      <w:pPr>
        <w:jc w:val="center"/>
        <w:rPr>
          <w:b/>
        </w:rPr>
      </w:pPr>
      <w:bookmarkStart w:id="22" w:name="_Toc47844937"/>
      <w:bookmarkStart w:id="23" w:name="_Toc60525491"/>
      <w:r>
        <w:rPr>
          <w:b/>
        </w:rPr>
        <w:t>XII SKYRIUS</w:t>
      </w:r>
    </w:p>
    <w:p w:rsidR="00FF68BD" w:rsidRDefault="00FF68BD" w:rsidP="00FF68BD">
      <w:pPr>
        <w:jc w:val="center"/>
        <w:rPr>
          <w:b/>
        </w:rPr>
      </w:pPr>
      <w:r>
        <w:rPr>
          <w:b/>
        </w:rPr>
        <w:t>PASIŪLYMŲ EILĖ</w:t>
      </w:r>
      <w:bookmarkEnd w:id="22"/>
      <w:bookmarkEnd w:id="23"/>
      <w:r>
        <w:rPr>
          <w:b/>
        </w:rPr>
        <w:t xml:space="preserve"> IR SPRENDIMAS DĖL PIRKIMO SUTARTIES SUDARYMO</w:t>
      </w:r>
    </w:p>
    <w:p w:rsidR="00FF68BD" w:rsidRDefault="00FF68BD" w:rsidP="00FF68BD">
      <w:pPr>
        <w:ind w:firstLine="851"/>
        <w:jc w:val="both"/>
      </w:pPr>
    </w:p>
    <w:p w:rsidR="00FF68BD" w:rsidRDefault="00FF68BD" w:rsidP="00FF68BD">
      <w:pPr>
        <w:ind w:firstLine="724"/>
        <w:jc w:val="both"/>
        <w:rPr>
          <w:strike/>
        </w:rPr>
      </w:pPr>
      <w:r>
        <w:t>5</w:t>
      </w:r>
      <w:r w:rsidR="00801F62">
        <w:t>7</w:t>
      </w:r>
      <w:r>
        <w:t>. Išnagrinėjusi, įvertinusi ir palyginusi pateiktus pasiūlymus, Komisija nustato pasiūlymų eilę</w:t>
      </w:r>
      <w:r w:rsidR="00516ED3" w:rsidRPr="00516ED3">
        <w:t xml:space="preserve"> </w:t>
      </w:r>
      <w:r w:rsidR="00516ED3" w:rsidRPr="00516ED3">
        <w:rPr>
          <w:rStyle w:val="FontStyle26"/>
          <w:sz w:val="24"/>
          <w:szCs w:val="24"/>
        </w:rPr>
        <w:t xml:space="preserve">(išskyrus atveją, kai pasiūlymą pateikia tik vienas </w:t>
      </w:r>
      <w:r w:rsidR="00326E48">
        <w:rPr>
          <w:rStyle w:val="FontStyle26"/>
          <w:sz w:val="24"/>
          <w:szCs w:val="24"/>
        </w:rPr>
        <w:t>tiekėjas</w:t>
      </w:r>
      <w:r w:rsidR="00516ED3" w:rsidRPr="00516ED3">
        <w:rPr>
          <w:rStyle w:val="FontStyle26"/>
          <w:sz w:val="24"/>
          <w:szCs w:val="24"/>
        </w:rPr>
        <w:t xml:space="preserve">). </w:t>
      </w:r>
      <w:r w:rsidRPr="00891D3F">
        <w:rPr>
          <w:color w:val="000000" w:themeColor="text1"/>
        </w:rPr>
        <w:t xml:space="preserve"> Pasiūlymai šioje eilėje surašomi </w:t>
      </w:r>
      <w:r w:rsidR="00891D3F" w:rsidRPr="00891D3F">
        <w:rPr>
          <w:color w:val="000000" w:themeColor="text1"/>
        </w:rPr>
        <w:t>kainų</w:t>
      </w:r>
      <w:r w:rsidRPr="00891D3F">
        <w:rPr>
          <w:color w:val="000000" w:themeColor="text1"/>
        </w:rPr>
        <w:t xml:space="preserve"> didėjimo tvarka.</w:t>
      </w:r>
      <w:r w:rsidRPr="00516ED3">
        <w:rPr>
          <w:color w:val="FF0000"/>
        </w:rPr>
        <w:t xml:space="preserve"> </w:t>
      </w:r>
      <w:r>
        <w:t xml:space="preserve">Jeigu kelių pateiktų pasiūlymų yra vienodos kainos, sudarant pasiūlymų eilę pirmesnis į šią eilę įrašomas </w:t>
      </w:r>
      <w:r w:rsidR="00326E48">
        <w:t>tiekėjas</w:t>
      </w:r>
      <w:r>
        <w:t xml:space="preserve">, kurio pasiūlymas  </w:t>
      </w:r>
      <w:r w:rsidR="00516ED3">
        <w:t xml:space="preserve">CVP IS </w:t>
      </w:r>
      <w:r>
        <w:t xml:space="preserve">pateiktas anksčiausiai. </w:t>
      </w:r>
    </w:p>
    <w:p w:rsidR="00316D74" w:rsidRDefault="0067159F" w:rsidP="00216CE0">
      <w:pPr>
        <w:ind w:firstLine="724"/>
        <w:jc w:val="both"/>
      </w:pPr>
      <w:r>
        <w:t>5</w:t>
      </w:r>
      <w:r w:rsidR="00801F62">
        <w:t>8</w:t>
      </w:r>
      <w:r w:rsidR="00FF68BD">
        <w:t xml:space="preserve">. Laimėjusiu pasiūlymas pripažįstamas Viešųjų pirkimų įstatymo ir šių konkurso sąlygų nustatyta tvarka. Perkančioji organizacija, priėmusi sprendimą dėl laimėjusio pasiūlymo, apie šį sprendimą nedelsdama, bet ne vėliau kaip per 5 darbo dienas, praneša kiekvienam pasiūlymą pateikusiam </w:t>
      </w:r>
      <w:r w:rsidR="00326E48">
        <w:t>tiekėjui</w:t>
      </w:r>
      <w:r w:rsidR="00FF68BD">
        <w:t xml:space="preserve"> CVP IS susirašinėjimo priemonėmis.</w:t>
      </w:r>
    </w:p>
    <w:p w:rsidR="00FF68BD" w:rsidRDefault="0067159F" w:rsidP="00FF68BD">
      <w:pPr>
        <w:ind w:firstLine="724"/>
        <w:jc w:val="both"/>
      </w:pPr>
      <w:r>
        <w:t>5</w:t>
      </w:r>
      <w:r w:rsidR="00801F62">
        <w:t>9</w:t>
      </w:r>
      <w:r w:rsidR="00FF68BD">
        <w:t xml:space="preserve">. Konkursą laimėjęs </w:t>
      </w:r>
      <w:r w:rsidR="00326E48">
        <w:t>tiekėjas</w:t>
      </w:r>
      <w:r w:rsidR="00FF68BD">
        <w:t xml:space="preserve"> privalo pasirašyti pirkimo sutartį per Perkančiosios organizacijos nurodytą terminą. Pirkimo sutarčiai pasirašyti laikas gali būti nustatomas atskiru pranešimu CVP IS susirašinėjimo priemonėmis arba nurodomas pranešime apie laimėjusį pasiūlymą.</w:t>
      </w:r>
    </w:p>
    <w:p w:rsidR="00FF68BD" w:rsidRDefault="00801F62" w:rsidP="00FF68BD">
      <w:pPr>
        <w:ind w:firstLine="724"/>
        <w:jc w:val="both"/>
        <w:rPr>
          <w:b/>
          <w:spacing w:val="-4"/>
        </w:rPr>
      </w:pPr>
      <w:r>
        <w:t>60</w:t>
      </w:r>
      <w:r w:rsidR="00FF68BD">
        <w:t xml:space="preserve">. Jeigu </w:t>
      </w:r>
      <w:r w:rsidR="00326E48">
        <w:t>tiekėjas</w:t>
      </w:r>
      <w:r w:rsidR="00FF68BD">
        <w:t xml:space="preserve">, kurio pasiūlymas pripažintas laimėjusiu, pranešimu CVP IS susirašinėjimo priemonėmis atsisako sudaryti pirkimo sutartį, </w:t>
      </w:r>
      <w:r w:rsidR="00FF68BD">
        <w:rPr>
          <w:spacing w:val="-4"/>
        </w:rPr>
        <w:t xml:space="preserve">iki nurodyto laiko neatvyksta sudaryti pirkimo sutarties, nepateikia konkurso sąlygose nustatyto pirkimo sutarties įvykdymo užtikrinimo arba atsisako pirkimo sutartį sudaryti pirkimo dokumentuose nustatytomis sąlygomis, laikoma, kad jis atsisakė sudaryti pirkimo sutartį. Tuo atveju Perkančioji organizacija siūlo sudaryti pirkimo sutartį </w:t>
      </w:r>
      <w:r w:rsidR="00326E48">
        <w:rPr>
          <w:spacing w:val="-4"/>
        </w:rPr>
        <w:t>tiekėjui</w:t>
      </w:r>
      <w:r w:rsidR="00FF68BD">
        <w:rPr>
          <w:spacing w:val="-4"/>
        </w:rPr>
        <w:t xml:space="preserve">, kurio pasiūlymas pagal patvirtintą pasiūlymų eilę yra pirmas po </w:t>
      </w:r>
      <w:r w:rsidR="00326E48">
        <w:rPr>
          <w:spacing w:val="-4"/>
        </w:rPr>
        <w:t>tiekėjo</w:t>
      </w:r>
      <w:r w:rsidR="00FF68BD">
        <w:rPr>
          <w:spacing w:val="-4"/>
        </w:rPr>
        <w:t>, atsisakiusio sudaryti pirkimo sutartį.</w:t>
      </w:r>
      <w:r w:rsidR="00E010FC" w:rsidRPr="00E010FC">
        <w:rPr>
          <w:spacing w:val="-4"/>
        </w:rPr>
        <w:t xml:space="preserve"> </w:t>
      </w:r>
      <w:r w:rsidR="00E010FC">
        <w:rPr>
          <w:spacing w:val="-4"/>
        </w:rPr>
        <w:t>Šiuo atveju P</w:t>
      </w:r>
      <w:r w:rsidR="00E010FC" w:rsidRPr="003639B7">
        <w:rPr>
          <w:spacing w:val="-4"/>
        </w:rPr>
        <w:t xml:space="preserve">erkančioji organizacija, prieš siūlydama sudaryti pirkimo sutartį, įvertina šio </w:t>
      </w:r>
      <w:r w:rsidR="00326E48">
        <w:rPr>
          <w:spacing w:val="-4"/>
        </w:rPr>
        <w:t>tiekėjo</w:t>
      </w:r>
      <w:r w:rsidR="00E010FC">
        <w:rPr>
          <w:spacing w:val="-4"/>
        </w:rPr>
        <w:t xml:space="preserve"> </w:t>
      </w:r>
      <w:r w:rsidR="00E010FC">
        <w:t xml:space="preserve">pašalinimo pagrindų nebuvimą ir </w:t>
      </w:r>
      <w:r w:rsidR="00E010FC" w:rsidRPr="00B06E50">
        <w:t xml:space="preserve">kvalifikacijos atitiktį skelbime apie pirkimą nustatytiems reikalavimams, jei </w:t>
      </w:r>
      <w:r w:rsidR="00E010FC">
        <w:t xml:space="preserve">pašalinimo pagrindų nebuvimas ir </w:t>
      </w:r>
      <w:r w:rsidR="00E010FC" w:rsidRPr="00B06E50">
        <w:t>kvalifikacij</w:t>
      </w:r>
      <w:r w:rsidR="00E010FC">
        <w:t>a prieš tai nebuvo įvertinta (tei</w:t>
      </w:r>
      <w:r w:rsidR="00E010FC" w:rsidRPr="00B06E50">
        <w:t xml:space="preserve">kėjų nebuvo reikalauta pateikti visų </w:t>
      </w:r>
      <w:r w:rsidR="00E010FC">
        <w:t xml:space="preserve">pašalinimo pagrindų nebuvimą ir  </w:t>
      </w:r>
      <w:r w:rsidR="00E010FC" w:rsidRPr="00B06E50">
        <w:t>kvalifikacijos atitiktį patvirtinančių dokumentų)</w:t>
      </w:r>
      <w:r w:rsidR="00E010FC" w:rsidRPr="00AF7A62">
        <w:rPr>
          <w:rFonts w:eastAsia="Calibri"/>
        </w:rPr>
        <w:t>.</w:t>
      </w:r>
    </w:p>
    <w:p w:rsidR="00FF68BD" w:rsidRDefault="00FF68BD" w:rsidP="00FF68BD">
      <w:pPr>
        <w:jc w:val="center"/>
        <w:rPr>
          <w:b/>
        </w:rPr>
      </w:pPr>
      <w:r>
        <w:t xml:space="preserve">     </w:t>
      </w:r>
      <w:r>
        <w:rPr>
          <w:b/>
        </w:rPr>
        <w:t>XIII SKYRIUS</w:t>
      </w:r>
    </w:p>
    <w:p w:rsidR="00FF68BD" w:rsidRDefault="00FF68BD" w:rsidP="00FF68BD">
      <w:pPr>
        <w:jc w:val="center"/>
        <w:rPr>
          <w:b/>
        </w:rPr>
      </w:pPr>
      <w:r>
        <w:rPr>
          <w:b/>
        </w:rPr>
        <w:t>PRETENZIJŲ IR SKUNDŲ NAGRINĖJIMO TVARKA</w:t>
      </w:r>
    </w:p>
    <w:p w:rsidR="00302FED" w:rsidRDefault="00302FED" w:rsidP="00FF68BD">
      <w:pPr>
        <w:jc w:val="center"/>
        <w:rPr>
          <w:b/>
        </w:rPr>
      </w:pPr>
    </w:p>
    <w:p w:rsidR="00D96EF7" w:rsidRPr="001A4628" w:rsidRDefault="00801F62" w:rsidP="00D96EF7">
      <w:pPr>
        <w:ind w:firstLine="720"/>
        <w:jc w:val="both"/>
      </w:pPr>
      <w:r>
        <w:t>61</w:t>
      </w:r>
      <w:r w:rsidR="00FF68BD">
        <w:t>. </w:t>
      </w:r>
      <w:bookmarkStart w:id="24" w:name="_Toc47844940"/>
      <w:bookmarkStart w:id="25" w:name="_Toc60525494"/>
      <w:r w:rsidR="00326E48">
        <w:t>Tiekėjas</w:t>
      </w:r>
      <w:r w:rsidR="00D96EF7" w:rsidRPr="001A4628">
        <w:t>, norėdamas iki pirk</w:t>
      </w:r>
      <w:r w:rsidR="00D96EF7">
        <w:t>imo sutarties sudarymo ginčyti P</w:t>
      </w:r>
      <w:r w:rsidR="00D96EF7" w:rsidRPr="001A4628">
        <w:t>erkančiosios organizacijos sprendimus ar veik</w:t>
      </w:r>
      <w:r w:rsidR="00D96EF7">
        <w:t>smus, turi pateikti pretenziją P</w:t>
      </w:r>
      <w:r w:rsidR="00D96EF7" w:rsidRPr="001A4628">
        <w:t>erkančiajai organizacijai Viešųjų pirkimų įstatymo VII skyriuje nustatyta tvarka. Pretenzija turi būti pateikta CVP IS priemonėmis</w:t>
      </w:r>
      <w:r w:rsidR="00D96EF7" w:rsidRPr="001A4628">
        <w:rPr>
          <w:i/>
        </w:rPr>
        <w:t>.</w:t>
      </w:r>
      <w:r w:rsidR="00D96EF7" w:rsidRPr="001A4628">
        <w:t xml:space="preserve"> Perkančiosios </w:t>
      </w:r>
      <w:r w:rsidR="00D96EF7" w:rsidRPr="001A4628">
        <w:rPr>
          <w:spacing w:val="-4"/>
        </w:rPr>
        <w:t>organizacijos priimtas sprendimas gali būti skundžiamas teismui Viešųjų pirkimų įstatymo VII skyriuje</w:t>
      </w:r>
      <w:r w:rsidR="00D96EF7" w:rsidRPr="001A4628">
        <w:t xml:space="preserve"> nustatyta tvarka. </w:t>
      </w:r>
    </w:p>
    <w:p w:rsidR="00D96EF7" w:rsidRPr="00D96EF7" w:rsidRDefault="00801F62" w:rsidP="00337C47">
      <w:pPr>
        <w:pStyle w:val="Pagrindiniotekstotrauka"/>
        <w:jc w:val="both"/>
        <w:rPr>
          <w:i w:val="0"/>
          <w:szCs w:val="24"/>
        </w:rPr>
      </w:pPr>
      <w:r>
        <w:rPr>
          <w:i w:val="0"/>
          <w:szCs w:val="24"/>
        </w:rPr>
        <w:lastRenderedPageBreak/>
        <w:t>62</w:t>
      </w:r>
      <w:r w:rsidR="00D96EF7" w:rsidRPr="00D96EF7">
        <w:rPr>
          <w:i w:val="0"/>
          <w:szCs w:val="24"/>
        </w:rPr>
        <w:t>. Perkančioji organizacija nagrinėja tik ta</w:t>
      </w:r>
      <w:r w:rsidR="00D96EF7">
        <w:rPr>
          <w:i w:val="0"/>
          <w:szCs w:val="24"/>
        </w:rPr>
        <w:t>s tei</w:t>
      </w:r>
      <w:r w:rsidR="00D96EF7" w:rsidRPr="00D96EF7">
        <w:rPr>
          <w:i w:val="0"/>
          <w:szCs w:val="24"/>
        </w:rPr>
        <w:t xml:space="preserve">kėjų pretenzijas, kurios gautos iki pirkimo sutarties sudarymo dienos. </w:t>
      </w:r>
    </w:p>
    <w:p w:rsidR="00D96EF7" w:rsidRPr="001A4628" w:rsidRDefault="00801F62" w:rsidP="00D96EF7">
      <w:pPr>
        <w:ind w:firstLine="720"/>
        <w:jc w:val="both"/>
        <w:rPr>
          <w:strike/>
        </w:rPr>
      </w:pPr>
      <w:r>
        <w:t>63</w:t>
      </w:r>
      <w:r w:rsidR="00D96EF7" w:rsidRPr="001A4628">
        <w:t xml:space="preserve">. Perkančioji organizacija, gavusi pretenziją, nedelsdama sustabdo pirkimo procedūrą, kol bus išnagrinėta ši pretenzija ir priimtas sprendimas. </w:t>
      </w:r>
    </w:p>
    <w:p w:rsidR="00FF68BD" w:rsidRPr="001B06C0" w:rsidRDefault="00FF68BD" w:rsidP="00D96EF7">
      <w:pPr>
        <w:pStyle w:val="Style9"/>
        <w:widowControl/>
        <w:tabs>
          <w:tab w:val="left" w:pos="709"/>
        </w:tabs>
        <w:spacing w:line="274" w:lineRule="exact"/>
        <w:rPr>
          <w:lang w:val="lt-LT" w:eastAsia="lt-LT"/>
        </w:rPr>
      </w:pPr>
    </w:p>
    <w:p w:rsidR="00FF68BD" w:rsidRDefault="00FF68BD" w:rsidP="00FF68BD">
      <w:pPr>
        <w:ind w:firstLine="851"/>
        <w:jc w:val="center"/>
        <w:rPr>
          <w:b/>
        </w:rPr>
      </w:pPr>
      <w:r>
        <w:rPr>
          <w:b/>
        </w:rPr>
        <w:t>XIV SKYRIUS</w:t>
      </w:r>
    </w:p>
    <w:p w:rsidR="00FF68BD" w:rsidRDefault="00FF68BD" w:rsidP="00FF68BD">
      <w:pPr>
        <w:ind w:firstLine="851"/>
        <w:jc w:val="center"/>
        <w:rPr>
          <w:b/>
        </w:rPr>
      </w:pPr>
      <w:r>
        <w:rPr>
          <w:b/>
        </w:rPr>
        <w:t xml:space="preserve"> PIRKIMO SUTARTIES SĄLYGOS</w:t>
      </w:r>
      <w:bookmarkEnd w:id="24"/>
      <w:bookmarkEnd w:id="25"/>
    </w:p>
    <w:p w:rsidR="00592475" w:rsidRDefault="00592475" w:rsidP="00FF68BD">
      <w:pPr>
        <w:ind w:firstLine="851"/>
        <w:jc w:val="center"/>
        <w:rPr>
          <w:b/>
        </w:rPr>
      </w:pPr>
    </w:p>
    <w:p w:rsidR="00A34625" w:rsidRDefault="003B3D19" w:rsidP="00A34625">
      <w:pPr>
        <w:widowControl w:val="0"/>
        <w:tabs>
          <w:tab w:val="left" w:pos="1134"/>
        </w:tabs>
        <w:ind w:firstLine="709"/>
        <w:jc w:val="both"/>
      </w:pPr>
      <w:r>
        <w:t>6</w:t>
      </w:r>
      <w:r w:rsidR="00801F62">
        <w:t>4</w:t>
      </w:r>
      <w:r w:rsidR="00FF68BD">
        <w:t>. </w:t>
      </w:r>
      <w:r w:rsidR="00DD546C" w:rsidRPr="00A5117E">
        <w:rPr>
          <w:spacing w:val="-4"/>
        </w:rPr>
        <w:t xml:space="preserve">Vadovaujantis Viešųjų pirkimų įstatymo 25 straipsnio 2 dalimi </w:t>
      </w:r>
      <w:r w:rsidR="00DD546C">
        <w:rPr>
          <w:spacing w:val="-4"/>
        </w:rPr>
        <w:t>atidėjimo terminas netaikomas</w:t>
      </w:r>
      <w:r w:rsidR="00DD546C" w:rsidRPr="00A5117E">
        <w:rPr>
          <w:spacing w:val="-4"/>
        </w:rPr>
        <w:t xml:space="preserve">. </w:t>
      </w:r>
      <w:r w:rsidR="00DD546C" w:rsidRPr="003604EF">
        <w:t>Sudaroma suta</w:t>
      </w:r>
      <w:r w:rsidR="00DD546C">
        <w:t xml:space="preserve">rtis turi atitikti laimėjusio </w:t>
      </w:r>
      <w:r w:rsidR="00326E48">
        <w:t>tiekėjo</w:t>
      </w:r>
      <w:r w:rsidR="00DD546C">
        <w:t xml:space="preserve"> pasiūlymą ir P</w:t>
      </w:r>
      <w:r w:rsidR="00DD546C" w:rsidRPr="003604EF">
        <w:t>erkančiosios organizacijos pirkimo dokumentuose nustatytas pirkimo sąlygas.</w:t>
      </w:r>
      <w:r w:rsidR="00DD546C">
        <w:t xml:space="preserve"> </w:t>
      </w:r>
      <w:r w:rsidR="00FF68BD">
        <w:t xml:space="preserve">Sutarties projektas pateikiamas </w:t>
      </w:r>
      <w:r w:rsidR="007929B5">
        <w:t>2</w:t>
      </w:r>
      <w:r w:rsidR="00FF68BD">
        <w:t xml:space="preserve"> priede.</w:t>
      </w:r>
      <w:r w:rsidR="00A34625" w:rsidRPr="00A34625">
        <w:t xml:space="preserve"> </w:t>
      </w:r>
    </w:p>
    <w:p w:rsidR="00DD546C" w:rsidRDefault="003B3D19" w:rsidP="00DD546C">
      <w:pPr>
        <w:widowControl w:val="0"/>
        <w:tabs>
          <w:tab w:val="left" w:pos="1134"/>
        </w:tabs>
        <w:ind w:firstLine="709"/>
        <w:jc w:val="both"/>
      </w:pPr>
      <w:r>
        <w:t>6</w:t>
      </w:r>
      <w:r w:rsidR="00801F62">
        <w:t>5</w:t>
      </w:r>
      <w:r w:rsidR="00FF68BD">
        <w:t xml:space="preserve">. </w:t>
      </w:r>
      <w:r w:rsidR="00DD546C" w:rsidRPr="0005304F">
        <w:t xml:space="preserve">Sutarties įvykdymo užtikrinimas – </w:t>
      </w:r>
      <w:r w:rsidR="00F10F4C" w:rsidRPr="006E5136">
        <w:t>netesybos</w:t>
      </w:r>
      <w:r w:rsidR="00F10F4C" w:rsidRPr="0005304F">
        <w:t xml:space="preserve"> </w:t>
      </w:r>
      <w:r w:rsidR="00F10F4C">
        <w:t>(</w:t>
      </w:r>
      <w:r w:rsidR="00DD546C" w:rsidRPr="0005304F">
        <w:t>bauda</w:t>
      </w:r>
      <w:r w:rsidR="00F10F4C">
        <w:t>)</w:t>
      </w:r>
      <w:r w:rsidR="00DD546C" w:rsidRPr="0005304F">
        <w:t xml:space="preserve"> 10 proc. nuo sutarties vertės be PVM</w:t>
      </w:r>
      <w:r w:rsidR="00DD546C">
        <w:t xml:space="preserve">. </w:t>
      </w:r>
    </w:p>
    <w:p w:rsidR="00855A90" w:rsidRDefault="008F03C7" w:rsidP="00855A90">
      <w:pPr>
        <w:widowControl w:val="0"/>
        <w:tabs>
          <w:tab w:val="left" w:pos="1134"/>
        </w:tabs>
        <w:ind w:firstLine="720"/>
        <w:jc w:val="both"/>
      </w:pPr>
      <w:r>
        <w:rPr>
          <w:color w:val="000000"/>
        </w:rPr>
        <w:t>6</w:t>
      </w:r>
      <w:r w:rsidR="00801F62">
        <w:rPr>
          <w:color w:val="000000"/>
        </w:rPr>
        <w:t>6</w:t>
      </w:r>
      <w:r w:rsidR="00CD1FD9">
        <w:rPr>
          <w:color w:val="000000"/>
        </w:rPr>
        <w:t xml:space="preserve">. </w:t>
      </w:r>
      <w:r w:rsidR="00901340" w:rsidRPr="003604EF">
        <w:t xml:space="preserve">Pirkimo sutarties sąlygos pirkimo sutarties galiojimo laikotarpiu gali būti keičiamos laikantis </w:t>
      </w:r>
      <w:r w:rsidR="00901340">
        <w:t>VPĮ</w:t>
      </w:r>
      <w:r w:rsidR="00901340" w:rsidRPr="003604EF">
        <w:t xml:space="preserve"> 89 straipsnio nuostatų.</w:t>
      </w:r>
    </w:p>
    <w:p w:rsidR="00855A90" w:rsidRPr="007A2A92" w:rsidRDefault="00855A90" w:rsidP="00855A90">
      <w:pPr>
        <w:widowControl w:val="0"/>
        <w:tabs>
          <w:tab w:val="left" w:pos="1134"/>
        </w:tabs>
        <w:ind w:firstLine="720"/>
        <w:jc w:val="center"/>
        <w:rPr>
          <w:color w:val="000000" w:themeColor="text1"/>
        </w:rPr>
        <w:sectPr w:rsidR="00855A90" w:rsidRPr="007A2A92" w:rsidSect="00592475">
          <w:headerReference w:type="even" r:id="rId14"/>
          <w:headerReference w:type="default" r:id="rId15"/>
          <w:type w:val="continuous"/>
          <w:pgSz w:w="11907" w:h="16840"/>
          <w:pgMar w:top="567" w:right="567" w:bottom="567" w:left="1701" w:header="720" w:footer="720" w:gutter="0"/>
          <w:cols w:space="720"/>
          <w:titlePg/>
          <w:docGrid w:linePitch="326"/>
        </w:sectPr>
      </w:pPr>
      <w:r>
        <w:rPr>
          <w:color w:val="000000" w:themeColor="text1"/>
        </w:rPr>
        <w:t>_____________________</w:t>
      </w:r>
    </w:p>
    <w:tbl>
      <w:tblPr>
        <w:tblW w:w="2760" w:type="dxa"/>
        <w:tblInd w:w="6948" w:type="dxa"/>
        <w:tblLook w:val="01E0" w:firstRow="1" w:lastRow="1" w:firstColumn="1" w:lastColumn="1" w:noHBand="0" w:noVBand="0"/>
      </w:tblPr>
      <w:tblGrid>
        <w:gridCol w:w="2760"/>
      </w:tblGrid>
      <w:tr w:rsidR="00235173" w:rsidRPr="005861A0">
        <w:tc>
          <w:tcPr>
            <w:tcW w:w="2760" w:type="dxa"/>
            <w:shd w:val="clear" w:color="auto" w:fill="auto"/>
          </w:tcPr>
          <w:p w:rsidR="00235173" w:rsidRPr="005861A0" w:rsidRDefault="00751A37" w:rsidP="001A52A4">
            <w:r w:rsidRPr="001A4628">
              <w:lastRenderedPageBreak/>
              <w:t xml:space="preserve">Mažos vertės </w:t>
            </w:r>
            <w:r w:rsidR="005A223F">
              <w:t xml:space="preserve">skelbiamo </w:t>
            </w:r>
            <w:r w:rsidRPr="001A4628">
              <w:t>pirkimo sąlygų</w:t>
            </w:r>
            <w:r>
              <w:t xml:space="preserve"> 1 priedas</w:t>
            </w:r>
          </w:p>
        </w:tc>
      </w:tr>
      <w:tr w:rsidR="00235173" w:rsidRPr="005861A0">
        <w:trPr>
          <w:trHeight w:val="80"/>
        </w:trPr>
        <w:tc>
          <w:tcPr>
            <w:tcW w:w="2760" w:type="dxa"/>
            <w:shd w:val="clear" w:color="auto" w:fill="auto"/>
          </w:tcPr>
          <w:p w:rsidR="00235173" w:rsidRPr="005861A0" w:rsidRDefault="00235173" w:rsidP="001A52A4"/>
        </w:tc>
      </w:tr>
    </w:tbl>
    <w:p w:rsidR="000D5938" w:rsidRPr="005861A0" w:rsidRDefault="000D5938" w:rsidP="000D5938">
      <w:pPr>
        <w:ind w:right="-178"/>
        <w:jc w:val="center"/>
        <w:rPr>
          <w:sz w:val="16"/>
          <w:szCs w:val="16"/>
        </w:rPr>
      </w:pPr>
      <w:r w:rsidRPr="005861A0">
        <w:rPr>
          <w:sz w:val="16"/>
          <w:szCs w:val="16"/>
        </w:rPr>
        <w:t>Herbas arba prekių ženklas</w:t>
      </w:r>
    </w:p>
    <w:p w:rsidR="000D5938" w:rsidRPr="005861A0" w:rsidRDefault="000D5938" w:rsidP="000D5938">
      <w:pPr>
        <w:ind w:right="-178"/>
        <w:jc w:val="center"/>
        <w:rPr>
          <w:sz w:val="16"/>
          <w:szCs w:val="16"/>
        </w:rPr>
      </w:pPr>
      <w:r w:rsidRPr="005861A0">
        <w:rPr>
          <w:sz w:val="16"/>
          <w:szCs w:val="16"/>
        </w:rPr>
        <w:t>(</w:t>
      </w:r>
      <w:r w:rsidR="00326E48">
        <w:rPr>
          <w:sz w:val="16"/>
          <w:szCs w:val="16"/>
        </w:rPr>
        <w:t>Tiekėjo</w:t>
      </w:r>
      <w:r w:rsidRPr="005861A0">
        <w:rPr>
          <w:sz w:val="16"/>
          <w:szCs w:val="16"/>
        </w:rPr>
        <w:t xml:space="preserve"> pavadinimas)</w:t>
      </w:r>
    </w:p>
    <w:p w:rsidR="000D5938" w:rsidRPr="005861A0" w:rsidRDefault="000D5938" w:rsidP="000D5938">
      <w:pPr>
        <w:ind w:right="-178"/>
        <w:jc w:val="center"/>
      </w:pPr>
    </w:p>
    <w:p w:rsidR="000D5938" w:rsidRPr="005861A0" w:rsidRDefault="000D5938" w:rsidP="000D5938">
      <w:pPr>
        <w:ind w:right="-178"/>
        <w:jc w:val="center"/>
        <w:rPr>
          <w:sz w:val="16"/>
          <w:szCs w:val="16"/>
        </w:rPr>
      </w:pPr>
      <w:r w:rsidRPr="005861A0">
        <w:rPr>
          <w:sz w:val="16"/>
          <w:szCs w:val="16"/>
        </w:rPr>
        <w:t xml:space="preserve">(Juridinio asmens teisinė forma, buveinė, kontaktinė informacija, registro, kuriame kaupiami ir saugomi duomenys apie </w:t>
      </w:r>
      <w:r w:rsidR="00AF6391" w:rsidRPr="005861A0">
        <w:rPr>
          <w:sz w:val="16"/>
          <w:szCs w:val="16"/>
        </w:rPr>
        <w:t>teikėją</w:t>
      </w:r>
      <w:r w:rsidRPr="005861A0">
        <w:rPr>
          <w:sz w:val="16"/>
          <w:szCs w:val="16"/>
        </w:rPr>
        <w:t>, pavadinimas, juridinio asmens kodas, pridėtinės vertės mokesčio mokėtojo kodas, jei</w:t>
      </w:r>
      <w:r w:rsidR="0019601C" w:rsidRPr="005861A0">
        <w:rPr>
          <w:sz w:val="16"/>
          <w:szCs w:val="16"/>
        </w:rPr>
        <w:t>gu</w:t>
      </w:r>
      <w:r w:rsidRPr="005861A0">
        <w:rPr>
          <w:sz w:val="16"/>
          <w:szCs w:val="16"/>
        </w:rPr>
        <w:t xml:space="preserve"> juridinis asmuo yra pridėtinės vertės mokesčio mokėtojas)</w:t>
      </w:r>
    </w:p>
    <w:p w:rsidR="00235173" w:rsidRPr="005861A0" w:rsidRDefault="00235173" w:rsidP="00E47388">
      <w:pPr>
        <w:rPr>
          <w:b/>
        </w:rPr>
      </w:pPr>
    </w:p>
    <w:p w:rsidR="00235173" w:rsidRPr="005861A0" w:rsidRDefault="00235173" w:rsidP="00235173">
      <w:pPr>
        <w:jc w:val="center"/>
        <w:rPr>
          <w:b/>
        </w:rPr>
      </w:pPr>
      <w:r w:rsidRPr="005861A0">
        <w:rPr>
          <w:b/>
        </w:rPr>
        <w:t>PASIŪLYMAS</w:t>
      </w:r>
    </w:p>
    <w:p w:rsidR="00FE2D37" w:rsidRDefault="00FE2D37" w:rsidP="00FE2D37">
      <w:pPr>
        <w:jc w:val="center"/>
        <w:rPr>
          <w:rFonts w:eastAsia="Calibri"/>
          <w:b/>
        </w:rPr>
      </w:pPr>
      <w:r>
        <w:rPr>
          <w:b/>
        </w:rPr>
        <w:t xml:space="preserve">DĖL PROJEKTO „MODERNIOS EDUKACINĖS ERDVĖS KŪRIMAS RIETAVO LAURYNO IVINSKIO GIMNAZIJOJE“ BALDŲ </w:t>
      </w:r>
      <w:r>
        <w:rPr>
          <w:rFonts w:eastAsia="Calibri"/>
          <w:b/>
        </w:rPr>
        <w:t>PIRKIMO</w:t>
      </w:r>
    </w:p>
    <w:p w:rsidR="00FE2D37" w:rsidRDefault="00FE2D37" w:rsidP="00FE2D37">
      <w:pPr>
        <w:jc w:val="center"/>
        <w:rPr>
          <w:rFonts w:eastAsia="Calibri"/>
          <w:b/>
        </w:rPr>
      </w:pPr>
    </w:p>
    <w:p w:rsidR="00E1364B" w:rsidRPr="00D4169A" w:rsidRDefault="00E1364B" w:rsidP="00E1364B">
      <w:pPr>
        <w:jc w:val="center"/>
        <w:rPr>
          <w:b/>
        </w:rPr>
      </w:pPr>
    </w:p>
    <w:p w:rsidR="00235173" w:rsidRPr="005861A0" w:rsidRDefault="00235173" w:rsidP="00235173">
      <w:pPr>
        <w:shd w:val="clear" w:color="auto" w:fill="FFFFFF"/>
        <w:jc w:val="center"/>
        <w:rPr>
          <w:b/>
          <w:bCs/>
        </w:rPr>
      </w:pPr>
      <w:r w:rsidRPr="005861A0">
        <w:t>____________</w:t>
      </w:r>
      <w:r w:rsidRPr="005861A0">
        <w:rPr>
          <w:b/>
          <w:bCs/>
        </w:rPr>
        <w:t xml:space="preserve"> </w:t>
      </w:r>
      <w:r w:rsidRPr="005861A0">
        <w:t>Nr.______</w:t>
      </w:r>
    </w:p>
    <w:p w:rsidR="00235173" w:rsidRPr="005861A0" w:rsidRDefault="00235173" w:rsidP="00235173">
      <w:pPr>
        <w:shd w:val="clear" w:color="auto" w:fill="FFFFFF"/>
        <w:jc w:val="center"/>
        <w:rPr>
          <w:bCs/>
        </w:rPr>
      </w:pPr>
      <w:r w:rsidRPr="005861A0">
        <w:rPr>
          <w:bCs/>
        </w:rPr>
        <w:t>(Data)</w:t>
      </w:r>
    </w:p>
    <w:p w:rsidR="00235173" w:rsidRPr="005861A0" w:rsidRDefault="00235173" w:rsidP="00235173">
      <w:pPr>
        <w:jc w:val="cente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39"/>
      </w:tblGrid>
      <w:tr w:rsidR="00235173" w:rsidRPr="005861A0" w:rsidTr="00E1364B">
        <w:trPr>
          <w:trHeight w:val="184"/>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326E48" w:rsidP="001A52A4">
            <w:pPr>
              <w:jc w:val="both"/>
              <w:rPr>
                <w:i/>
              </w:rPr>
            </w:pPr>
            <w:r>
              <w:t>Tiekėjo</w:t>
            </w:r>
            <w:r w:rsidR="00235173" w:rsidRPr="005861A0">
              <w:t xml:space="preserve"> pavadinima</w:t>
            </w:r>
            <w:r w:rsidR="00E47388" w:rsidRPr="005861A0">
              <w:t>s</w:t>
            </w:r>
            <w:r w:rsidR="00BE13C2" w:rsidRPr="005861A0">
              <w:t xml:space="preserve"> (</w:t>
            </w:r>
            <w:r w:rsidR="00CE67DA" w:rsidRPr="005861A0">
              <w:t>j</w:t>
            </w:r>
            <w:r w:rsidR="00BE13C2" w:rsidRPr="005861A0">
              <w:t>eigu dalyvauja ūkio subjektų grupė, surašomi vis</w:t>
            </w:r>
            <w:r w:rsidR="00CE67DA" w:rsidRPr="005861A0">
              <w:t>ų</w:t>
            </w:r>
            <w:r w:rsidR="00BE13C2" w:rsidRPr="005861A0">
              <w:t xml:space="preserve"> dalyvių pavadinimai)</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235173" w:rsidRPr="005861A0" w:rsidTr="00E1364B">
        <w:trPr>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326E48" w:rsidP="001A52A4">
            <w:pPr>
              <w:jc w:val="both"/>
            </w:pPr>
            <w:r>
              <w:t>Tiekėjo</w:t>
            </w:r>
            <w:r w:rsidR="00235173" w:rsidRPr="005861A0">
              <w:t xml:space="preserve"> adresas</w:t>
            </w:r>
            <w:r w:rsidR="00BE13C2" w:rsidRPr="005861A0">
              <w:t xml:space="preserve"> (</w:t>
            </w:r>
            <w:r w:rsidR="00CE67DA" w:rsidRPr="005861A0">
              <w:t>jeigu dalyvauja ūkio subjektų grupė, surašomi visų dalyvių pavadinimai</w:t>
            </w:r>
            <w:r w:rsidR="00BE13C2" w:rsidRPr="005861A0">
              <w:t>)</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235173" w:rsidRPr="005861A0" w:rsidTr="00E1364B">
        <w:trPr>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r w:rsidRPr="005861A0">
              <w:t>Už pasiūlymą atsakingo asmens vardas, pavardė</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235173" w:rsidRPr="005861A0" w:rsidTr="00E1364B">
        <w:trPr>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r w:rsidRPr="005861A0">
              <w:t>Telefono numeris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235173" w:rsidRPr="005861A0" w:rsidTr="00E1364B">
        <w:trPr>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r w:rsidRPr="005861A0">
              <w:t>Fakso numeris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235173" w:rsidRPr="005861A0" w:rsidTr="00E1364B">
        <w:trPr>
          <w:jc w:val="center"/>
        </w:trPr>
        <w:tc>
          <w:tcPr>
            <w:tcW w:w="5216"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r w:rsidRPr="005861A0">
              <w:t>El. pašto adresas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bl>
    <w:p w:rsidR="00E1364B" w:rsidRPr="00F10F4C" w:rsidRDefault="00E1364B" w:rsidP="00E1364B">
      <w:pPr>
        <w:ind w:firstLine="720"/>
        <w:jc w:val="both"/>
      </w:pPr>
      <w:r w:rsidRPr="00F10F4C">
        <w:t xml:space="preserve">Pirkimo sutarčiai vykdyti ketiname pasitelkti šiuos </w:t>
      </w:r>
      <w:proofErr w:type="spellStart"/>
      <w:r w:rsidRPr="00F10F4C">
        <w:t>subtiekėjus</w:t>
      </w:r>
      <w:proofErr w:type="spellEnd"/>
      <w:r w:rsidRPr="00F10F4C">
        <w:t>:</w:t>
      </w:r>
    </w:p>
    <w:tbl>
      <w:tblPr>
        <w:tblW w:w="9781" w:type="dxa"/>
        <w:tblInd w:w="108" w:type="dxa"/>
        <w:tblLayout w:type="fixed"/>
        <w:tblLook w:val="04A0" w:firstRow="1" w:lastRow="0" w:firstColumn="1" w:lastColumn="0" w:noHBand="0" w:noVBand="1"/>
      </w:tblPr>
      <w:tblGrid>
        <w:gridCol w:w="789"/>
        <w:gridCol w:w="2046"/>
        <w:gridCol w:w="972"/>
        <w:gridCol w:w="1155"/>
        <w:gridCol w:w="2976"/>
        <w:gridCol w:w="1843"/>
      </w:tblGrid>
      <w:tr w:rsidR="00E1364B" w:rsidRPr="00F10F4C" w:rsidTr="00F10F4C">
        <w:tc>
          <w:tcPr>
            <w:tcW w:w="789" w:type="dxa"/>
            <w:tcBorders>
              <w:top w:val="single" w:sz="4" w:space="0" w:color="000000"/>
              <w:left w:val="single" w:sz="4" w:space="0" w:color="000000"/>
              <w:bottom w:val="single" w:sz="4" w:space="0" w:color="000000"/>
              <w:right w:val="nil"/>
            </w:tcBorders>
            <w:hideMark/>
          </w:tcPr>
          <w:p w:rsidR="00E1364B" w:rsidRPr="00F10F4C" w:rsidRDefault="00E1364B">
            <w:pPr>
              <w:pStyle w:val="Antrats"/>
              <w:widowControl/>
              <w:tabs>
                <w:tab w:val="left" w:pos="1296"/>
              </w:tabs>
              <w:snapToGrid w:val="0"/>
              <w:spacing w:after="0"/>
              <w:jc w:val="center"/>
              <w:rPr>
                <w:rFonts w:eastAsia="Calibri"/>
                <w:szCs w:val="24"/>
                <w:lang w:eastAsia="ar-SA"/>
              </w:rPr>
            </w:pPr>
            <w:r w:rsidRPr="00F10F4C">
              <w:rPr>
                <w:rFonts w:eastAsia="Calibri"/>
                <w:szCs w:val="24"/>
              </w:rPr>
              <w:t>Eil. Nr.</w:t>
            </w:r>
          </w:p>
        </w:tc>
        <w:tc>
          <w:tcPr>
            <w:tcW w:w="2046" w:type="dxa"/>
            <w:tcBorders>
              <w:top w:val="single" w:sz="4" w:space="0" w:color="000000"/>
              <w:left w:val="single" w:sz="4" w:space="0" w:color="000000"/>
              <w:bottom w:val="single" w:sz="4" w:space="0" w:color="000000"/>
              <w:right w:val="nil"/>
            </w:tcBorders>
            <w:hideMark/>
          </w:tcPr>
          <w:p w:rsidR="00E1364B" w:rsidRPr="00F10F4C" w:rsidRDefault="00E1364B">
            <w:pPr>
              <w:suppressAutoHyphens/>
              <w:snapToGrid w:val="0"/>
              <w:jc w:val="center"/>
              <w:rPr>
                <w:rFonts w:eastAsia="Calibri" w:cs="Calibri"/>
                <w:kern w:val="2"/>
                <w:lang w:eastAsia="ar-SA"/>
              </w:rPr>
            </w:pPr>
            <w:proofErr w:type="spellStart"/>
            <w:r w:rsidRPr="00F10F4C">
              <w:t>Subtiekėjo</w:t>
            </w:r>
            <w:proofErr w:type="spellEnd"/>
            <w:r w:rsidRPr="00F10F4C">
              <w:t xml:space="preserve"> pavadinimas</w:t>
            </w:r>
          </w:p>
        </w:tc>
        <w:tc>
          <w:tcPr>
            <w:tcW w:w="972" w:type="dxa"/>
            <w:tcBorders>
              <w:top w:val="single" w:sz="4" w:space="0" w:color="000000"/>
              <w:left w:val="single" w:sz="4" w:space="0" w:color="000000"/>
              <w:bottom w:val="single" w:sz="4" w:space="0" w:color="000000"/>
              <w:right w:val="nil"/>
            </w:tcBorders>
            <w:hideMark/>
          </w:tcPr>
          <w:p w:rsidR="00E1364B" w:rsidRPr="00F10F4C" w:rsidRDefault="00E1364B">
            <w:pPr>
              <w:suppressAutoHyphens/>
              <w:snapToGrid w:val="0"/>
              <w:jc w:val="center"/>
              <w:rPr>
                <w:rFonts w:eastAsia="Calibri" w:cs="Calibri"/>
                <w:kern w:val="2"/>
                <w:lang w:eastAsia="ar-SA"/>
              </w:rPr>
            </w:pPr>
            <w:r w:rsidRPr="00F10F4C">
              <w:t>Įmonės kodas</w:t>
            </w:r>
          </w:p>
        </w:tc>
        <w:tc>
          <w:tcPr>
            <w:tcW w:w="1155" w:type="dxa"/>
            <w:tcBorders>
              <w:top w:val="single" w:sz="4" w:space="0" w:color="000000"/>
              <w:left w:val="single" w:sz="4" w:space="0" w:color="000000"/>
              <w:bottom w:val="single" w:sz="4" w:space="0" w:color="000000"/>
              <w:right w:val="nil"/>
            </w:tcBorders>
            <w:hideMark/>
          </w:tcPr>
          <w:p w:rsidR="00E1364B" w:rsidRPr="00F10F4C" w:rsidRDefault="00E1364B">
            <w:pPr>
              <w:suppressAutoHyphens/>
              <w:snapToGrid w:val="0"/>
              <w:jc w:val="center"/>
              <w:rPr>
                <w:rFonts w:eastAsia="Calibri" w:cs="Calibri"/>
                <w:kern w:val="2"/>
                <w:lang w:eastAsia="ar-SA"/>
              </w:rPr>
            </w:pPr>
            <w:r w:rsidRPr="00F10F4C">
              <w:t>Adresas</w:t>
            </w:r>
          </w:p>
        </w:tc>
        <w:tc>
          <w:tcPr>
            <w:tcW w:w="2976" w:type="dxa"/>
            <w:tcBorders>
              <w:top w:val="single" w:sz="4" w:space="0" w:color="000000"/>
              <w:left w:val="single" w:sz="4" w:space="0" w:color="000000"/>
              <w:bottom w:val="single" w:sz="4" w:space="0" w:color="000000"/>
              <w:right w:val="nil"/>
            </w:tcBorders>
            <w:hideMark/>
          </w:tcPr>
          <w:p w:rsidR="00E1364B" w:rsidRPr="00F10F4C" w:rsidRDefault="00E1364B">
            <w:pPr>
              <w:suppressAutoHyphens/>
              <w:snapToGrid w:val="0"/>
              <w:jc w:val="center"/>
              <w:rPr>
                <w:rFonts w:eastAsia="Calibri" w:cs="Calibri"/>
                <w:kern w:val="2"/>
                <w:lang w:eastAsia="ar-SA"/>
              </w:rPr>
            </w:pPr>
            <w:proofErr w:type="spellStart"/>
            <w:r w:rsidRPr="00F10F4C">
              <w:t>Subtiekėjui</w:t>
            </w:r>
            <w:proofErr w:type="spellEnd"/>
            <w:r w:rsidRPr="00F10F4C">
              <w:t xml:space="preserve"> ketinamos pavesti funkcijos vykdant sutartį</w:t>
            </w:r>
          </w:p>
        </w:tc>
        <w:tc>
          <w:tcPr>
            <w:tcW w:w="1843" w:type="dxa"/>
            <w:tcBorders>
              <w:top w:val="single" w:sz="4" w:space="0" w:color="000000"/>
              <w:left w:val="single" w:sz="4" w:space="0" w:color="000000"/>
              <w:bottom w:val="single" w:sz="4" w:space="0" w:color="000000"/>
              <w:right w:val="single" w:sz="4" w:space="0" w:color="000000"/>
            </w:tcBorders>
            <w:hideMark/>
          </w:tcPr>
          <w:p w:rsidR="00E1364B" w:rsidRPr="00F10F4C" w:rsidRDefault="00E1364B">
            <w:pPr>
              <w:suppressAutoHyphens/>
              <w:snapToGrid w:val="0"/>
              <w:jc w:val="center"/>
              <w:rPr>
                <w:rFonts w:eastAsia="Calibri" w:cs="Calibri"/>
                <w:kern w:val="2"/>
                <w:lang w:eastAsia="ar-SA"/>
              </w:rPr>
            </w:pPr>
            <w:r w:rsidRPr="00F10F4C">
              <w:t>Apimtis proc.</w:t>
            </w:r>
          </w:p>
        </w:tc>
      </w:tr>
      <w:tr w:rsidR="00E1364B" w:rsidTr="00F10F4C">
        <w:tc>
          <w:tcPr>
            <w:tcW w:w="789" w:type="dxa"/>
            <w:tcBorders>
              <w:top w:val="single" w:sz="4" w:space="0" w:color="000000"/>
              <w:left w:val="single" w:sz="4" w:space="0" w:color="000000"/>
              <w:bottom w:val="single" w:sz="4" w:space="0" w:color="000000"/>
              <w:right w:val="nil"/>
            </w:tcBorders>
          </w:tcPr>
          <w:p w:rsidR="00E1364B" w:rsidRDefault="00E1364B">
            <w:pPr>
              <w:suppressAutoHyphens/>
              <w:snapToGrid w:val="0"/>
              <w:jc w:val="both"/>
              <w:rPr>
                <w:rFonts w:eastAsia="Calibri" w:cs="Calibri"/>
                <w:kern w:val="2"/>
                <w:lang w:eastAsia="ar-SA"/>
              </w:rPr>
            </w:pPr>
          </w:p>
        </w:tc>
        <w:tc>
          <w:tcPr>
            <w:tcW w:w="2046" w:type="dxa"/>
            <w:tcBorders>
              <w:top w:val="single" w:sz="4" w:space="0" w:color="000000"/>
              <w:left w:val="single" w:sz="4" w:space="0" w:color="000000"/>
              <w:bottom w:val="single" w:sz="4" w:space="0" w:color="000000"/>
              <w:right w:val="nil"/>
            </w:tcBorders>
          </w:tcPr>
          <w:p w:rsidR="00E1364B" w:rsidRDefault="00E1364B">
            <w:pPr>
              <w:suppressAutoHyphens/>
              <w:snapToGrid w:val="0"/>
              <w:jc w:val="both"/>
              <w:rPr>
                <w:rFonts w:eastAsia="Calibri" w:cs="Calibri"/>
                <w:kern w:val="2"/>
                <w:lang w:eastAsia="ar-SA"/>
              </w:rPr>
            </w:pPr>
          </w:p>
        </w:tc>
        <w:tc>
          <w:tcPr>
            <w:tcW w:w="972" w:type="dxa"/>
            <w:tcBorders>
              <w:top w:val="single" w:sz="4" w:space="0" w:color="000000"/>
              <w:left w:val="single" w:sz="4" w:space="0" w:color="000000"/>
              <w:bottom w:val="single" w:sz="4" w:space="0" w:color="000000"/>
              <w:right w:val="nil"/>
            </w:tcBorders>
          </w:tcPr>
          <w:p w:rsidR="00E1364B" w:rsidRDefault="00E1364B">
            <w:pPr>
              <w:suppressAutoHyphens/>
              <w:snapToGrid w:val="0"/>
              <w:jc w:val="both"/>
              <w:rPr>
                <w:rFonts w:eastAsia="Calibri" w:cs="Calibri"/>
                <w:kern w:val="2"/>
                <w:lang w:eastAsia="ar-SA"/>
              </w:rPr>
            </w:pPr>
          </w:p>
        </w:tc>
        <w:tc>
          <w:tcPr>
            <w:tcW w:w="1155" w:type="dxa"/>
            <w:tcBorders>
              <w:top w:val="single" w:sz="4" w:space="0" w:color="000000"/>
              <w:left w:val="single" w:sz="4" w:space="0" w:color="000000"/>
              <w:bottom w:val="single" w:sz="4" w:space="0" w:color="000000"/>
              <w:right w:val="nil"/>
            </w:tcBorders>
          </w:tcPr>
          <w:p w:rsidR="00E1364B" w:rsidRDefault="00E1364B">
            <w:pPr>
              <w:suppressAutoHyphens/>
              <w:snapToGrid w:val="0"/>
              <w:jc w:val="both"/>
              <w:rPr>
                <w:rFonts w:eastAsia="Calibri" w:cs="Calibri"/>
                <w:kern w:val="2"/>
                <w:lang w:eastAsia="ar-SA"/>
              </w:rPr>
            </w:pPr>
          </w:p>
        </w:tc>
        <w:tc>
          <w:tcPr>
            <w:tcW w:w="2976" w:type="dxa"/>
            <w:tcBorders>
              <w:top w:val="single" w:sz="4" w:space="0" w:color="000000"/>
              <w:left w:val="single" w:sz="4" w:space="0" w:color="000000"/>
              <w:bottom w:val="single" w:sz="4" w:space="0" w:color="000000"/>
              <w:right w:val="nil"/>
            </w:tcBorders>
          </w:tcPr>
          <w:p w:rsidR="00E1364B" w:rsidRDefault="00E1364B">
            <w:pPr>
              <w:suppressAutoHyphens/>
              <w:snapToGrid w:val="0"/>
              <w:jc w:val="both"/>
              <w:rPr>
                <w:rFonts w:eastAsia="Calibri" w:cs="Calibri"/>
                <w:kern w:val="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E1364B" w:rsidRDefault="00E1364B">
            <w:pPr>
              <w:suppressAutoHyphens/>
              <w:snapToGrid w:val="0"/>
              <w:jc w:val="both"/>
              <w:rPr>
                <w:rFonts w:eastAsia="Calibri" w:cs="Calibri"/>
                <w:kern w:val="2"/>
                <w:lang w:eastAsia="ar-SA"/>
              </w:rPr>
            </w:pPr>
          </w:p>
        </w:tc>
      </w:tr>
    </w:tbl>
    <w:p w:rsidR="00663614" w:rsidRPr="005861A0" w:rsidRDefault="00663614" w:rsidP="00663614">
      <w:pPr>
        <w:ind w:firstLine="720"/>
        <w:jc w:val="both"/>
      </w:pPr>
      <w:r w:rsidRPr="005861A0">
        <w:t>Šiuo pasiūlymu pažymime, kad sutinkame su visomis pirkimo sąlygomis, nustatytomis:</w:t>
      </w:r>
    </w:p>
    <w:p w:rsidR="00663614" w:rsidRPr="005861A0" w:rsidRDefault="00735BF2" w:rsidP="00051743">
      <w:pPr>
        <w:numPr>
          <w:ilvl w:val="0"/>
          <w:numId w:val="2"/>
        </w:numPr>
        <w:tabs>
          <w:tab w:val="clear" w:pos="1077"/>
          <w:tab w:val="left" w:pos="1086"/>
        </w:tabs>
        <w:jc w:val="both"/>
      </w:pPr>
      <w:r>
        <w:t xml:space="preserve">mažos vertės pirkimo </w:t>
      </w:r>
      <w:r w:rsidR="00663614" w:rsidRPr="005861A0">
        <w:t xml:space="preserve">skelbime, išspausdintame </w:t>
      </w:r>
      <w:r w:rsidR="00E57876" w:rsidRPr="005861A0">
        <w:t>CVP</w:t>
      </w:r>
      <w:r w:rsidR="00CA7584" w:rsidRPr="005861A0">
        <w:t xml:space="preserve"> </w:t>
      </w:r>
      <w:r w:rsidR="00106002">
        <w:t>IS;</w:t>
      </w:r>
    </w:p>
    <w:p w:rsidR="00663614" w:rsidRPr="005861A0" w:rsidRDefault="00663614" w:rsidP="00051743">
      <w:pPr>
        <w:numPr>
          <w:ilvl w:val="0"/>
          <w:numId w:val="2"/>
        </w:numPr>
        <w:jc w:val="both"/>
      </w:pPr>
      <w:r w:rsidRPr="005861A0">
        <w:t>kituose pirkimo dokumentuose (jų paaiškinimuose, papildymuose).</w:t>
      </w:r>
    </w:p>
    <w:p w:rsidR="00663614" w:rsidRDefault="00663614" w:rsidP="00663614">
      <w:pPr>
        <w:jc w:val="both"/>
      </w:pPr>
    </w:p>
    <w:p w:rsidR="00365064" w:rsidRDefault="00365064" w:rsidP="00F10F4C">
      <w:pPr>
        <w:ind w:firstLine="720"/>
        <w:jc w:val="both"/>
      </w:pPr>
      <w:r>
        <w:t>Mes siūlome</w:t>
      </w:r>
      <w:r w:rsidR="00F10F4C">
        <w:t xml:space="preserve"> (Siūlomos prekės </w:t>
      </w:r>
      <w:r w:rsidR="00F10F4C" w:rsidRPr="005861A0">
        <w:t>visiškai atitinka pirkimo dokum</w:t>
      </w:r>
      <w:r w:rsidR="00F10F4C">
        <w:t>entuose nurodytus reikalavimus)</w:t>
      </w:r>
      <w:r>
        <w:t>:</w:t>
      </w:r>
    </w:p>
    <w:p w:rsidR="00FE2D37" w:rsidRDefault="00FE2D37" w:rsidP="00F10F4C">
      <w:pPr>
        <w:ind w:firstLine="720"/>
        <w:jc w:val="both"/>
      </w:pPr>
    </w:p>
    <w:tbl>
      <w:tblPr>
        <w:tblStyle w:val="Lentelstinklelis"/>
        <w:tblW w:w="9746" w:type="dxa"/>
        <w:tblLayout w:type="fixed"/>
        <w:tblLook w:val="04A0" w:firstRow="1" w:lastRow="0" w:firstColumn="1" w:lastColumn="0" w:noHBand="0" w:noVBand="1"/>
      </w:tblPr>
      <w:tblGrid>
        <w:gridCol w:w="675"/>
        <w:gridCol w:w="1985"/>
        <w:gridCol w:w="992"/>
        <w:gridCol w:w="992"/>
        <w:gridCol w:w="1700"/>
        <w:gridCol w:w="1701"/>
        <w:gridCol w:w="1701"/>
      </w:tblGrid>
      <w:tr w:rsidR="00A35146" w:rsidRPr="001C0D9E" w:rsidTr="00F17079">
        <w:trPr>
          <w:trHeight w:val="1198"/>
        </w:trPr>
        <w:tc>
          <w:tcPr>
            <w:tcW w:w="675" w:type="dxa"/>
          </w:tcPr>
          <w:p w:rsidR="00A35146" w:rsidRPr="005021F8" w:rsidRDefault="00A35146" w:rsidP="00FE2D37">
            <w:pPr>
              <w:rPr>
                <w:b/>
                <w:color w:val="000000"/>
              </w:rPr>
            </w:pPr>
            <w:r w:rsidRPr="005021F8">
              <w:rPr>
                <w:b/>
                <w:color w:val="000000"/>
              </w:rPr>
              <w:t>Eil. Nr.</w:t>
            </w:r>
          </w:p>
        </w:tc>
        <w:tc>
          <w:tcPr>
            <w:tcW w:w="1985" w:type="dxa"/>
          </w:tcPr>
          <w:p w:rsidR="00A35146" w:rsidRPr="005021F8" w:rsidRDefault="00A35146" w:rsidP="00FE2D37">
            <w:pPr>
              <w:jc w:val="center"/>
              <w:rPr>
                <w:b/>
                <w:color w:val="000000"/>
              </w:rPr>
            </w:pPr>
            <w:r w:rsidRPr="005021F8">
              <w:rPr>
                <w:b/>
                <w:color w:val="000000"/>
              </w:rPr>
              <w:t>Prekės pavadinimas</w:t>
            </w:r>
          </w:p>
        </w:tc>
        <w:tc>
          <w:tcPr>
            <w:tcW w:w="992" w:type="dxa"/>
          </w:tcPr>
          <w:p w:rsidR="00A35146" w:rsidRPr="005021F8" w:rsidRDefault="00EE374C" w:rsidP="00A35146">
            <w:pPr>
              <w:jc w:val="center"/>
              <w:rPr>
                <w:b/>
                <w:color w:val="000000"/>
              </w:rPr>
            </w:pPr>
            <w:r>
              <w:rPr>
                <w:b/>
                <w:color w:val="000000"/>
              </w:rPr>
              <w:t xml:space="preserve">Mato </w:t>
            </w:r>
            <w:r w:rsidRPr="005021F8">
              <w:rPr>
                <w:b/>
                <w:color w:val="000000"/>
              </w:rPr>
              <w:t>vnt.</w:t>
            </w:r>
          </w:p>
        </w:tc>
        <w:tc>
          <w:tcPr>
            <w:tcW w:w="992" w:type="dxa"/>
          </w:tcPr>
          <w:p w:rsidR="00A35146" w:rsidRPr="005021F8" w:rsidRDefault="00EE374C" w:rsidP="00EE374C">
            <w:pPr>
              <w:rPr>
                <w:b/>
                <w:color w:val="000000"/>
              </w:rPr>
            </w:pPr>
            <w:r>
              <w:rPr>
                <w:b/>
                <w:color w:val="000000"/>
              </w:rPr>
              <w:t>Kiekis</w:t>
            </w:r>
            <w:r w:rsidR="00A35146" w:rsidRPr="005021F8">
              <w:rPr>
                <w:b/>
                <w:color w:val="000000"/>
              </w:rPr>
              <w:t xml:space="preserve"> </w:t>
            </w:r>
          </w:p>
        </w:tc>
        <w:tc>
          <w:tcPr>
            <w:tcW w:w="1700" w:type="dxa"/>
          </w:tcPr>
          <w:p w:rsidR="00EE374C" w:rsidRPr="00E37F27" w:rsidRDefault="00EE374C" w:rsidP="00B205FB">
            <w:pPr>
              <w:rPr>
                <w:b/>
                <w:sz w:val="22"/>
                <w:szCs w:val="22"/>
                <w:lang w:eastAsia="ar-SA"/>
              </w:rPr>
            </w:pPr>
            <w:r w:rsidRPr="00E37F27">
              <w:rPr>
                <w:b/>
                <w:sz w:val="22"/>
                <w:szCs w:val="22"/>
                <w:lang w:eastAsia="ar-SA"/>
              </w:rPr>
              <w:t xml:space="preserve">Vieneto </w:t>
            </w:r>
            <w:r w:rsidR="00B205FB">
              <w:rPr>
                <w:b/>
                <w:sz w:val="22"/>
                <w:szCs w:val="22"/>
                <w:lang w:eastAsia="ar-SA"/>
              </w:rPr>
              <w:t>į</w:t>
            </w:r>
            <w:r w:rsidRPr="00E37F27">
              <w:rPr>
                <w:b/>
                <w:sz w:val="22"/>
                <w:szCs w:val="22"/>
                <w:lang w:eastAsia="ar-SA"/>
              </w:rPr>
              <w:t xml:space="preserve">kainis </w:t>
            </w:r>
          </w:p>
          <w:p w:rsidR="00A35146" w:rsidRPr="005021F8" w:rsidRDefault="00EE374C" w:rsidP="00EE374C">
            <w:pPr>
              <w:rPr>
                <w:b/>
                <w:color w:val="000000"/>
              </w:rPr>
            </w:pPr>
            <w:r w:rsidRPr="00E37F27">
              <w:rPr>
                <w:b/>
                <w:sz w:val="22"/>
                <w:szCs w:val="22"/>
                <w:lang w:eastAsia="ar-SA"/>
              </w:rPr>
              <w:t xml:space="preserve">be PVM, </w:t>
            </w:r>
            <w:proofErr w:type="spellStart"/>
            <w:r w:rsidRPr="00E37F27">
              <w:rPr>
                <w:b/>
                <w:sz w:val="22"/>
                <w:szCs w:val="22"/>
                <w:lang w:eastAsia="ar-SA"/>
              </w:rPr>
              <w:t>Eur</w:t>
            </w:r>
            <w:proofErr w:type="spellEnd"/>
          </w:p>
        </w:tc>
        <w:tc>
          <w:tcPr>
            <w:tcW w:w="1701" w:type="dxa"/>
          </w:tcPr>
          <w:p w:rsidR="00EE374C" w:rsidRPr="00E37F27" w:rsidRDefault="00EE374C" w:rsidP="00B205FB">
            <w:pPr>
              <w:rPr>
                <w:b/>
                <w:sz w:val="22"/>
                <w:szCs w:val="22"/>
                <w:lang w:eastAsia="ar-SA"/>
              </w:rPr>
            </w:pPr>
            <w:r w:rsidRPr="00E37F27">
              <w:rPr>
                <w:b/>
                <w:sz w:val="22"/>
                <w:szCs w:val="22"/>
                <w:lang w:eastAsia="ar-SA"/>
              </w:rPr>
              <w:t xml:space="preserve">Vieneto įkainis </w:t>
            </w:r>
          </w:p>
          <w:p w:rsidR="00A35146" w:rsidRPr="005021F8" w:rsidRDefault="00EE374C" w:rsidP="000E3633">
            <w:pPr>
              <w:spacing w:after="200" w:line="276" w:lineRule="auto"/>
              <w:ind w:right="-109"/>
              <w:rPr>
                <w:b/>
                <w:color w:val="000000"/>
              </w:rPr>
            </w:pPr>
            <w:r w:rsidRPr="00E37F27">
              <w:rPr>
                <w:b/>
                <w:sz w:val="22"/>
                <w:szCs w:val="22"/>
                <w:lang w:eastAsia="ar-SA"/>
              </w:rPr>
              <w:t xml:space="preserve">su PVM, </w:t>
            </w:r>
            <w:proofErr w:type="spellStart"/>
            <w:r w:rsidRPr="00E37F27">
              <w:rPr>
                <w:b/>
                <w:sz w:val="22"/>
                <w:szCs w:val="22"/>
                <w:lang w:eastAsia="ar-SA"/>
              </w:rPr>
              <w:t>Eur</w:t>
            </w:r>
            <w:proofErr w:type="spellEnd"/>
          </w:p>
        </w:tc>
        <w:tc>
          <w:tcPr>
            <w:tcW w:w="1701" w:type="dxa"/>
          </w:tcPr>
          <w:p w:rsidR="00A35146" w:rsidRPr="001C0D9E" w:rsidRDefault="00663128" w:rsidP="00FE2D37">
            <w:pPr>
              <w:rPr>
                <w:b/>
              </w:rPr>
            </w:pPr>
            <w:r w:rsidRPr="00E37F27">
              <w:rPr>
                <w:b/>
                <w:sz w:val="22"/>
                <w:szCs w:val="22"/>
                <w:lang w:eastAsia="ar-SA"/>
              </w:rPr>
              <w:t xml:space="preserve">Bendra kaina su PVM, </w:t>
            </w:r>
            <w:proofErr w:type="spellStart"/>
            <w:r w:rsidRPr="00E37F27">
              <w:rPr>
                <w:b/>
                <w:sz w:val="22"/>
                <w:szCs w:val="22"/>
                <w:lang w:eastAsia="ar-SA"/>
              </w:rPr>
              <w:t>Eur</w:t>
            </w:r>
            <w:proofErr w:type="spellEnd"/>
            <w:r w:rsidRPr="00E37F27">
              <w:rPr>
                <w:b/>
                <w:sz w:val="22"/>
                <w:szCs w:val="22"/>
                <w:lang w:eastAsia="ar-SA"/>
              </w:rPr>
              <w:t xml:space="preserve"> </w:t>
            </w:r>
            <w:r w:rsidRPr="00E37F27">
              <w:rPr>
                <w:b/>
                <w:i/>
                <w:sz w:val="22"/>
                <w:szCs w:val="22"/>
                <w:lang w:eastAsia="ar-SA"/>
              </w:rPr>
              <w:t>(4 ir 6 stulpelių sandauga)</w:t>
            </w:r>
          </w:p>
        </w:tc>
      </w:tr>
      <w:tr w:rsidR="00EE374C" w:rsidRPr="001C0D9E" w:rsidTr="00F17079">
        <w:trPr>
          <w:trHeight w:val="151"/>
        </w:trPr>
        <w:tc>
          <w:tcPr>
            <w:tcW w:w="675" w:type="dxa"/>
          </w:tcPr>
          <w:p w:rsidR="00EE374C" w:rsidRPr="00B205FB" w:rsidRDefault="00EE374C" w:rsidP="000E3633">
            <w:pPr>
              <w:jc w:val="center"/>
              <w:rPr>
                <w:color w:val="000000"/>
                <w:sz w:val="20"/>
                <w:szCs w:val="20"/>
              </w:rPr>
            </w:pPr>
            <w:r w:rsidRPr="00B205FB">
              <w:rPr>
                <w:color w:val="000000"/>
                <w:sz w:val="20"/>
                <w:szCs w:val="20"/>
              </w:rPr>
              <w:t>1</w:t>
            </w:r>
          </w:p>
        </w:tc>
        <w:tc>
          <w:tcPr>
            <w:tcW w:w="1985" w:type="dxa"/>
          </w:tcPr>
          <w:p w:rsidR="00EE374C" w:rsidRPr="00B205FB" w:rsidRDefault="00EE374C" w:rsidP="000E3633">
            <w:pPr>
              <w:jc w:val="center"/>
              <w:rPr>
                <w:color w:val="000000"/>
                <w:sz w:val="20"/>
                <w:szCs w:val="20"/>
              </w:rPr>
            </w:pPr>
            <w:r w:rsidRPr="00B205FB">
              <w:rPr>
                <w:color w:val="000000"/>
                <w:sz w:val="20"/>
                <w:szCs w:val="20"/>
              </w:rPr>
              <w:t>2</w:t>
            </w:r>
          </w:p>
        </w:tc>
        <w:tc>
          <w:tcPr>
            <w:tcW w:w="992" w:type="dxa"/>
          </w:tcPr>
          <w:p w:rsidR="00EE374C" w:rsidRPr="00B205FB" w:rsidRDefault="00EE374C" w:rsidP="000E3633">
            <w:pPr>
              <w:jc w:val="center"/>
              <w:rPr>
                <w:color w:val="000000"/>
                <w:sz w:val="20"/>
                <w:szCs w:val="20"/>
              </w:rPr>
            </w:pPr>
            <w:r w:rsidRPr="00B205FB">
              <w:rPr>
                <w:color w:val="000000"/>
                <w:sz w:val="20"/>
                <w:szCs w:val="20"/>
              </w:rPr>
              <w:t>3</w:t>
            </w:r>
          </w:p>
        </w:tc>
        <w:tc>
          <w:tcPr>
            <w:tcW w:w="992" w:type="dxa"/>
          </w:tcPr>
          <w:p w:rsidR="00EE374C" w:rsidRPr="00B205FB" w:rsidRDefault="00EE374C" w:rsidP="000E3633">
            <w:pPr>
              <w:jc w:val="center"/>
              <w:rPr>
                <w:color w:val="000000"/>
                <w:sz w:val="20"/>
                <w:szCs w:val="20"/>
              </w:rPr>
            </w:pPr>
            <w:r w:rsidRPr="00B205FB">
              <w:rPr>
                <w:color w:val="000000"/>
                <w:sz w:val="20"/>
                <w:szCs w:val="20"/>
              </w:rPr>
              <w:t>4</w:t>
            </w:r>
          </w:p>
        </w:tc>
        <w:tc>
          <w:tcPr>
            <w:tcW w:w="1700" w:type="dxa"/>
          </w:tcPr>
          <w:p w:rsidR="00EE374C" w:rsidRPr="00B205FB" w:rsidRDefault="00EE374C" w:rsidP="000E3633">
            <w:pPr>
              <w:jc w:val="center"/>
              <w:rPr>
                <w:sz w:val="20"/>
                <w:szCs w:val="20"/>
                <w:lang w:eastAsia="ar-SA"/>
              </w:rPr>
            </w:pPr>
            <w:r w:rsidRPr="00B205FB">
              <w:rPr>
                <w:sz w:val="20"/>
                <w:szCs w:val="20"/>
                <w:lang w:eastAsia="ar-SA"/>
              </w:rPr>
              <w:t>5</w:t>
            </w:r>
          </w:p>
        </w:tc>
        <w:tc>
          <w:tcPr>
            <w:tcW w:w="1701" w:type="dxa"/>
          </w:tcPr>
          <w:p w:rsidR="00EE374C" w:rsidRPr="00B205FB" w:rsidRDefault="00EE374C" w:rsidP="000E3633">
            <w:pPr>
              <w:ind w:right="-109"/>
              <w:jc w:val="center"/>
              <w:rPr>
                <w:sz w:val="20"/>
                <w:szCs w:val="20"/>
                <w:lang w:eastAsia="ar-SA"/>
              </w:rPr>
            </w:pPr>
            <w:r w:rsidRPr="00B205FB">
              <w:rPr>
                <w:sz w:val="20"/>
                <w:szCs w:val="20"/>
                <w:lang w:eastAsia="ar-SA"/>
              </w:rPr>
              <w:t>6</w:t>
            </w:r>
          </w:p>
        </w:tc>
        <w:tc>
          <w:tcPr>
            <w:tcW w:w="1701" w:type="dxa"/>
          </w:tcPr>
          <w:p w:rsidR="00EE374C" w:rsidRPr="00B205FB" w:rsidRDefault="000E3633" w:rsidP="000E3633">
            <w:pPr>
              <w:jc w:val="center"/>
              <w:rPr>
                <w:sz w:val="20"/>
                <w:szCs w:val="20"/>
              </w:rPr>
            </w:pPr>
            <w:r>
              <w:rPr>
                <w:sz w:val="20"/>
                <w:szCs w:val="20"/>
              </w:rPr>
              <w:t>7</w:t>
            </w:r>
          </w:p>
        </w:tc>
      </w:tr>
      <w:tr w:rsidR="00A35146" w:rsidRPr="003D761D" w:rsidTr="00F17079">
        <w:tc>
          <w:tcPr>
            <w:tcW w:w="675" w:type="dxa"/>
          </w:tcPr>
          <w:p w:rsidR="00A35146" w:rsidRPr="005F715E" w:rsidRDefault="00A35146" w:rsidP="00FE2D37">
            <w:pPr>
              <w:rPr>
                <w:color w:val="000000"/>
              </w:rPr>
            </w:pPr>
            <w:r w:rsidRPr="005F715E">
              <w:rPr>
                <w:color w:val="000000"/>
              </w:rPr>
              <w:t>1.</w:t>
            </w:r>
          </w:p>
        </w:tc>
        <w:tc>
          <w:tcPr>
            <w:tcW w:w="1985" w:type="dxa"/>
          </w:tcPr>
          <w:p w:rsidR="00A35146" w:rsidRPr="00C10978" w:rsidRDefault="00A35146" w:rsidP="00FE2D37">
            <w:r>
              <w:t>Pusiau atvira dokumentų spinta</w:t>
            </w:r>
            <w:r w:rsidRPr="00C10978">
              <w:t xml:space="preserve"> </w:t>
            </w:r>
          </w:p>
        </w:tc>
        <w:tc>
          <w:tcPr>
            <w:tcW w:w="992" w:type="dxa"/>
          </w:tcPr>
          <w:p w:rsidR="00A35146" w:rsidRDefault="00A35146" w:rsidP="00F17079">
            <w:pPr>
              <w:jc w:val="center"/>
            </w:pPr>
          </w:p>
          <w:p w:rsidR="00A35146" w:rsidRPr="00C10978" w:rsidRDefault="00F17079" w:rsidP="00F17079">
            <w:pPr>
              <w:jc w:val="center"/>
            </w:pPr>
            <w:r w:rsidRPr="00AC7F51">
              <w:rPr>
                <w:sz w:val="22"/>
                <w:szCs w:val="22"/>
              </w:rPr>
              <w:t>vnt.</w:t>
            </w:r>
          </w:p>
        </w:tc>
        <w:tc>
          <w:tcPr>
            <w:tcW w:w="992" w:type="dxa"/>
          </w:tcPr>
          <w:p w:rsidR="00A35146" w:rsidRPr="003D761D" w:rsidRDefault="00A35146" w:rsidP="00FE2D37">
            <w:pPr>
              <w:jc w:val="center"/>
              <w:rPr>
                <w:color w:val="000000"/>
              </w:rPr>
            </w:pPr>
            <w:r>
              <w:rPr>
                <w:color w:val="000000"/>
              </w:rPr>
              <w:t>3</w:t>
            </w:r>
          </w:p>
        </w:tc>
        <w:tc>
          <w:tcPr>
            <w:tcW w:w="1700" w:type="dxa"/>
          </w:tcPr>
          <w:p w:rsidR="00A35146" w:rsidRPr="003D761D" w:rsidRDefault="00A35146" w:rsidP="00FE2D37">
            <w:pPr>
              <w:rPr>
                <w:color w:val="000000"/>
              </w:rPr>
            </w:pPr>
          </w:p>
        </w:tc>
        <w:tc>
          <w:tcPr>
            <w:tcW w:w="1701" w:type="dxa"/>
          </w:tcPr>
          <w:p w:rsidR="00A35146" w:rsidRPr="003D761D" w:rsidRDefault="00A35146" w:rsidP="00FE2D37">
            <w:pPr>
              <w:rPr>
                <w:color w:val="000000"/>
              </w:rPr>
            </w:pPr>
          </w:p>
        </w:tc>
        <w:tc>
          <w:tcPr>
            <w:tcW w:w="1701" w:type="dxa"/>
          </w:tcPr>
          <w:p w:rsidR="00A35146" w:rsidRPr="003D761D" w:rsidRDefault="00A35146" w:rsidP="00FE2D37">
            <w:pPr>
              <w:rPr>
                <w:color w:val="000000"/>
              </w:rPr>
            </w:pPr>
          </w:p>
        </w:tc>
      </w:tr>
      <w:tr w:rsidR="00A35146" w:rsidRPr="003D761D" w:rsidTr="00F17079">
        <w:tc>
          <w:tcPr>
            <w:tcW w:w="675" w:type="dxa"/>
          </w:tcPr>
          <w:p w:rsidR="00A35146" w:rsidRPr="005F715E" w:rsidRDefault="00A35146" w:rsidP="00FE2D37">
            <w:pPr>
              <w:rPr>
                <w:color w:val="000000"/>
              </w:rPr>
            </w:pPr>
            <w:r>
              <w:rPr>
                <w:color w:val="000000"/>
              </w:rPr>
              <w:t>2.</w:t>
            </w:r>
          </w:p>
        </w:tc>
        <w:tc>
          <w:tcPr>
            <w:tcW w:w="1985" w:type="dxa"/>
          </w:tcPr>
          <w:p w:rsidR="00A35146" w:rsidRPr="00C10978" w:rsidRDefault="00A35146" w:rsidP="00FE2D37">
            <w:pPr>
              <w:ind w:left="41" w:hanging="41"/>
            </w:pPr>
            <w:r>
              <w:t>Rūbų spinta</w:t>
            </w:r>
            <w:r w:rsidRPr="00C10978">
              <w:t xml:space="preserve"> </w:t>
            </w:r>
          </w:p>
        </w:tc>
        <w:tc>
          <w:tcPr>
            <w:tcW w:w="992" w:type="dxa"/>
          </w:tcPr>
          <w:p w:rsidR="00A35146" w:rsidRPr="00C10978" w:rsidRDefault="00F17079" w:rsidP="00F17079">
            <w:pPr>
              <w:jc w:val="center"/>
            </w:pPr>
            <w:r w:rsidRPr="00AC7F51">
              <w:rPr>
                <w:sz w:val="22"/>
                <w:szCs w:val="22"/>
              </w:rPr>
              <w:t>vnt.</w:t>
            </w:r>
          </w:p>
        </w:tc>
        <w:tc>
          <w:tcPr>
            <w:tcW w:w="992" w:type="dxa"/>
          </w:tcPr>
          <w:p w:rsidR="00A35146" w:rsidRPr="003D761D" w:rsidRDefault="00A35146" w:rsidP="00FE2D37">
            <w:pPr>
              <w:jc w:val="center"/>
              <w:rPr>
                <w:color w:val="000000"/>
              </w:rPr>
            </w:pPr>
            <w:r>
              <w:rPr>
                <w:color w:val="000000"/>
              </w:rPr>
              <w:t>1</w:t>
            </w:r>
          </w:p>
        </w:tc>
        <w:tc>
          <w:tcPr>
            <w:tcW w:w="1700" w:type="dxa"/>
          </w:tcPr>
          <w:p w:rsidR="00A35146" w:rsidRPr="003D761D" w:rsidRDefault="00A35146" w:rsidP="00FE2D37">
            <w:pPr>
              <w:rPr>
                <w:color w:val="000000"/>
              </w:rPr>
            </w:pPr>
          </w:p>
        </w:tc>
        <w:tc>
          <w:tcPr>
            <w:tcW w:w="1701" w:type="dxa"/>
          </w:tcPr>
          <w:p w:rsidR="00A35146" w:rsidRPr="003D761D" w:rsidRDefault="00A35146" w:rsidP="00FE2D37">
            <w:pPr>
              <w:rPr>
                <w:color w:val="000000"/>
              </w:rPr>
            </w:pPr>
          </w:p>
        </w:tc>
        <w:tc>
          <w:tcPr>
            <w:tcW w:w="1701" w:type="dxa"/>
          </w:tcPr>
          <w:p w:rsidR="00A35146" w:rsidRPr="003D761D" w:rsidRDefault="00A35146" w:rsidP="00FE2D37">
            <w:pPr>
              <w:rPr>
                <w:color w:val="000000"/>
              </w:rPr>
            </w:pPr>
          </w:p>
        </w:tc>
      </w:tr>
      <w:tr w:rsidR="00F17079" w:rsidTr="00F17079">
        <w:tc>
          <w:tcPr>
            <w:tcW w:w="675" w:type="dxa"/>
          </w:tcPr>
          <w:p w:rsidR="00F17079" w:rsidRDefault="00F17079" w:rsidP="00FE2D37">
            <w:pPr>
              <w:rPr>
                <w:color w:val="000000"/>
              </w:rPr>
            </w:pPr>
            <w:r>
              <w:rPr>
                <w:color w:val="000000"/>
              </w:rPr>
              <w:t>3.</w:t>
            </w:r>
          </w:p>
        </w:tc>
        <w:tc>
          <w:tcPr>
            <w:tcW w:w="1985" w:type="dxa"/>
          </w:tcPr>
          <w:p w:rsidR="00F17079" w:rsidRPr="00C10978" w:rsidRDefault="00F17079" w:rsidP="00FE2D37">
            <w:r>
              <w:t>Mokyklinė kėdė</w:t>
            </w:r>
            <w:r w:rsidRPr="00C10978">
              <w:t xml:space="preserve"> </w:t>
            </w:r>
          </w:p>
        </w:tc>
        <w:tc>
          <w:tcPr>
            <w:tcW w:w="992" w:type="dxa"/>
          </w:tcPr>
          <w:p w:rsidR="00F17079" w:rsidRDefault="00F17079" w:rsidP="00F17079">
            <w:pPr>
              <w:jc w:val="center"/>
            </w:pPr>
            <w:r w:rsidRPr="00354565">
              <w:rPr>
                <w:sz w:val="22"/>
                <w:szCs w:val="22"/>
              </w:rPr>
              <w:t>vnt.</w:t>
            </w:r>
          </w:p>
        </w:tc>
        <w:tc>
          <w:tcPr>
            <w:tcW w:w="992" w:type="dxa"/>
          </w:tcPr>
          <w:p w:rsidR="00F17079" w:rsidRPr="003D761D" w:rsidRDefault="00F17079" w:rsidP="00FE2D37">
            <w:pPr>
              <w:jc w:val="center"/>
              <w:rPr>
                <w:color w:val="000000"/>
              </w:rPr>
            </w:pPr>
            <w:r>
              <w:rPr>
                <w:color w:val="000000"/>
              </w:rPr>
              <w:t>30</w:t>
            </w:r>
          </w:p>
        </w:tc>
        <w:tc>
          <w:tcPr>
            <w:tcW w:w="1700" w:type="dxa"/>
          </w:tcPr>
          <w:p w:rsidR="00F17079" w:rsidRPr="003D761D" w:rsidRDefault="00F17079" w:rsidP="00FE2D37">
            <w:pPr>
              <w:rPr>
                <w:color w:val="000000"/>
              </w:rPr>
            </w:pPr>
          </w:p>
        </w:tc>
        <w:tc>
          <w:tcPr>
            <w:tcW w:w="1701" w:type="dxa"/>
          </w:tcPr>
          <w:p w:rsidR="00F17079" w:rsidRPr="003D761D"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Default="00F17079" w:rsidP="00FE2D37">
            <w:pPr>
              <w:rPr>
                <w:color w:val="000000"/>
              </w:rPr>
            </w:pPr>
            <w:r>
              <w:rPr>
                <w:color w:val="000000"/>
              </w:rPr>
              <w:t>4.</w:t>
            </w:r>
          </w:p>
        </w:tc>
        <w:tc>
          <w:tcPr>
            <w:tcW w:w="1985" w:type="dxa"/>
          </w:tcPr>
          <w:p w:rsidR="00F17079" w:rsidRPr="00C10978" w:rsidRDefault="00F17079" w:rsidP="00FE2D37">
            <w:r>
              <w:t>Kėdė aktų salei</w:t>
            </w:r>
            <w:r w:rsidRPr="00C10978">
              <w:t xml:space="preserve"> </w:t>
            </w:r>
          </w:p>
        </w:tc>
        <w:tc>
          <w:tcPr>
            <w:tcW w:w="992" w:type="dxa"/>
          </w:tcPr>
          <w:p w:rsidR="00F17079" w:rsidRDefault="00F17079" w:rsidP="00F17079">
            <w:pPr>
              <w:jc w:val="center"/>
            </w:pPr>
            <w:r w:rsidRPr="00354565">
              <w:rPr>
                <w:sz w:val="22"/>
                <w:szCs w:val="22"/>
              </w:rPr>
              <w:t>vnt.</w:t>
            </w:r>
          </w:p>
        </w:tc>
        <w:tc>
          <w:tcPr>
            <w:tcW w:w="992" w:type="dxa"/>
          </w:tcPr>
          <w:p w:rsidR="00F17079" w:rsidRDefault="00F17079" w:rsidP="00FE2D37">
            <w:pPr>
              <w:jc w:val="center"/>
              <w:rPr>
                <w:color w:val="000000"/>
              </w:rPr>
            </w:pPr>
            <w:r>
              <w:rPr>
                <w:color w:val="000000"/>
              </w:rPr>
              <w:t>200</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Default="00F17079" w:rsidP="00FE2D37">
            <w:pPr>
              <w:rPr>
                <w:color w:val="000000"/>
              </w:rPr>
            </w:pPr>
            <w:r>
              <w:rPr>
                <w:color w:val="000000"/>
              </w:rPr>
              <w:t>5.</w:t>
            </w:r>
          </w:p>
        </w:tc>
        <w:tc>
          <w:tcPr>
            <w:tcW w:w="1985" w:type="dxa"/>
          </w:tcPr>
          <w:p w:rsidR="00F17079" w:rsidRPr="00C10978" w:rsidRDefault="00F17079" w:rsidP="00FE2D37">
            <w:r>
              <w:t>Vežimėlis kėdžių transportavimui</w:t>
            </w:r>
            <w:r w:rsidRPr="00C10978">
              <w:t xml:space="preserve"> </w:t>
            </w:r>
          </w:p>
        </w:tc>
        <w:tc>
          <w:tcPr>
            <w:tcW w:w="992" w:type="dxa"/>
          </w:tcPr>
          <w:p w:rsidR="00F17079" w:rsidRDefault="00F17079" w:rsidP="00F17079">
            <w:pPr>
              <w:jc w:val="center"/>
            </w:pPr>
            <w:r w:rsidRPr="00354565">
              <w:rPr>
                <w:sz w:val="22"/>
                <w:szCs w:val="22"/>
              </w:rPr>
              <w:t>vnt.</w:t>
            </w:r>
          </w:p>
        </w:tc>
        <w:tc>
          <w:tcPr>
            <w:tcW w:w="992" w:type="dxa"/>
          </w:tcPr>
          <w:p w:rsidR="00F17079" w:rsidRDefault="00F17079" w:rsidP="00FE2D37">
            <w:pPr>
              <w:jc w:val="center"/>
              <w:rPr>
                <w:color w:val="000000"/>
              </w:rPr>
            </w:pPr>
            <w:r>
              <w:rPr>
                <w:color w:val="000000"/>
              </w:rPr>
              <w:t>4</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A35146" w:rsidTr="00F17079">
        <w:tc>
          <w:tcPr>
            <w:tcW w:w="675" w:type="dxa"/>
          </w:tcPr>
          <w:p w:rsidR="00A35146" w:rsidRDefault="00A35146" w:rsidP="00FE2D37">
            <w:pPr>
              <w:rPr>
                <w:color w:val="000000"/>
              </w:rPr>
            </w:pPr>
            <w:r>
              <w:rPr>
                <w:color w:val="000000"/>
              </w:rPr>
              <w:t>6.</w:t>
            </w:r>
          </w:p>
        </w:tc>
        <w:tc>
          <w:tcPr>
            <w:tcW w:w="1985" w:type="dxa"/>
          </w:tcPr>
          <w:p w:rsidR="00A35146" w:rsidRPr="00C10978" w:rsidRDefault="00A35146" w:rsidP="00FE2D37">
            <w:r>
              <w:t>Stumdomos durys</w:t>
            </w:r>
            <w:r w:rsidRPr="00C10978">
              <w:t xml:space="preserve"> </w:t>
            </w:r>
          </w:p>
        </w:tc>
        <w:tc>
          <w:tcPr>
            <w:tcW w:w="992" w:type="dxa"/>
          </w:tcPr>
          <w:p w:rsidR="00A35146" w:rsidRPr="00C10978" w:rsidRDefault="00F17079" w:rsidP="00F17079">
            <w:pPr>
              <w:jc w:val="center"/>
            </w:pPr>
            <w:r w:rsidRPr="00AC7F51">
              <w:rPr>
                <w:sz w:val="22"/>
                <w:szCs w:val="22"/>
              </w:rPr>
              <w:t>vnt.</w:t>
            </w:r>
          </w:p>
        </w:tc>
        <w:tc>
          <w:tcPr>
            <w:tcW w:w="992" w:type="dxa"/>
          </w:tcPr>
          <w:p w:rsidR="00A35146" w:rsidRDefault="00A35146" w:rsidP="00FE2D37">
            <w:pPr>
              <w:jc w:val="center"/>
              <w:rPr>
                <w:color w:val="000000"/>
              </w:rPr>
            </w:pPr>
            <w:r>
              <w:rPr>
                <w:color w:val="000000"/>
              </w:rPr>
              <w:t>1</w:t>
            </w:r>
          </w:p>
        </w:tc>
        <w:tc>
          <w:tcPr>
            <w:tcW w:w="1700" w:type="dxa"/>
          </w:tcPr>
          <w:p w:rsidR="00A35146" w:rsidRDefault="00A35146" w:rsidP="00FE2D37">
            <w:pPr>
              <w:rPr>
                <w:color w:val="000000"/>
              </w:rPr>
            </w:pPr>
          </w:p>
        </w:tc>
        <w:tc>
          <w:tcPr>
            <w:tcW w:w="1701" w:type="dxa"/>
          </w:tcPr>
          <w:p w:rsidR="00A35146" w:rsidRDefault="00A35146" w:rsidP="00FE2D37">
            <w:pPr>
              <w:rPr>
                <w:color w:val="000000"/>
              </w:rPr>
            </w:pPr>
          </w:p>
        </w:tc>
        <w:tc>
          <w:tcPr>
            <w:tcW w:w="1701" w:type="dxa"/>
          </w:tcPr>
          <w:p w:rsidR="00A35146" w:rsidRDefault="00A35146" w:rsidP="00FE2D37">
            <w:pPr>
              <w:rPr>
                <w:color w:val="000000"/>
              </w:rPr>
            </w:pPr>
          </w:p>
        </w:tc>
      </w:tr>
      <w:tr w:rsidR="00A35146" w:rsidTr="00F17079">
        <w:tc>
          <w:tcPr>
            <w:tcW w:w="675" w:type="dxa"/>
          </w:tcPr>
          <w:p w:rsidR="00A35146" w:rsidRPr="00874DF5" w:rsidRDefault="00A35146" w:rsidP="00FE2D37">
            <w:r w:rsidRPr="00874DF5">
              <w:t>7.</w:t>
            </w:r>
          </w:p>
        </w:tc>
        <w:tc>
          <w:tcPr>
            <w:tcW w:w="1985" w:type="dxa"/>
          </w:tcPr>
          <w:p w:rsidR="00A35146" w:rsidRPr="00C10978" w:rsidRDefault="00A35146" w:rsidP="00FE2D37">
            <w:r>
              <w:t>Minkštasuolių komplektas</w:t>
            </w:r>
            <w:r w:rsidRPr="00C10978">
              <w:t xml:space="preserve"> </w:t>
            </w:r>
          </w:p>
        </w:tc>
        <w:tc>
          <w:tcPr>
            <w:tcW w:w="992" w:type="dxa"/>
          </w:tcPr>
          <w:p w:rsidR="00A35146" w:rsidRPr="00C10978" w:rsidRDefault="00F17079" w:rsidP="00FE2D37">
            <w:proofErr w:type="spellStart"/>
            <w:r>
              <w:t>Kompl</w:t>
            </w:r>
            <w:proofErr w:type="spellEnd"/>
            <w:r>
              <w:t>.</w:t>
            </w:r>
          </w:p>
        </w:tc>
        <w:tc>
          <w:tcPr>
            <w:tcW w:w="992" w:type="dxa"/>
          </w:tcPr>
          <w:p w:rsidR="00A35146" w:rsidRDefault="00A35146" w:rsidP="00FE2D37">
            <w:pPr>
              <w:jc w:val="center"/>
              <w:rPr>
                <w:color w:val="000000"/>
              </w:rPr>
            </w:pPr>
            <w:r>
              <w:rPr>
                <w:color w:val="000000"/>
              </w:rPr>
              <w:t>1</w:t>
            </w:r>
          </w:p>
        </w:tc>
        <w:tc>
          <w:tcPr>
            <w:tcW w:w="1700" w:type="dxa"/>
          </w:tcPr>
          <w:p w:rsidR="00A35146" w:rsidRDefault="00A35146" w:rsidP="00FE2D37">
            <w:pPr>
              <w:rPr>
                <w:color w:val="000000"/>
              </w:rPr>
            </w:pPr>
          </w:p>
        </w:tc>
        <w:tc>
          <w:tcPr>
            <w:tcW w:w="1701" w:type="dxa"/>
          </w:tcPr>
          <w:p w:rsidR="00A35146" w:rsidRDefault="00A35146" w:rsidP="00FE2D37">
            <w:pPr>
              <w:rPr>
                <w:color w:val="000000"/>
              </w:rPr>
            </w:pPr>
          </w:p>
        </w:tc>
        <w:tc>
          <w:tcPr>
            <w:tcW w:w="1701" w:type="dxa"/>
          </w:tcPr>
          <w:p w:rsidR="00A35146" w:rsidRDefault="00A35146" w:rsidP="00FE2D37">
            <w:pPr>
              <w:rPr>
                <w:color w:val="000000"/>
              </w:rPr>
            </w:pPr>
          </w:p>
        </w:tc>
      </w:tr>
      <w:tr w:rsidR="00A35146" w:rsidTr="00F17079">
        <w:tc>
          <w:tcPr>
            <w:tcW w:w="675" w:type="dxa"/>
          </w:tcPr>
          <w:p w:rsidR="00A35146" w:rsidRPr="00874DF5" w:rsidRDefault="00A35146" w:rsidP="00FE2D37">
            <w:r w:rsidRPr="00874DF5">
              <w:lastRenderedPageBreak/>
              <w:t>8.</w:t>
            </w:r>
          </w:p>
        </w:tc>
        <w:tc>
          <w:tcPr>
            <w:tcW w:w="1985" w:type="dxa"/>
          </w:tcPr>
          <w:p w:rsidR="00A35146" w:rsidRPr="00C10978" w:rsidRDefault="00A35146" w:rsidP="00FE2D37">
            <w:r>
              <w:t>Molbertų komplektas</w:t>
            </w:r>
            <w:r w:rsidRPr="00C10978">
              <w:t xml:space="preserve"> </w:t>
            </w:r>
          </w:p>
        </w:tc>
        <w:tc>
          <w:tcPr>
            <w:tcW w:w="992" w:type="dxa"/>
          </w:tcPr>
          <w:p w:rsidR="00A35146" w:rsidRPr="00C10978" w:rsidRDefault="00F17079" w:rsidP="00F17079">
            <w:pPr>
              <w:jc w:val="center"/>
            </w:pPr>
            <w:r w:rsidRPr="00AC7F51">
              <w:rPr>
                <w:sz w:val="22"/>
                <w:szCs w:val="22"/>
              </w:rPr>
              <w:t>vnt.</w:t>
            </w:r>
          </w:p>
        </w:tc>
        <w:tc>
          <w:tcPr>
            <w:tcW w:w="992" w:type="dxa"/>
          </w:tcPr>
          <w:p w:rsidR="00A35146" w:rsidRDefault="00A35146" w:rsidP="00FE2D37">
            <w:pPr>
              <w:jc w:val="center"/>
              <w:rPr>
                <w:color w:val="000000"/>
              </w:rPr>
            </w:pPr>
            <w:r>
              <w:rPr>
                <w:color w:val="000000"/>
              </w:rPr>
              <w:t>5</w:t>
            </w:r>
          </w:p>
        </w:tc>
        <w:tc>
          <w:tcPr>
            <w:tcW w:w="1700" w:type="dxa"/>
          </w:tcPr>
          <w:p w:rsidR="00A35146" w:rsidRDefault="00A35146" w:rsidP="00FE2D37">
            <w:pPr>
              <w:rPr>
                <w:color w:val="000000"/>
              </w:rPr>
            </w:pPr>
          </w:p>
        </w:tc>
        <w:tc>
          <w:tcPr>
            <w:tcW w:w="1701" w:type="dxa"/>
          </w:tcPr>
          <w:p w:rsidR="00A35146" w:rsidRDefault="00A35146" w:rsidP="00FE2D37">
            <w:pPr>
              <w:rPr>
                <w:color w:val="000000"/>
              </w:rPr>
            </w:pPr>
          </w:p>
        </w:tc>
        <w:tc>
          <w:tcPr>
            <w:tcW w:w="1701" w:type="dxa"/>
          </w:tcPr>
          <w:p w:rsidR="00A35146" w:rsidRDefault="00A35146" w:rsidP="00FE2D37">
            <w:pPr>
              <w:rPr>
                <w:color w:val="000000"/>
              </w:rPr>
            </w:pPr>
          </w:p>
        </w:tc>
      </w:tr>
      <w:tr w:rsidR="00F17079" w:rsidTr="00F17079">
        <w:tc>
          <w:tcPr>
            <w:tcW w:w="675" w:type="dxa"/>
          </w:tcPr>
          <w:p w:rsidR="00F17079" w:rsidRPr="00874DF5" w:rsidRDefault="00F17079" w:rsidP="00FE2D37">
            <w:r w:rsidRPr="00874DF5">
              <w:t>9.</w:t>
            </w:r>
          </w:p>
        </w:tc>
        <w:tc>
          <w:tcPr>
            <w:tcW w:w="1985" w:type="dxa"/>
          </w:tcPr>
          <w:p w:rsidR="00F17079" w:rsidRPr="00C10978" w:rsidRDefault="00F17079" w:rsidP="00FE2D37">
            <w:r>
              <w:t>Sieninė spinta</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2</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10.</w:t>
            </w:r>
          </w:p>
        </w:tc>
        <w:tc>
          <w:tcPr>
            <w:tcW w:w="1985" w:type="dxa"/>
          </w:tcPr>
          <w:p w:rsidR="00F17079" w:rsidRPr="00C10978" w:rsidRDefault="00F17079" w:rsidP="00FE2D37">
            <w:r>
              <w:t>Mobilus dailės reikmenų staliukas</w:t>
            </w:r>
            <w:r w:rsidRPr="00C10978">
              <w:t xml:space="preserve"> </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3</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11.</w:t>
            </w:r>
          </w:p>
        </w:tc>
        <w:tc>
          <w:tcPr>
            <w:tcW w:w="1985" w:type="dxa"/>
          </w:tcPr>
          <w:p w:rsidR="00F17079" w:rsidRPr="00C10978" w:rsidRDefault="00F17079" w:rsidP="00FE2D37">
            <w:r>
              <w:t>Aukšta ekspozicinė vitrina</w:t>
            </w:r>
            <w:r w:rsidRPr="00C10978">
              <w:t xml:space="preserve"> </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5</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12.</w:t>
            </w:r>
          </w:p>
        </w:tc>
        <w:tc>
          <w:tcPr>
            <w:tcW w:w="1985" w:type="dxa"/>
          </w:tcPr>
          <w:p w:rsidR="00F17079" w:rsidRPr="00C10978" w:rsidRDefault="00F17079" w:rsidP="00FE2D37">
            <w:r>
              <w:t>Žema ekspozicinė vitrina</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10</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13.</w:t>
            </w:r>
          </w:p>
        </w:tc>
        <w:tc>
          <w:tcPr>
            <w:tcW w:w="1985" w:type="dxa"/>
          </w:tcPr>
          <w:p w:rsidR="00F17079" w:rsidRPr="00C10978" w:rsidRDefault="00F17079" w:rsidP="00FE2D37">
            <w:r>
              <w:t>3 dalių mobili interjero sienelė</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3</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14.</w:t>
            </w:r>
          </w:p>
        </w:tc>
        <w:tc>
          <w:tcPr>
            <w:tcW w:w="1985" w:type="dxa"/>
          </w:tcPr>
          <w:p w:rsidR="00F17079" w:rsidRPr="00C10978" w:rsidRDefault="00F17079" w:rsidP="00F17079">
            <w:r>
              <w:t>Atvira lentyna daiktų sandėliavimui</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11</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15.</w:t>
            </w:r>
          </w:p>
        </w:tc>
        <w:tc>
          <w:tcPr>
            <w:tcW w:w="1985" w:type="dxa"/>
          </w:tcPr>
          <w:p w:rsidR="00F17079" w:rsidRPr="00C10978" w:rsidRDefault="00F17079" w:rsidP="00FE2D37">
            <w:r>
              <w:t>Pusiau atvira dokumentų spinta</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7</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F17079">
        <w:tc>
          <w:tcPr>
            <w:tcW w:w="675" w:type="dxa"/>
          </w:tcPr>
          <w:p w:rsidR="00F17079" w:rsidRPr="00874DF5" w:rsidRDefault="00F17079" w:rsidP="00FE2D37">
            <w:r w:rsidRPr="00874DF5">
              <w:t>16.</w:t>
            </w:r>
          </w:p>
        </w:tc>
        <w:tc>
          <w:tcPr>
            <w:tcW w:w="1985" w:type="dxa"/>
          </w:tcPr>
          <w:p w:rsidR="00F17079" w:rsidRPr="00C10978" w:rsidRDefault="00F17079" w:rsidP="00FE2D37">
            <w:r>
              <w:t>Rūbų spinta</w:t>
            </w:r>
          </w:p>
        </w:tc>
        <w:tc>
          <w:tcPr>
            <w:tcW w:w="992" w:type="dxa"/>
          </w:tcPr>
          <w:p w:rsidR="00F17079" w:rsidRDefault="00F17079" w:rsidP="00F17079">
            <w:pPr>
              <w:jc w:val="center"/>
            </w:pPr>
            <w:r w:rsidRPr="003A68AE">
              <w:rPr>
                <w:sz w:val="22"/>
                <w:szCs w:val="22"/>
              </w:rPr>
              <w:t>vnt.</w:t>
            </w:r>
          </w:p>
        </w:tc>
        <w:tc>
          <w:tcPr>
            <w:tcW w:w="992" w:type="dxa"/>
          </w:tcPr>
          <w:p w:rsidR="00F17079" w:rsidRDefault="00F17079" w:rsidP="00FE2D37">
            <w:pPr>
              <w:jc w:val="center"/>
              <w:rPr>
                <w:color w:val="000000"/>
              </w:rPr>
            </w:pPr>
            <w:r>
              <w:rPr>
                <w:color w:val="000000"/>
              </w:rPr>
              <w:t>1</w:t>
            </w:r>
          </w:p>
        </w:tc>
        <w:tc>
          <w:tcPr>
            <w:tcW w:w="1700" w:type="dxa"/>
          </w:tcPr>
          <w:p w:rsidR="00F17079" w:rsidRDefault="00F17079" w:rsidP="00FE2D37">
            <w:pPr>
              <w:rPr>
                <w:color w:val="000000"/>
              </w:rPr>
            </w:pPr>
          </w:p>
        </w:tc>
        <w:tc>
          <w:tcPr>
            <w:tcW w:w="1701" w:type="dxa"/>
          </w:tcPr>
          <w:p w:rsidR="00F17079" w:rsidRDefault="00F17079" w:rsidP="00FE2D37">
            <w:pPr>
              <w:rPr>
                <w:color w:val="000000"/>
              </w:rPr>
            </w:pPr>
          </w:p>
        </w:tc>
        <w:tc>
          <w:tcPr>
            <w:tcW w:w="1701" w:type="dxa"/>
          </w:tcPr>
          <w:p w:rsidR="00F17079" w:rsidRDefault="00F17079" w:rsidP="00FE2D37">
            <w:pPr>
              <w:rPr>
                <w:color w:val="000000"/>
              </w:rPr>
            </w:pPr>
          </w:p>
        </w:tc>
      </w:tr>
      <w:tr w:rsidR="00F17079" w:rsidTr="001E5A4F">
        <w:tc>
          <w:tcPr>
            <w:tcW w:w="8045" w:type="dxa"/>
            <w:gridSpan w:val="6"/>
          </w:tcPr>
          <w:p w:rsidR="00F17079" w:rsidRPr="006B37BF" w:rsidRDefault="006B37BF" w:rsidP="006B37BF">
            <w:pPr>
              <w:jc w:val="right"/>
              <w:rPr>
                <w:b/>
                <w:color w:val="000000"/>
              </w:rPr>
            </w:pPr>
            <w:r w:rsidRPr="006B37BF">
              <w:rPr>
                <w:b/>
                <w:color w:val="000000"/>
              </w:rPr>
              <w:t>Iš viso:</w:t>
            </w:r>
          </w:p>
        </w:tc>
        <w:tc>
          <w:tcPr>
            <w:tcW w:w="1701" w:type="dxa"/>
          </w:tcPr>
          <w:p w:rsidR="00F17079" w:rsidRDefault="00F17079" w:rsidP="00FE2D37">
            <w:pPr>
              <w:rPr>
                <w:color w:val="000000"/>
              </w:rPr>
            </w:pPr>
          </w:p>
        </w:tc>
      </w:tr>
    </w:tbl>
    <w:p w:rsidR="005D3C4D" w:rsidRDefault="005D3C4D" w:rsidP="00F10F4C">
      <w:pPr>
        <w:tabs>
          <w:tab w:val="left" w:pos="-1550"/>
          <w:tab w:val="left" w:pos="992"/>
          <w:tab w:val="left" w:pos="1843"/>
        </w:tabs>
        <w:jc w:val="both"/>
      </w:pPr>
    </w:p>
    <w:tbl>
      <w:tblPr>
        <w:tblW w:w="10091" w:type="dxa"/>
        <w:tblBorders>
          <w:insideH w:val="single" w:sz="4" w:space="0" w:color="auto"/>
          <w:insideV w:val="single" w:sz="4" w:space="0" w:color="auto"/>
        </w:tblBorders>
        <w:tblLayout w:type="fixed"/>
        <w:tblLook w:val="0000" w:firstRow="0" w:lastRow="0" w:firstColumn="0" w:lastColumn="0" w:noHBand="0" w:noVBand="0"/>
      </w:tblPr>
      <w:tblGrid>
        <w:gridCol w:w="4421"/>
        <w:gridCol w:w="5670"/>
      </w:tblGrid>
      <w:tr w:rsidR="005D3C4D" w:rsidRPr="005861A0" w:rsidTr="00FE2D37">
        <w:tc>
          <w:tcPr>
            <w:tcW w:w="4421" w:type="dxa"/>
            <w:tcBorders>
              <w:top w:val="nil"/>
              <w:bottom w:val="nil"/>
              <w:right w:val="nil"/>
            </w:tcBorders>
          </w:tcPr>
          <w:p w:rsidR="005D3C4D" w:rsidRPr="00D84CFF" w:rsidRDefault="005D3C4D" w:rsidP="00095AA0">
            <w:pPr>
              <w:jc w:val="both"/>
              <w:rPr>
                <w:b/>
              </w:rPr>
            </w:pPr>
            <w:r>
              <w:t xml:space="preserve">            </w:t>
            </w:r>
            <w:r>
              <w:rPr>
                <w:b/>
              </w:rPr>
              <w:t xml:space="preserve">Bendra pasiūlymo kaina su PVM </w:t>
            </w:r>
          </w:p>
        </w:tc>
        <w:tc>
          <w:tcPr>
            <w:tcW w:w="5670" w:type="dxa"/>
            <w:tcBorders>
              <w:left w:val="nil"/>
            </w:tcBorders>
          </w:tcPr>
          <w:p w:rsidR="005D3C4D" w:rsidRPr="005861A0" w:rsidRDefault="005D3C4D" w:rsidP="00095AA0">
            <w:pPr>
              <w:pStyle w:val="Sraopastraipa"/>
              <w:numPr>
                <w:ilvl w:val="0"/>
                <w:numId w:val="6"/>
              </w:numPr>
              <w:spacing w:after="0" w:line="240" w:lineRule="auto"/>
              <w:jc w:val="both"/>
            </w:pPr>
            <w:r w:rsidRPr="00106002">
              <w:rPr>
                <w:rFonts w:ascii="Times New Roman" w:eastAsia="Times New Roman" w:hAnsi="Times New Roman"/>
                <w:sz w:val="24"/>
                <w:szCs w:val="24"/>
                <w:lang w:val="lt-LT" w:eastAsia="lt-LT"/>
              </w:rPr>
              <w:t xml:space="preserve">....    </w:t>
            </w:r>
            <w:proofErr w:type="spellStart"/>
            <w:r w:rsidRPr="00106002">
              <w:rPr>
                <w:rFonts w:ascii="Times New Roman" w:eastAsia="Times New Roman" w:hAnsi="Times New Roman"/>
                <w:sz w:val="24"/>
                <w:szCs w:val="24"/>
                <w:lang w:val="lt-LT" w:eastAsia="lt-LT"/>
              </w:rPr>
              <w:t>Eur</w:t>
            </w:r>
            <w:proofErr w:type="spellEnd"/>
          </w:p>
        </w:tc>
      </w:tr>
    </w:tbl>
    <w:p w:rsidR="005D3C4D" w:rsidRPr="005861A0" w:rsidRDefault="005D3C4D" w:rsidP="00095AA0">
      <w:pPr>
        <w:ind w:firstLine="724"/>
        <w:jc w:val="both"/>
      </w:pPr>
      <w:r w:rsidRPr="005861A0">
        <w:t>Į šią sumą įeina viso</w:t>
      </w:r>
      <w:r>
        <w:t xml:space="preserve">s išlaidos ir visi mokesčiai </w:t>
      </w:r>
      <w:r w:rsidRPr="005861A0">
        <w:t>i</w:t>
      </w:r>
      <w:r>
        <w:t>r</w:t>
      </w:r>
      <w:r w:rsidRPr="005861A0">
        <w:t xml:space="preserve"> PVM, kuris sudaro ............</w:t>
      </w:r>
      <w:proofErr w:type="spellStart"/>
      <w:r>
        <w:t>Eur</w:t>
      </w:r>
      <w:proofErr w:type="spellEnd"/>
      <w:r w:rsidRPr="005861A0">
        <w:t>.</w:t>
      </w:r>
    </w:p>
    <w:p w:rsidR="005D3C4D" w:rsidRPr="00F10F4C" w:rsidRDefault="005D3C4D" w:rsidP="00095AA0">
      <w:pPr>
        <w:tabs>
          <w:tab w:val="left" w:pos="-1550"/>
          <w:tab w:val="left" w:pos="992"/>
          <w:tab w:val="left" w:pos="1843"/>
        </w:tabs>
        <w:jc w:val="both"/>
      </w:pPr>
    </w:p>
    <w:p w:rsidR="0063356B" w:rsidRPr="0063356B" w:rsidRDefault="0063356B" w:rsidP="0063356B">
      <w:pPr>
        <w:jc w:val="both"/>
        <w:rPr>
          <w:lang w:eastAsia="en-US"/>
        </w:rPr>
      </w:pPr>
      <w:r w:rsidRPr="0063356B">
        <w:rPr>
          <w:lang w:eastAsia="en-US"/>
        </w:rPr>
        <w:t>Pastabos:</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kainos pasiūlyme nurodomos paliekant du skaitmenis po kablelio;</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 xml:space="preserve">tais atvejais, kai pagal galiojančius teisės aktus </w:t>
      </w:r>
      <w:r w:rsidR="00326E48">
        <w:rPr>
          <w:rFonts w:ascii="Times New Roman" w:hAnsi="Times New Roman"/>
          <w:sz w:val="24"/>
          <w:szCs w:val="24"/>
          <w:lang w:val="lt-LT"/>
        </w:rPr>
        <w:t>tiekėjui</w:t>
      </w:r>
      <w:r w:rsidRPr="00106002">
        <w:rPr>
          <w:rFonts w:ascii="Times New Roman" w:hAnsi="Times New Roman"/>
          <w:sz w:val="24"/>
          <w:szCs w:val="24"/>
          <w:lang w:val="lt-LT"/>
        </w:rPr>
        <w:t xml:space="preserve"> nereikia mokėti PVM, jis nurodo kainas be PVM, atitinkamos skilties nepildo ir nurodo priežastis, dėl kurių PVM nemoka;</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bendra kaina turi at</w:t>
      </w:r>
      <w:r w:rsidR="00106002">
        <w:rPr>
          <w:rFonts w:ascii="Times New Roman" w:hAnsi="Times New Roman"/>
          <w:sz w:val="24"/>
          <w:szCs w:val="24"/>
          <w:lang w:val="lt-LT"/>
        </w:rPr>
        <w:t>itikti jos sudėtinių dalių sumą.</w:t>
      </w:r>
    </w:p>
    <w:p w:rsidR="006F1BC1" w:rsidRPr="0063356B" w:rsidRDefault="006F1BC1" w:rsidP="006F1BC1">
      <w:pPr>
        <w:suppressAutoHyphens/>
        <w:ind w:right="141" w:firstLine="720"/>
        <w:jc w:val="both"/>
        <w:rPr>
          <w:lang w:eastAsia="ar-SA"/>
        </w:rPr>
      </w:pPr>
    </w:p>
    <w:p w:rsidR="006F1BC1" w:rsidRPr="006F1BC1" w:rsidRDefault="006F1BC1" w:rsidP="007A55E8">
      <w:pPr>
        <w:suppressAutoHyphens/>
        <w:ind w:right="-2" w:firstLine="720"/>
        <w:jc w:val="both"/>
        <w:rPr>
          <w:lang w:eastAsia="ar-SA"/>
        </w:rPr>
      </w:pPr>
      <w:r w:rsidRPr="006F1BC1">
        <w:rPr>
          <w:lang w:eastAsia="ar-SA"/>
        </w:rPr>
        <w:t>Teikdami šį pasiūlymą, mes patvirtiname, kad į mūsų siūlomą kainą įskaičiuotos visos sutarties vykdymo išlaidos ir visi mokesčiai, ir kad mes prisiimame riziką už visas išlaidas, kurias, teikdami pasiūlymą ir laikydamiesi pirkimo dokumentuose nustatytų reikalavimų, privalėjome įskaičiuoti į pasiūlymo kainą.</w:t>
      </w:r>
    </w:p>
    <w:p w:rsidR="006F1BC1" w:rsidRPr="00131469" w:rsidRDefault="006F1BC1" w:rsidP="006F1BC1">
      <w:pPr>
        <w:ind w:right="-108" w:firstLine="720"/>
        <w:jc w:val="both"/>
      </w:pPr>
      <w:r w:rsidRPr="009809CC">
        <w:t xml:space="preserve">Šiame pasiūlyme yra pateikta ir </w:t>
      </w:r>
      <w:r w:rsidRPr="00490B95">
        <w:rPr>
          <w:b/>
        </w:rPr>
        <w:t>konfidenciali informacija</w:t>
      </w:r>
      <w:r>
        <w:rPr>
          <w:b/>
        </w:rPr>
        <w:t xml:space="preserve">, </w:t>
      </w:r>
      <w:r w:rsidRPr="007F537D">
        <w:t xml:space="preserve">kurios atskleidimas prieštarautų </w:t>
      </w:r>
      <w:r w:rsidRPr="009809CC">
        <w:t xml:space="preserve"> </w:t>
      </w:r>
      <w:r>
        <w:t>teisės aktams arba teisėtiems teikėjų komerciniams interesams, arba trukdytų laisvai konkuruoti tarpusavyje:</w:t>
      </w:r>
    </w:p>
    <w:p w:rsidR="006F1BC1" w:rsidRPr="005F2740" w:rsidRDefault="006F1BC1" w:rsidP="006F1BC1">
      <w:pPr>
        <w:ind w:firstLine="720"/>
        <w:jc w:val="both"/>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6"/>
        <w:gridCol w:w="4820"/>
      </w:tblGrid>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rsidRPr="005F2740">
              <w:t>Eil.Nr.</w:t>
            </w: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rsidRPr="00736718">
              <w:t>Pateikto</w:t>
            </w:r>
            <w:r w:rsidRPr="00131469">
              <w:t xml:space="preserve"> dokumento pavadinimas</w:t>
            </w:r>
            <w:r>
              <w:t xml:space="preserve"> </w:t>
            </w:r>
            <w:r w:rsidRPr="00E20CA0">
              <w:t>(rekomenduojama pavadinime vartoti žodį „Konfidencialu“)</w:t>
            </w: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t>Dokumento puslapių skaičius</w:t>
            </w: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pStyle w:val="Antrats"/>
              <w:tabs>
                <w:tab w:val="left" w:pos="1296"/>
              </w:tabs>
              <w:spacing w:after="0"/>
              <w:rPr>
                <w:szCs w:val="24"/>
              </w:rPr>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bl>
    <w:p w:rsidR="006F1BC1" w:rsidRPr="00D61DDD" w:rsidRDefault="006F1BC1" w:rsidP="006F1BC1">
      <w:pPr>
        <w:jc w:val="both"/>
        <w:rPr>
          <w:bCs/>
          <w:i/>
          <w:sz w:val="20"/>
        </w:rPr>
      </w:pPr>
      <w:r w:rsidRPr="00D61DDD">
        <w:rPr>
          <w:i/>
          <w:sz w:val="20"/>
        </w:rPr>
        <w:t xml:space="preserve">Pastaba. </w:t>
      </w:r>
      <w:r w:rsidRPr="00D61DDD">
        <w:rPr>
          <w:bCs/>
          <w:i/>
          <w:sz w:val="20"/>
        </w:rPr>
        <w:t>Pildyti tuomet, jei</w:t>
      </w:r>
      <w:r>
        <w:rPr>
          <w:bCs/>
          <w:i/>
          <w:sz w:val="20"/>
        </w:rPr>
        <w:t>gu</w:t>
      </w:r>
      <w:r w:rsidRPr="00D61DDD">
        <w:rPr>
          <w:bCs/>
          <w:i/>
          <w:sz w:val="20"/>
        </w:rPr>
        <w:t xml:space="preserve"> bus pateikta konfidenciali informacija. </w:t>
      </w:r>
      <w:r w:rsidR="00326E48">
        <w:rPr>
          <w:bCs/>
          <w:i/>
          <w:sz w:val="20"/>
        </w:rPr>
        <w:t>Tiekėjas</w:t>
      </w:r>
      <w:r w:rsidRPr="00D61DDD">
        <w:rPr>
          <w:bCs/>
          <w:i/>
          <w:sz w:val="20"/>
        </w:rPr>
        <w:t xml:space="preserve"> negali nurodyti, kad konfide</w:t>
      </w:r>
      <w:r>
        <w:rPr>
          <w:bCs/>
          <w:i/>
          <w:sz w:val="20"/>
        </w:rPr>
        <w:t>nciali yra pasiūlymo kaina arba</w:t>
      </w:r>
      <w:r w:rsidRPr="00D61DDD">
        <w:rPr>
          <w:bCs/>
          <w:i/>
          <w:sz w:val="20"/>
        </w:rPr>
        <w:t xml:space="preserve"> kad visas pasiūlymas yra konfidencialus. Nepateikus</w:t>
      </w:r>
      <w:r>
        <w:rPr>
          <w:bCs/>
          <w:i/>
          <w:sz w:val="20"/>
        </w:rPr>
        <w:t>,</w:t>
      </w:r>
      <w:r w:rsidRPr="00D61DDD">
        <w:rPr>
          <w:bCs/>
          <w:i/>
          <w:sz w:val="20"/>
        </w:rPr>
        <w:t xml:space="preserve"> kuri informacija yra konfidenciali</w:t>
      </w:r>
      <w:r>
        <w:rPr>
          <w:bCs/>
          <w:i/>
          <w:sz w:val="20"/>
        </w:rPr>
        <w:t>,</w:t>
      </w:r>
      <w:r w:rsidRPr="00D61DDD">
        <w:rPr>
          <w:bCs/>
          <w:i/>
          <w:sz w:val="20"/>
        </w:rPr>
        <w:t xml:space="preserve"> bus laikoma, kad visas </w:t>
      </w:r>
      <w:r w:rsidR="00326E48">
        <w:rPr>
          <w:bCs/>
          <w:i/>
          <w:sz w:val="20"/>
        </w:rPr>
        <w:t>tiekėjo</w:t>
      </w:r>
      <w:r w:rsidRPr="00D61DDD">
        <w:rPr>
          <w:bCs/>
          <w:i/>
          <w:sz w:val="20"/>
        </w:rPr>
        <w:t xml:space="preserve"> pasiūlymas yra nekonfidencialus, tokiu atveju teikėją pripažinus laimėtoju visas </w:t>
      </w:r>
      <w:r w:rsidR="00326E48">
        <w:rPr>
          <w:bCs/>
          <w:i/>
          <w:sz w:val="20"/>
        </w:rPr>
        <w:t>tiekėjo</w:t>
      </w:r>
      <w:r w:rsidRPr="00D61DDD">
        <w:rPr>
          <w:bCs/>
          <w:i/>
          <w:sz w:val="20"/>
        </w:rPr>
        <w:t xml:space="preserve"> pasiūlymas bus viešinamas CVP IS.</w:t>
      </w:r>
    </w:p>
    <w:p w:rsidR="006F1BC1" w:rsidRDefault="006F1BC1" w:rsidP="00F30220">
      <w:pPr>
        <w:ind w:firstLine="720"/>
        <w:jc w:val="both"/>
      </w:pPr>
    </w:p>
    <w:p w:rsidR="00235173" w:rsidRPr="005861A0" w:rsidRDefault="00235173" w:rsidP="00F30220">
      <w:pPr>
        <w:ind w:firstLine="720"/>
        <w:jc w:val="both"/>
      </w:pPr>
      <w:r w:rsidRPr="005861A0">
        <w:t>Kartu su pasi</w:t>
      </w:r>
      <w:r w:rsidR="00453566" w:rsidRPr="005861A0">
        <w:t>ūlymu pateikiami šie dokumentai</w:t>
      </w:r>
    </w:p>
    <w:p w:rsidR="00235173" w:rsidRPr="005861A0" w:rsidRDefault="00235173" w:rsidP="00235173">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235173"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center"/>
            </w:pPr>
            <w:r w:rsidRPr="005861A0">
              <w:t>Eil.</w:t>
            </w:r>
            <w:r w:rsidRPr="005861A0">
              <w:lastRenderedPageBreak/>
              <w:t>Nr.</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235173" w:rsidRPr="005861A0" w:rsidRDefault="00235173" w:rsidP="00792C60">
            <w:pPr>
              <w:jc w:val="center"/>
            </w:pPr>
            <w:r w:rsidRPr="005861A0">
              <w:lastRenderedPageBreak/>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235173" w:rsidRPr="005861A0" w:rsidRDefault="00235173" w:rsidP="00792C60">
            <w:pPr>
              <w:jc w:val="center"/>
            </w:pPr>
            <w:r w:rsidRPr="005861A0">
              <w:t xml:space="preserve">Dokumento puslapių </w:t>
            </w:r>
            <w:r w:rsidRPr="005861A0">
              <w:lastRenderedPageBreak/>
              <w:t>skaičius</w:t>
            </w:r>
          </w:p>
        </w:tc>
      </w:tr>
      <w:tr w:rsidR="00235173"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D95AD1" w:rsidP="001A52A4">
            <w:pPr>
              <w:jc w:val="both"/>
            </w:pPr>
            <w:r w:rsidRPr="005861A0">
              <w:lastRenderedPageBreak/>
              <w:t>1.</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35173" w:rsidRPr="00ED4570" w:rsidRDefault="00C90F8A" w:rsidP="001A52A4">
            <w:pPr>
              <w:jc w:val="both"/>
              <w:rPr>
                <w:color w:val="000000" w:themeColor="text1"/>
              </w:rPr>
            </w:pPr>
            <w:r w:rsidRPr="00765D98">
              <w:t>Viešųjų pirkimų įstatymo 23 str. nurodytą statusą įrodantys dokumentai</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A50036"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A50036" w:rsidP="001A52A4">
            <w:pPr>
              <w:jc w:val="both"/>
            </w:pPr>
            <w:r>
              <w:t>2.</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C90F8A" w:rsidP="001A52A4">
            <w:pPr>
              <w:jc w:val="both"/>
            </w:pPr>
            <w:r>
              <w:rPr>
                <w:color w:val="000000" w:themeColor="text1"/>
              </w:rPr>
              <w:t>Siūlomų prekių aprašymai kaip atitinka techninę specifikaciją</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A50036" w:rsidP="001A52A4">
            <w:pPr>
              <w:jc w:val="both"/>
            </w:pPr>
          </w:p>
        </w:tc>
      </w:tr>
    </w:tbl>
    <w:p w:rsidR="00235173" w:rsidRPr="005861A0" w:rsidRDefault="00235173" w:rsidP="00235173">
      <w:pPr>
        <w:jc w:val="both"/>
      </w:pPr>
    </w:p>
    <w:tbl>
      <w:tblPr>
        <w:tblW w:w="0" w:type="auto"/>
        <w:tblLayout w:type="fixed"/>
        <w:tblLook w:val="01E0" w:firstRow="1" w:lastRow="1" w:firstColumn="1" w:lastColumn="1" w:noHBand="0" w:noVBand="0"/>
      </w:tblPr>
      <w:tblGrid>
        <w:gridCol w:w="9828"/>
      </w:tblGrid>
      <w:tr w:rsidR="00235173" w:rsidRPr="005861A0">
        <w:trPr>
          <w:trHeight w:val="324"/>
        </w:trPr>
        <w:tc>
          <w:tcPr>
            <w:tcW w:w="9828" w:type="dxa"/>
            <w:shd w:val="clear" w:color="auto" w:fill="auto"/>
          </w:tcPr>
          <w:p w:rsidR="00235173" w:rsidRPr="005861A0" w:rsidRDefault="00235173" w:rsidP="001A52A4">
            <w:pPr>
              <w:ind w:right="-108" w:firstLine="720"/>
              <w:jc w:val="both"/>
            </w:pPr>
            <w:r w:rsidRPr="005861A0">
              <w:t>Pasiūlymas galioja iki termino, nustatyto pirkimo dokumentuose.</w:t>
            </w:r>
          </w:p>
        </w:tc>
      </w:tr>
    </w:tbl>
    <w:p w:rsidR="00235173" w:rsidRPr="005861A0" w:rsidRDefault="00235173" w:rsidP="00235173">
      <w:pPr>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35173" w:rsidRPr="005861A0">
        <w:trPr>
          <w:trHeight w:val="285"/>
        </w:trPr>
        <w:tc>
          <w:tcPr>
            <w:tcW w:w="3284" w:type="dxa"/>
            <w:tcBorders>
              <w:top w:val="nil"/>
              <w:left w:val="nil"/>
              <w:bottom w:val="single" w:sz="4" w:space="0" w:color="auto"/>
              <w:right w:val="nil"/>
            </w:tcBorders>
            <w:shd w:val="clear" w:color="auto" w:fill="auto"/>
          </w:tcPr>
          <w:p w:rsidR="00235173" w:rsidRPr="005861A0" w:rsidRDefault="00235173" w:rsidP="001A52A4">
            <w:pPr>
              <w:ind w:right="-1"/>
              <w:rPr>
                <w:sz w:val="22"/>
              </w:rPr>
            </w:pPr>
          </w:p>
        </w:tc>
        <w:tc>
          <w:tcPr>
            <w:tcW w:w="604" w:type="dxa"/>
            <w:shd w:val="clear" w:color="auto" w:fill="auto"/>
          </w:tcPr>
          <w:p w:rsidR="00235173" w:rsidRPr="005861A0" w:rsidRDefault="00235173" w:rsidP="001A52A4">
            <w:pPr>
              <w:ind w:right="-1"/>
              <w:jc w:val="center"/>
              <w:rPr>
                <w:sz w:val="22"/>
              </w:rPr>
            </w:pPr>
          </w:p>
        </w:tc>
        <w:tc>
          <w:tcPr>
            <w:tcW w:w="1980" w:type="dxa"/>
            <w:tcBorders>
              <w:top w:val="nil"/>
              <w:left w:val="nil"/>
              <w:bottom w:val="single" w:sz="4" w:space="0" w:color="auto"/>
              <w:right w:val="nil"/>
            </w:tcBorders>
            <w:shd w:val="clear" w:color="auto" w:fill="auto"/>
          </w:tcPr>
          <w:p w:rsidR="00235173" w:rsidRPr="005861A0" w:rsidRDefault="00235173" w:rsidP="001A52A4">
            <w:pPr>
              <w:ind w:right="-1"/>
              <w:jc w:val="center"/>
              <w:rPr>
                <w:sz w:val="22"/>
              </w:rPr>
            </w:pPr>
          </w:p>
        </w:tc>
        <w:tc>
          <w:tcPr>
            <w:tcW w:w="701" w:type="dxa"/>
            <w:shd w:val="clear" w:color="auto" w:fill="auto"/>
          </w:tcPr>
          <w:p w:rsidR="00235173" w:rsidRPr="005861A0" w:rsidRDefault="00235173" w:rsidP="001A52A4">
            <w:pPr>
              <w:ind w:right="-1"/>
              <w:jc w:val="center"/>
              <w:rPr>
                <w:sz w:val="22"/>
              </w:rPr>
            </w:pPr>
          </w:p>
        </w:tc>
        <w:tc>
          <w:tcPr>
            <w:tcW w:w="2611" w:type="dxa"/>
            <w:tcBorders>
              <w:top w:val="nil"/>
              <w:left w:val="nil"/>
              <w:bottom w:val="single" w:sz="4" w:space="0" w:color="auto"/>
              <w:right w:val="nil"/>
            </w:tcBorders>
            <w:shd w:val="clear" w:color="auto" w:fill="auto"/>
          </w:tcPr>
          <w:p w:rsidR="00235173" w:rsidRPr="005861A0" w:rsidRDefault="00235173" w:rsidP="001A52A4">
            <w:pPr>
              <w:ind w:right="-1"/>
              <w:jc w:val="right"/>
              <w:rPr>
                <w:sz w:val="22"/>
              </w:rPr>
            </w:pPr>
          </w:p>
        </w:tc>
        <w:tc>
          <w:tcPr>
            <w:tcW w:w="648" w:type="dxa"/>
            <w:shd w:val="clear" w:color="auto" w:fill="auto"/>
          </w:tcPr>
          <w:p w:rsidR="00235173" w:rsidRPr="005861A0" w:rsidRDefault="00235173" w:rsidP="001A52A4">
            <w:pPr>
              <w:ind w:right="-1"/>
              <w:jc w:val="right"/>
              <w:rPr>
                <w:sz w:val="22"/>
              </w:rPr>
            </w:pPr>
          </w:p>
        </w:tc>
      </w:tr>
      <w:tr w:rsidR="00235173" w:rsidRPr="005861A0">
        <w:trPr>
          <w:trHeight w:val="186"/>
        </w:trPr>
        <w:tc>
          <w:tcPr>
            <w:tcW w:w="3284" w:type="dxa"/>
            <w:tcBorders>
              <w:top w:val="single" w:sz="4" w:space="0" w:color="auto"/>
              <w:left w:val="nil"/>
              <w:bottom w:val="nil"/>
              <w:right w:val="nil"/>
            </w:tcBorders>
            <w:shd w:val="clear" w:color="auto" w:fill="auto"/>
          </w:tcPr>
          <w:p w:rsidR="00235173" w:rsidRPr="003C59D6" w:rsidRDefault="00235173" w:rsidP="001A52A4">
            <w:pPr>
              <w:pStyle w:val="Pagrindinistekstas1"/>
              <w:ind w:firstLine="0"/>
              <w:rPr>
                <w:rFonts w:ascii="Times New Roman" w:hAnsi="Times New Roman"/>
                <w:position w:val="6"/>
                <w:lang w:val="lt-LT"/>
              </w:rPr>
            </w:pPr>
            <w:r w:rsidRPr="003C59D6">
              <w:rPr>
                <w:rFonts w:ascii="Times New Roman" w:hAnsi="Times New Roman"/>
                <w:position w:val="6"/>
                <w:lang w:val="lt-LT"/>
              </w:rPr>
              <w:t>(</w:t>
            </w:r>
            <w:r w:rsidR="00326E48">
              <w:rPr>
                <w:rFonts w:ascii="Times New Roman" w:hAnsi="Times New Roman"/>
                <w:position w:val="6"/>
                <w:lang w:val="lt-LT"/>
              </w:rPr>
              <w:t>Tiekėjo</w:t>
            </w:r>
            <w:r w:rsidRPr="003C59D6">
              <w:rPr>
                <w:rFonts w:ascii="Times New Roman" w:hAnsi="Times New Roman"/>
                <w:position w:val="6"/>
                <w:lang w:val="lt-LT"/>
              </w:rPr>
              <w:t xml:space="preserve"> arba jo įgalioto asmens pareigų pavadinimas)</w:t>
            </w:r>
          </w:p>
        </w:tc>
        <w:tc>
          <w:tcPr>
            <w:tcW w:w="604" w:type="dxa"/>
            <w:shd w:val="clear" w:color="auto" w:fill="auto"/>
          </w:tcPr>
          <w:p w:rsidR="00235173" w:rsidRPr="003C59D6" w:rsidRDefault="00235173" w:rsidP="001A52A4">
            <w:pPr>
              <w:ind w:right="-1"/>
              <w:jc w:val="center"/>
              <w:rPr>
                <w:sz w:val="20"/>
                <w:szCs w:val="20"/>
              </w:rPr>
            </w:pPr>
          </w:p>
        </w:tc>
        <w:tc>
          <w:tcPr>
            <w:tcW w:w="1980" w:type="dxa"/>
            <w:tcBorders>
              <w:top w:val="single" w:sz="4" w:space="0" w:color="auto"/>
              <w:left w:val="nil"/>
              <w:bottom w:val="nil"/>
              <w:right w:val="nil"/>
            </w:tcBorders>
            <w:shd w:val="clear" w:color="auto" w:fill="auto"/>
          </w:tcPr>
          <w:p w:rsidR="00235173" w:rsidRPr="003C59D6" w:rsidRDefault="00235173" w:rsidP="001A52A4">
            <w:pPr>
              <w:ind w:right="-1"/>
              <w:jc w:val="center"/>
              <w:rPr>
                <w:sz w:val="20"/>
                <w:szCs w:val="20"/>
              </w:rPr>
            </w:pPr>
            <w:r w:rsidRPr="003C59D6">
              <w:rPr>
                <w:position w:val="6"/>
                <w:sz w:val="20"/>
                <w:szCs w:val="20"/>
              </w:rPr>
              <w:t>(Parašas)</w:t>
            </w:r>
            <w:r w:rsidRPr="003C59D6">
              <w:rPr>
                <w:i/>
                <w:sz w:val="20"/>
                <w:szCs w:val="20"/>
              </w:rPr>
              <w:t xml:space="preserve"> </w:t>
            </w:r>
          </w:p>
        </w:tc>
        <w:tc>
          <w:tcPr>
            <w:tcW w:w="701" w:type="dxa"/>
            <w:shd w:val="clear" w:color="auto" w:fill="auto"/>
          </w:tcPr>
          <w:p w:rsidR="00235173" w:rsidRPr="003C59D6" w:rsidRDefault="00235173" w:rsidP="001A52A4">
            <w:pPr>
              <w:ind w:right="-1"/>
              <w:jc w:val="center"/>
              <w:rPr>
                <w:sz w:val="20"/>
                <w:szCs w:val="20"/>
              </w:rPr>
            </w:pPr>
          </w:p>
        </w:tc>
        <w:tc>
          <w:tcPr>
            <w:tcW w:w="2611" w:type="dxa"/>
            <w:tcBorders>
              <w:top w:val="single" w:sz="4" w:space="0" w:color="auto"/>
              <w:left w:val="nil"/>
              <w:bottom w:val="nil"/>
              <w:right w:val="nil"/>
            </w:tcBorders>
            <w:shd w:val="clear" w:color="auto" w:fill="auto"/>
          </w:tcPr>
          <w:p w:rsidR="00235173" w:rsidRPr="003C59D6" w:rsidRDefault="00235173" w:rsidP="001A52A4">
            <w:pPr>
              <w:ind w:right="-1"/>
              <w:jc w:val="center"/>
              <w:rPr>
                <w:sz w:val="20"/>
                <w:szCs w:val="20"/>
              </w:rPr>
            </w:pPr>
            <w:r w:rsidRPr="003C59D6">
              <w:rPr>
                <w:position w:val="6"/>
                <w:sz w:val="20"/>
                <w:szCs w:val="20"/>
              </w:rPr>
              <w:t>(Vardas ir pavardė)</w:t>
            </w:r>
            <w:r w:rsidRPr="003C59D6">
              <w:rPr>
                <w:i/>
                <w:sz w:val="20"/>
                <w:szCs w:val="20"/>
              </w:rPr>
              <w:t xml:space="preserve"> </w:t>
            </w:r>
          </w:p>
        </w:tc>
        <w:tc>
          <w:tcPr>
            <w:tcW w:w="648" w:type="dxa"/>
            <w:shd w:val="clear" w:color="auto" w:fill="auto"/>
          </w:tcPr>
          <w:p w:rsidR="00235173" w:rsidRPr="005861A0" w:rsidRDefault="00235173" w:rsidP="001A52A4">
            <w:pPr>
              <w:ind w:right="-1"/>
              <w:jc w:val="center"/>
              <w:rPr>
                <w:sz w:val="22"/>
              </w:rPr>
            </w:pPr>
          </w:p>
        </w:tc>
      </w:tr>
    </w:tbl>
    <w:p w:rsidR="006F1BC1" w:rsidRDefault="006F1BC1"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277AAC" w:rsidRDefault="00277AAC" w:rsidP="00235173">
      <w:pPr>
        <w:tabs>
          <w:tab w:val="left" w:pos="3765"/>
        </w:tabs>
      </w:pPr>
    </w:p>
    <w:p w:rsidR="00945000" w:rsidRDefault="00945000" w:rsidP="00235173">
      <w:pPr>
        <w:tabs>
          <w:tab w:val="left" w:pos="3765"/>
        </w:tabs>
      </w:pPr>
    </w:p>
    <w:p w:rsidR="00DD546C" w:rsidRDefault="00DD546C" w:rsidP="00235173">
      <w:pPr>
        <w:tabs>
          <w:tab w:val="left" w:pos="3765"/>
        </w:tabs>
      </w:pPr>
    </w:p>
    <w:p w:rsidR="00DD546C" w:rsidRDefault="00DD546C" w:rsidP="00235173">
      <w:pPr>
        <w:tabs>
          <w:tab w:val="left" w:pos="3765"/>
        </w:tabs>
      </w:pPr>
    </w:p>
    <w:p w:rsidR="00DD546C" w:rsidRDefault="00DD546C"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AA0366" w:rsidRDefault="00AA0366" w:rsidP="00235173">
      <w:pPr>
        <w:tabs>
          <w:tab w:val="left" w:pos="3765"/>
        </w:tabs>
      </w:pPr>
    </w:p>
    <w:p w:rsidR="002239D1" w:rsidRDefault="002239D1" w:rsidP="00235173">
      <w:pPr>
        <w:tabs>
          <w:tab w:val="left" w:pos="3765"/>
        </w:tabs>
      </w:pPr>
    </w:p>
    <w:p w:rsidR="002239D1" w:rsidRDefault="002239D1" w:rsidP="00235173">
      <w:pPr>
        <w:tabs>
          <w:tab w:val="left" w:pos="3765"/>
        </w:tabs>
      </w:pPr>
    </w:p>
    <w:p w:rsidR="002239D1" w:rsidRDefault="002239D1" w:rsidP="00235173">
      <w:pPr>
        <w:tabs>
          <w:tab w:val="left" w:pos="3765"/>
        </w:tabs>
      </w:pPr>
    </w:p>
    <w:tbl>
      <w:tblPr>
        <w:tblW w:w="2760" w:type="dxa"/>
        <w:tblInd w:w="6948" w:type="dxa"/>
        <w:tblLook w:val="01E0" w:firstRow="1" w:lastRow="1" w:firstColumn="1" w:lastColumn="1" w:noHBand="0" w:noVBand="0"/>
      </w:tblPr>
      <w:tblGrid>
        <w:gridCol w:w="2760"/>
      </w:tblGrid>
      <w:tr w:rsidR="00945000" w:rsidRPr="005861A0" w:rsidTr="000A7866">
        <w:tc>
          <w:tcPr>
            <w:tcW w:w="2760" w:type="dxa"/>
            <w:shd w:val="clear" w:color="auto" w:fill="auto"/>
          </w:tcPr>
          <w:p w:rsidR="00945000" w:rsidRPr="005861A0" w:rsidRDefault="00A279BC" w:rsidP="000A7866">
            <w:r>
              <w:t>M</w:t>
            </w:r>
            <w:r w:rsidR="00945000">
              <w:t>ažos vertės skelbiamo pirkimo sąlygų 2 priedas</w:t>
            </w:r>
          </w:p>
        </w:tc>
      </w:tr>
      <w:tr w:rsidR="00945000" w:rsidRPr="005861A0" w:rsidTr="000A7866">
        <w:trPr>
          <w:trHeight w:val="80"/>
        </w:trPr>
        <w:tc>
          <w:tcPr>
            <w:tcW w:w="2760" w:type="dxa"/>
            <w:shd w:val="clear" w:color="auto" w:fill="auto"/>
          </w:tcPr>
          <w:p w:rsidR="00945000" w:rsidRPr="005861A0" w:rsidRDefault="00945000" w:rsidP="000A7866"/>
        </w:tc>
      </w:tr>
    </w:tbl>
    <w:p w:rsidR="007071AE" w:rsidRDefault="007071AE" w:rsidP="007071AE">
      <w:pPr>
        <w:jc w:val="center"/>
        <w:rPr>
          <w:b/>
        </w:rPr>
      </w:pPr>
      <w:r>
        <w:rPr>
          <w:b/>
        </w:rPr>
        <w:t>PREKIŲ PIRKIMO IR PARDAVIMO SUTARTIS</w:t>
      </w:r>
    </w:p>
    <w:p w:rsidR="007071AE" w:rsidRDefault="007071AE" w:rsidP="007071AE">
      <w:pPr>
        <w:jc w:val="center"/>
      </w:pPr>
      <w:r w:rsidRPr="006F39DE">
        <w:t xml:space="preserve">2020 m. </w:t>
      </w:r>
      <w:r w:rsidR="007D449C">
        <w:t xml:space="preserve">spalio </w:t>
      </w:r>
      <w:r w:rsidRPr="006F39DE">
        <w:t xml:space="preserve"> ___ d. Nr. _</w:t>
      </w:r>
      <w:r w:rsidR="00BD64D0">
        <w:t>___</w:t>
      </w:r>
    </w:p>
    <w:p w:rsidR="007949E8" w:rsidRDefault="007949E8" w:rsidP="007071AE">
      <w:pPr>
        <w:tabs>
          <w:tab w:val="center" w:pos="5173"/>
          <w:tab w:val="left" w:pos="6060"/>
        </w:tabs>
        <w:jc w:val="center"/>
      </w:pPr>
    </w:p>
    <w:p w:rsidR="007949E8" w:rsidRPr="00E3348E" w:rsidRDefault="007949E8" w:rsidP="007949E8">
      <w:pPr>
        <w:ind w:firstLine="720"/>
        <w:jc w:val="both"/>
      </w:pPr>
      <w:r w:rsidRPr="00E3348E">
        <w:rPr>
          <w:b/>
        </w:rPr>
        <w:t>Rietavo savivaldybės administracija</w:t>
      </w:r>
      <w:r w:rsidRPr="00E3348E">
        <w:t xml:space="preserve">, juridinio asmens kodas 188747184, kurios registruota buveinė yra Laisvės a. 3, 90316 Rietavas, duomenys apie įstaigą kaupiami ir saugomi Lietuvos Respublikos juridinių asmenų registre, atstovaujama </w:t>
      </w:r>
      <w:r w:rsidRPr="00E3348E">
        <w:rPr>
          <w:b/>
        </w:rPr>
        <w:t xml:space="preserve">Rietavo savivaldybės administracijos direktoriaus Vytauto </w:t>
      </w:r>
      <w:proofErr w:type="spellStart"/>
      <w:r w:rsidRPr="00E3348E">
        <w:rPr>
          <w:b/>
        </w:rPr>
        <w:t>Dičiūno</w:t>
      </w:r>
      <w:proofErr w:type="spellEnd"/>
      <w:r w:rsidRPr="00E3348E">
        <w:t xml:space="preserve"> (toliau – Pirkėjas), ir </w:t>
      </w:r>
      <w:r w:rsidRPr="00E3348E">
        <w:rPr>
          <w:i/>
        </w:rPr>
        <w:t>(teikėjas)</w:t>
      </w:r>
      <w:r w:rsidRPr="00E3348E">
        <w:t xml:space="preserve">, juridinio asmens kodas </w:t>
      </w:r>
      <w:r w:rsidRPr="00E3348E">
        <w:rPr>
          <w:i/>
        </w:rPr>
        <w:t>(nurodomas kodas)</w:t>
      </w:r>
      <w:r w:rsidRPr="00E3348E">
        <w:t xml:space="preserve">, kurio registruota buveinė yra </w:t>
      </w:r>
      <w:r w:rsidRPr="00E3348E">
        <w:rPr>
          <w:i/>
        </w:rPr>
        <w:t>(adresas)</w:t>
      </w:r>
      <w:r w:rsidRPr="00E3348E">
        <w:t xml:space="preserve">, duomenys apie įmonę kaupiami ir saugomi Lietuvos Respublikos juridinių asmenų registre, atstovaujama </w:t>
      </w:r>
      <w:r w:rsidRPr="00E3348E">
        <w:rPr>
          <w:i/>
        </w:rPr>
        <w:t>(pareigos, vardas, pavardė)</w:t>
      </w:r>
      <w:r w:rsidRPr="00E3348E">
        <w:t xml:space="preserve"> (toliau – Tiekėjas), toliau kartu šioje paslaugų viešojo pirkimo ir pardavimo sutartyje vadinami Šalimis, o kiekvienas atskirai – Šalimi, sudarė šią paslaugų viešojo pirkimo ir pardavimo sutartį  toliau vadinamą Sutartimi, ir susitarė dėl toliau išvardintų sąlygų.</w:t>
      </w:r>
    </w:p>
    <w:p w:rsidR="007071AE" w:rsidRDefault="007071AE" w:rsidP="007071AE">
      <w:pPr>
        <w:spacing w:before="120" w:after="120"/>
        <w:jc w:val="center"/>
        <w:rPr>
          <w:b/>
        </w:rPr>
      </w:pPr>
      <w:r>
        <w:rPr>
          <w:b/>
        </w:rPr>
        <w:t>I. SUTARTIES OBJEKTAS</w:t>
      </w:r>
    </w:p>
    <w:p w:rsidR="000E79CB" w:rsidRPr="000E79CB" w:rsidRDefault="000E79CB" w:rsidP="00995048">
      <w:pPr>
        <w:numPr>
          <w:ilvl w:val="1"/>
          <w:numId w:val="10"/>
        </w:numPr>
        <w:tabs>
          <w:tab w:val="left" w:pos="993"/>
        </w:tabs>
        <w:suppressAutoHyphens/>
        <w:ind w:left="0" w:firstLine="851"/>
        <w:jc w:val="both"/>
        <w:rPr>
          <w:color w:val="000000" w:themeColor="text1"/>
        </w:rPr>
      </w:pPr>
      <w:r>
        <w:t>Projekto „Modernios edukacinės erdvės kūrimas Rietavo Lauryno Ivinskio gimnazijoje“ baldų</w:t>
      </w:r>
      <w:r w:rsidRPr="00A7362C">
        <w:t xml:space="preserve"> pirkimas</w:t>
      </w:r>
      <w:r>
        <w:t xml:space="preserve"> pag</w:t>
      </w:r>
      <w:r w:rsidR="001E5A4F">
        <w:t>al techninę specifikaciją, kuri</w:t>
      </w:r>
      <w:r>
        <w:t xml:space="preserve"> yra neatskiriama šios sutarties dalis.</w:t>
      </w:r>
    </w:p>
    <w:p w:rsidR="009B6924" w:rsidRPr="00EC3F94" w:rsidRDefault="000E79CB" w:rsidP="00995048">
      <w:pPr>
        <w:numPr>
          <w:ilvl w:val="1"/>
          <w:numId w:val="10"/>
        </w:numPr>
        <w:tabs>
          <w:tab w:val="left" w:pos="993"/>
        </w:tabs>
        <w:suppressAutoHyphens/>
        <w:ind w:left="0" w:firstLine="851"/>
        <w:jc w:val="both"/>
        <w:rPr>
          <w:color w:val="000000" w:themeColor="text1"/>
        </w:rPr>
      </w:pPr>
      <w:r w:rsidRPr="00DB26C7">
        <w:rPr>
          <w:color w:val="000000" w:themeColor="text1"/>
        </w:rPr>
        <w:t xml:space="preserve"> </w:t>
      </w:r>
      <w:r w:rsidRPr="00EC3F94">
        <w:rPr>
          <w:color w:val="000000" w:themeColor="text1"/>
        </w:rPr>
        <w:t xml:space="preserve">Prekės turi būti pristatytos ir sumontuotos per 2 mėn. nuo sutarties įsigaliojimo dienos. </w:t>
      </w:r>
      <w:r w:rsidR="00EC3F94" w:rsidRPr="00EC3F94">
        <w:rPr>
          <w:color w:val="000000" w:themeColor="text1"/>
        </w:rPr>
        <w:t>Prekių pristatymo terminas gali būti pratęstas 1 mėn. laikotarpiui.</w:t>
      </w:r>
    </w:p>
    <w:p w:rsidR="00205464" w:rsidRDefault="00EC3F94" w:rsidP="00E76F4E">
      <w:pPr>
        <w:pStyle w:val="Pagrindinistekstas2"/>
        <w:numPr>
          <w:ilvl w:val="1"/>
          <w:numId w:val="10"/>
        </w:numPr>
        <w:tabs>
          <w:tab w:val="left" w:pos="709"/>
        </w:tabs>
        <w:spacing w:after="0" w:line="240" w:lineRule="auto"/>
        <w:ind w:hanging="502"/>
        <w:jc w:val="both"/>
      </w:pPr>
      <w:r>
        <w:rPr>
          <w:color w:val="000000" w:themeColor="text1"/>
        </w:rPr>
        <w:t>Prekių pristatymo vieta –</w:t>
      </w:r>
      <w:r w:rsidR="007071AE" w:rsidRPr="00205464">
        <w:rPr>
          <w:color w:val="000000" w:themeColor="text1"/>
        </w:rPr>
        <w:t xml:space="preserve"> </w:t>
      </w:r>
      <w:r w:rsidR="00205464" w:rsidRPr="00980DAD">
        <w:t xml:space="preserve">Rietavo Lauryno Ivinskio gimnazija, Daržų g. 1, Rietavas. </w:t>
      </w:r>
    </w:p>
    <w:p w:rsidR="007071AE" w:rsidRDefault="007071AE" w:rsidP="00995048">
      <w:pPr>
        <w:numPr>
          <w:ilvl w:val="1"/>
          <w:numId w:val="10"/>
        </w:numPr>
        <w:tabs>
          <w:tab w:val="left" w:pos="993"/>
        </w:tabs>
        <w:suppressAutoHyphens/>
        <w:ind w:left="0" w:firstLine="851"/>
        <w:jc w:val="both"/>
      </w:pPr>
      <w:r w:rsidRPr="001E60BF">
        <w:t>Prekių nuosavyb</w:t>
      </w:r>
      <w:r>
        <w:t xml:space="preserve">ės teisė Pirkėjui perduodama nuo to momento, kai Pirkėjo įgaliotas atstovas patvirtina prekių gavimo faktą savo parašu Prekių perdavimo ir priėmimo akte. </w:t>
      </w:r>
    </w:p>
    <w:p w:rsidR="00E76F4E" w:rsidRDefault="00E76F4E" w:rsidP="00995048">
      <w:pPr>
        <w:numPr>
          <w:ilvl w:val="1"/>
          <w:numId w:val="10"/>
        </w:numPr>
        <w:tabs>
          <w:tab w:val="left" w:pos="993"/>
        </w:tabs>
        <w:suppressAutoHyphens/>
        <w:ind w:left="0" w:firstLine="851"/>
        <w:jc w:val="both"/>
      </w:pPr>
      <w:r w:rsidRPr="00E76F4E">
        <w:t>Ši Sutartis įsigalioja nuo Sutarties pasirašymo dienos (Sutarties pasirašymo diena laikoma data, kai Sutartį pasirašo paskutinė Sutarties šalis, todėl šalys privalo nurodyti Sutarties pasirašymo datą) ir galioja iki visiško abiejų Šalių sutartinių įsipareigoji</w:t>
      </w:r>
      <w:r w:rsidR="00EC3F94">
        <w:t>mų įvykdymo, bet ne ilgiau nei 5  (penkis</w:t>
      </w:r>
      <w:r w:rsidRPr="00E76F4E">
        <w:t>) mėnesius nuo Sutarties pasirašymo dienos.</w:t>
      </w:r>
    </w:p>
    <w:p w:rsidR="007071AE" w:rsidRDefault="007071AE" w:rsidP="007071AE">
      <w:pPr>
        <w:spacing w:before="120" w:after="120"/>
        <w:jc w:val="center"/>
        <w:rPr>
          <w:b/>
        </w:rPr>
      </w:pPr>
      <w:r>
        <w:rPr>
          <w:b/>
        </w:rPr>
        <w:t>II. SUTARTIES ŠALIŲ TEISĖS IR PAREIGOS</w:t>
      </w:r>
    </w:p>
    <w:p w:rsidR="007071AE" w:rsidRDefault="007071AE" w:rsidP="00995048">
      <w:pPr>
        <w:numPr>
          <w:ilvl w:val="1"/>
          <w:numId w:val="7"/>
        </w:numPr>
        <w:tabs>
          <w:tab w:val="left" w:pos="180"/>
          <w:tab w:val="left" w:pos="993"/>
        </w:tabs>
        <w:suppressAutoHyphens/>
        <w:ind w:left="0" w:firstLine="851"/>
        <w:jc w:val="both"/>
        <w:rPr>
          <w:bCs/>
        </w:rPr>
      </w:pPr>
      <w:r>
        <w:rPr>
          <w:bCs/>
        </w:rPr>
        <w:t>Pirkėjas įsipareigoja:</w:t>
      </w:r>
    </w:p>
    <w:p w:rsidR="007071AE" w:rsidRDefault="009B6924" w:rsidP="00995048">
      <w:pPr>
        <w:numPr>
          <w:ilvl w:val="2"/>
          <w:numId w:val="7"/>
        </w:numPr>
        <w:tabs>
          <w:tab w:val="clear" w:pos="1135"/>
          <w:tab w:val="left" w:pos="180"/>
          <w:tab w:val="left" w:pos="993"/>
          <w:tab w:val="left" w:pos="1134"/>
          <w:tab w:val="left" w:pos="1560"/>
        </w:tabs>
        <w:suppressAutoHyphens/>
        <w:ind w:left="0" w:firstLine="851"/>
        <w:jc w:val="both"/>
      </w:pPr>
      <w:r>
        <w:rPr>
          <w:bCs/>
        </w:rPr>
        <w:t>s</w:t>
      </w:r>
      <w:r w:rsidR="007071AE">
        <w:t>utartį vykdyti tinkamai ir sąžiningai;</w:t>
      </w:r>
    </w:p>
    <w:p w:rsidR="007071AE" w:rsidRDefault="009B6924" w:rsidP="00995048">
      <w:pPr>
        <w:numPr>
          <w:ilvl w:val="2"/>
          <w:numId w:val="7"/>
        </w:numPr>
        <w:tabs>
          <w:tab w:val="clear" w:pos="1135"/>
          <w:tab w:val="left" w:pos="180"/>
          <w:tab w:val="left" w:pos="993"/>
          <w:tab w:val="left" w:pos="1134"/>
          <w:tab w:val="left" w:pos="1560"/>
        </w:tabs>
        <w:suppressAutoHyphens/>
        <w:ind w:left="0" w:firstLine="851"/>
        <w:jc w:val="both"/>
      </w:pPr>
      <w:r>
        <w:t>p</w:t>
      </w:r>
      <w:r w:rsidR="007071AE">
        <w:t>riimti kokybiškas</w:t>
      </w:r>
      <w:r>
        <w:t xml:space="preserve">, </w:t>
      </w:r>
      <w:r w:rsidR="00CE0A22">
        <w:t>paruoštas naudoti p</w:t>
      </w:r>
      <w:r>
        <w:t>rekes ir sumokėti už jas s</w:t>
      </w:r>
      <w:r w:rsidR="007071AE">
        <w:t>utartyje nustatytomis sąlygomis;</w:t>
      </w:r>
    </w:p>
    <w:p w:rsidR="007071AE" w:rsidRDefault="007071AE" w:rsidP="00995048">
      <w:pPr>
        <w:numPr>
          <w:ilvl w:val="1"/>
          <w:numId w:val="7"/>
        </w:numPr>
        <w:tabs>
          <w:tab w:val="left" w:pos="180"/>
          <w:tab w:val="left" w:pos="993"/>
        </w:tabs>
        <w:suppressAutoHyphens/>
        <w:ind w:left="0" w:firstLine="851"/>
        <w:jc w:val="both"/>
      </w:pPr>
      <w:r>
        <w:t>Pirkėjas turi teisę:</w:t>
      </w:r>
    </w:p>
    <w:p w:rsidR="007071AE" w:rsidRPr="00B97187" w:rsidRDefault="007071AE" w:rsidP="00995048">
      <w:pPr>
        <w:numPr>
          <w:ilvl w:val="2"/>
          <w:numId w:val="7"/>
        </w:numPr>
        <w:tabs>
          <w:tab w:val="clear" w:pos="1135"/>
          <w:tab w:val="left" w:pos="180"/>
          <w:tab w:val="left" w:pos="993"/>
          <w:tab w:val="left" w:pos="1134"/>
          <w:tab w:val="left" w:pos="1418"/>
        </w:tabs>
        <w:suppressAutoHyphens/>
        <w:ind w:left="0" w:firstLine="851"/>
        <w:jc w:val="both"/>
      </w:pPr>
      <w:r>
        <w:t xml:space="preserve"> </w:t>
      </w:r>
      <w:r w:rsidRPr="00B97187">
        <w:t>atsis</w:t>
      </w:r>
      <w:r w:rsidR="009B6924">
        <w:t>akyti priimti nekokybiškas, ar t</w:t>
      </w:r>
      <w:r w:rsidRPr="00B97187">
        <w:t>e</w:t>
      </w:r>
      <w:r w:rsidR="009B6924">
        <w:t>chninėje specifikacijoje (šios s</w:t>
      </w:r>
      <w:r w:rsidRPr="00B97187">
        <w:t>utarties 1 priede) nustaty</w:t>
      </w:r>
      <w:r w:rsidR="00CE0A22">
        <w:t>tų reikalavimų neatitinkančias p</w:t>
      </w:r>
      <w:r w:rsidRPr="00B97187">
        <w:t>rekes;</w:t>
      </w:r>
    </w:p>
    <w:p w:rsidR="007071AE" w:rsidRDefault="007D7083" w:rsidP="00995048">
      <w:pPr>
        <w:numPr>
          <w:ilvl w:val="2"/>
          <w:numId w:val="7"/>
        </w:numPr>
        <w:tabs>
          <w:tab w:val="clear" w:pos="1135"/>
          <w:tab w:val="left" w:pos="180"/>
          <w:tab w:val="left" w:pos="993"/>
          <w:tab w:val="left" w:pos="1134"/>
          <w:tab w:val="left" w:pos="1418"/>
        </w:tabs>
        <w:suppressAutoHyphens/>
        <w:ind w:left="0" w:firstLine="851"/>
        <w:jc w:val="both"/>
      </w:pPr>
      <w:r>
        <w:t xml:space="preserve"> </w:t>
      </w:r>
      <w:r w:rsidR="007071AE">
        <w:t xml:space="preserve">reikalauti atlyginti </w:t>
      </w:r>
      <w:r w:rsidR="00CE0A22">
        <w:t>nuostolius, atsiradusius dėl s</w:t>
      </w:r>
      <w:r w:rsidR="007071AE">
        <w:t xml:space="preserve">utarties neįvykdymo </w:t>
      </w:r>
      <w:r w:rsidR="009B6924">
        <w:t>ir</w:t>
      </w:r>
      <w:r w:rsidR="007071AE">
        <w:t xml:space="preserve"> netesybas</w:t>
      </w:r>
      <w:r w:rsidR="009F44C1">
        <w:t xml:space="preserve"> (bauda)</w:t>
      </w:r>
      <w:r w:rsidR="007071AE">
        <w:t>.</w:t>
      </w:r>
    </w:p>
    <w:p w:rsidR="007071AE" w:rsidRPr="00F52D7C" w:rsidRDefault="007D7083" w:rsidP="00995048">
      <w:pPr>
        <w:numPr>
          <w:ilvl w:val="2"/>
          <w:numId w:val="7"/>
        </w:numPr>
        <w:tabs>
          <w:tab w:val="clear" w:pos="1135"/>
          <w:tab w:val="left" w:pos="180"/>
          <w:tab w:val="left" w:pos="993"/>
          <w:tab w:val="left" w:pos="1134"/>
          <w:tab w:val="left" w:pos="1418"/>
        </w:tabs>
        <w:suppressAutoHyphens/>
        <w:ind w:left="0" w:firstLine="851"/>
        <w:jc w:val="both"/>
      </w:pPr>
      <w:r>
        <w:t xml:space="preserve"> s</w:t>
      </w:r>
      <w:r w:rsidR="007071AE" w:rsidRPr="00F52D7C">
        <w:t xml:space="preserve">tabdyti </w:t>
      </w:r>
      <w:r w:rsidR="00CE0A22">
        <w:t>s</w:t>
      </w:r>
      <w:r w:rsidR="007071AE" w:rsidRPr="00F52D7C">
        <w:t xml:space="preserve">utarties ar jos dalies vykdymą jeigu yra nutraukiamas arba sumažinamas finansavimas skirtas </w:t>
      </w:r>
      <w:r w:rsidR="00CE0A22">
        <w:t>s</w:t>
      </w:r>
      <w:r w:rsidR="007071AE" w:rsidRPr="00F52D7C">
        <w:t>utarčiai įgyvendinti.</w:t>
      </w:r>
    </w:p>
    <w:p w:rsidR="007071AE" w:rsidRDefault="007949E8" w:rsidP="00995048">
      <w:pPr>
        <w:numPr>
          <w:ilvl w:val="1"/>
          <w:numId w:val="7"/>
        </w:numPr>
        <w:tabs>
          <w:tab w:val="left" w:pos="180"/>
          <w:tab w:val="left" w:pos="993"/>
        </w:tabs>
        <w:suppressAutoHyphens/>
        <w:ind w:left="0" w:firstLine="851"/>
        <w:jc w:val="both"/>
      </w:pPr>
      <w:r>
        <w:t>Tiekėjas</w:t>
      </w:r>
      <w:r w:rsidR="007071AE">
        <w:t xml:space="preserve"> įsipareigoja:</w:t>
      </w:r>
    </w:p>
    <w:p w:rsidR="007071AE" w:rsidRDefault="009B6924" w:rsidP="00995048">
      <w:pPr>
        <w:numPr>
          <w:ilvl w:val="2"/>
          <w:numId w:val="7"/>
        </w:numPr>
        <w:tabs>
          <w:tab w:val="clear" w:pos="1135"/>
          <w:tab w:val="left" w:pos="180"/>
          <w:tab w:val="left" w:pos="993"/>
          <w:tab w:val="left" w:pos="1134"/>
          <w:tab w:val="left" w:pos="1560"/>
        </w:tabs>
        <w:suppressAutoHyphens/>
        <w:ind w:left="0" w:firstLine="851"/>
        <w:jc w:val="both"/>
      </w:pPr>
      <w:r>
        <w:t>s</w:t>
      </w:r>
      <w:r w:rsidR="007071AE">
        <w:t>utartį vykdyti tinkamai ir sąžiningai;</w:t>
      </w:r>
    </w:p>
    <w:p w:rsidR="007071AE" w:rsidRDefault="007071AE" w:rsidP="00995048">
      <w:pPr>
        <w:numPr>
          <w:ilvl w:val="2"/>
          <w:numId w:val="7"/>
        </w:numPr>
        <w:tabs>
          <w:tab w:val="clear" w:pos="1135"/>
          <w:tab w:val="left" w:pos="180"/>
          <w:tab w:val="left" w:pos="993"/>
          <w:tab w:val="left" w:pos="1134"/>
          <w:tab w:val="left" w:pos="1560"/>
        </w:tabs>
        <w:suppressAutoHyphens/>
        <w:ind w:left="0" w:firstLine="851"/>
        <w:jc w:val="both"/>
      </w:pPr>
      <w:r>
        <w:t>p</w:t>
      </w:r>
      <w:r w:rsidR="00CE0A22">
        <w:t>ristatyti p</w:t>
      </w:r>
      <w:r>
        <w:t>rekes savo lėšomis ir savo transportu, supakuotas taip, kad būtų išvengta jų sugadinimo ar pažeidimo pristatymo metu ir surinkti jas Pirkėjo nurodytose patalpose;</w:t>
      </w:r>
    </w:p>
    <w:p w:rsidR="007071AE" w:rsidRDefault="007071AE" w:rsidP="00995048">
      <w:pPr>
        <w:numPr>
          <w:ilvl w:val="2"/>
          <w:numId w:val="7"/>
        </w:numPr>
        <w:tabs>
          <w:tab w:val="clear" w:pos="1135"/>
          <w:tab w:val="left" w:pos="180"/>
          <w:tab w:val="left" w:pos="993"/>
          <w:tab w:val="left" w:pos="1134"/>
          <w:tab w:val="left" w:pos="1560"/>
        </w:tabs>
        <w:suppressAutoHyphens/>
        <w:ind w:left="0" w:firstLine="851"/>
        <w:jc w:val="both"/>
      </w:pPr>
      <w:r>
        <w:t xml:space="preserve">užtikrinti, kad parduodamų </w:t>
      </w:r>
      <w:r w:rsidR="00CE0A22">
        <w:t>p</w:t>
      </w:r>
      <w:r>
        <w:t>rekių kokybė atitinka standartus, techninius reikalavimus, pirkimo sąlygose iš</w:t>
      </w:r>
      <w:r w:rsidR="009B6924">
        <w:t>dėstytus reikalavimus ir šioje s</w:t>
      </w:r>
      <w:r>
        <w:t>utartyje aptartas sąlygas;</w:t>
      </w:r>
    </w:p>
    <w:p w:rsidR="007071AE" w:rsidRDefault="00CE0A22" w:rsidP="00995048">
      <w:pPr>
        <w:numPr>
          <w:ilvl w:val="2"/>
          <w:numId w:val="7"/>
        </w:numPr>
        <w:tabs>
          <w:tab w:val="clear" w:pos="1135"/>
          <w:tab w:val="left" w:pos="180"/>
          <w:tab w:val="left" w:pos="993"/>
          <w:tab w:val="left" w:pos="1134"/>
          <w:tab w:val="left" w:pos="1560"/>
        </w:tabs>
        <w:suppressAutoHyphens/>
        <w:ind w:left="0" w:firstLine="851"/>
        <w:jc w:val="both"/>
      </w:pPr>
      <w:r>
        <w:t>pakeisti netinkamos kokybės prekes į tinkamos kokybės p</w:t>
      </w:r>
      <w:r w:rsidR="007071AE">
        <w:t>rekes, jei</w:t>
      </w:r>
      <w:r w:rsidR="007949E8">
        <w:t>gu</w:t>
      </w:r>
      <w:r w:rsidR="007071AE">
        <w:t xml:space="preserve"> perduotos </w:t>
      </w:r>
      <w:r w:rsidR="007949E8">
        <w:t>Tiekėjo</w:t>
      </w:r>
      <w:r w:rsidR="007071AE">
        <w:t xml:space="preserve"> prekės</w:t>
      </w:r>
      <w:r w:rsidR="007071AE">
        <w:rPr>
          <w:i/>
        </w:rPr>
        <w:t xml:space="preserve"> </w:t>
      </w:r>
      <w:r w:rsidR="007071AE">
        <w:t>yra netinkamos kokybės;</w:t>
      </w:r>
    </w:p>
    <w:p w:rsidR="007071AE" w:rsidRPr="00694799" w:rsidRDefault="00CE0A22" w:rsidP="00995048">
      <w:pPr>
        <w:numPr>
          <w:ilvl w:val="2"/>
          <w:numId w:val="7"/>
        </w:numPr>
        <w:tabs>
          <w:tab w:val="clear" w:pos="1135"/>
          <w:tab w:val="left" w:pos="180"/>
          <w:tab w:val="left" w:pos="993"/>
          <w:tab w:val="left" w:pos="1134"/>
          <w:tab w:val="left" w:pos="1560"/>
        </w:tabs>
        <w:suppressAutoHyphens/>
        <w:ind w:left="0" w:firstLine="851"/>
        <w:jc w:val="both"/>
      </w:pPr>
      <w:r>
        <w:t>suteikti p</w:t>
      </w:r>
      <w:r w:rsidR="007071AE" w:rsidRPr="00694799">
        <w:t xml:space="preserve">rekėms garantiją, kurios trukmė nurodyta </w:t>
      </w:r>
      <w:r w:rsidR="009B6924">
        <w:t>t</w:t>
      </w:r>
      <w:r w:rsidR="007071AE">
        <w:t>echninėje specifikacijoje</w:t>
      </w:r>
      <w:r w:rsidR="007071AE" w:rsidRPr="00694799">
        <w:t>;</w:t>
      </w:r>
    </w:p>
    <w:p w:rsidR="007071AE" w:rsidRDefault="007071AE" w:rsidP="00995048">
      <w:pPr>
        <w:numPr>
          <w:ilvl w:val="2"/>
          <w:numId w:val="7"/>
        </w:numPr>
        <w:tabs>
          <w:tab w:val="clear" w:pos="1135"/>
          <w:tab w:val="left" w:pos="180"/>
          <w:tab w:val="left" w:pos="993"/>
          <w:tab w:val="left" w:pos="1134"/>
          <w:tab w:val="left" w:pos="1560"/>
        </w:tabs>
        <w:suppressAutoHyphens/>
        <w:ind w:left="0" w:firstLine="851"/>
        <w:jc w:val="both"/>
      </w:pPr>
      <w:r>
        <w:lastRenderedPageBreak/>
        <w:t xml:space="preserve">pateikti </w:t>
      </w:r>
      <w:r w:rsidR="00CE0A22">
        <w:t>p</w:t>
      </w:r>
      <w:r>
        <w:t>rekių perdavimo ir priėmimo aktą</w:t>
      </w:r>
      <w:r w:rsidR="00CE0A22">
        <w:t>, p</w:t>
      </w:r>
      <w:r w:rsidR="0094327E">
        <w:t>rekių garantijos dokumentus, p</w:t>
      </w:r>
      <w:r>
        <w:t>rekių naudojimo</w:t>
      </w:r>
      <w:r w:rsidR="007949E8">
        <w:t>,</w:t>
      </w:r>
      <w:r>
        <w:t xml:space="preserve"> priežiūros instrukcijas lietuvių kalba </w:t>
      </w:r>
      <w:r w:rsidR="007949E8">
        <w:t>ir</w:t>
      </w:r>
      <w:r>
        <w:t xml:space="preserve"> sąskaitą faktūrą.</w:t>
      </w:r>
    </w:p>
    <w:p w:rsidR="007071AE" w:rsidRPr="00E947C2" w:rsidRDefault="0094327E" w:rsidP="00995048">
      <w:pPr>
        <w:numPr>
          <w:ilvl w:val="2"/>
          <w:numId w:val="7"/>
        </w:numPr>
        <w:tabs>
          <w:tab w:val="clear" w:pos="1135"/>
          <w:tab w:val="left" w:pos="180"/>
          <w:tab w:val="left" w:pos="993"/>
          <w:tab w:val="left" w:pos="1134"/>
          <w:tab w:val="left" w:pos="1560"/>
        </w:tabs>
        <w:suppressAutoHyphens/>
        <w:ind w:left="0" w:firstLine="851"/>
        <w:jc w:val="both"/>
      </w:pPr>
      <w:r>
        <w:t>p</w:t>
      </w:r>
      <w:r w:rsidR="007071AE" w:rsidRPr="00E947C2">
        <w:t>rekių garantijos laikotarpiu</w:t>
      </w:r>
      <w:r w:rsidR="007071AE">
        <w:t xml:space="preserve"> pagal garantijos sąlygas</w:t>
      </w:r>
      <w:r w:rsidR="007071AE" w:rsidRPr="00E947C2">
        <w:t xml:space="preserve"> atlikti </w:t>
      </w:r>
      <w:r w:rsidR="00CE0A22">
        <w:t>sugedusių p</w:t>
      </w:r>
      <w:r w:rsidR="007071AE">
        <w:t xml:space="preserve">rekių </w:t>
      </w:r>
      <w:r w:rsidR="007071AE" w:rsidRPr="00E947C2">
        <w:t>garantinį re</w:t>
      </w:r>
      <w:r w:rsidR="00CE0A22">
        <w:t>montą arba pakeisti sugedusias p</w:t>
      </w:r>
      <w:r w:rsidR="007071AE" w:rsidRPr="00E947C2">
        <w:t>rekes</w:t>
      </w:r>
      <w:r w:rsidR="007071AE">
        <w:t xml:space="preserve"> naujomis</w:t>
      </w:r>
      <w:r w:rsidR="007071AE" w:rsidRPr="00E947C2">
        <w:t>:</w:t>
      </w:r>
    </w:p>
    <w:p w:rsidR="007071AE" w:rsidRDefault="0094327E" w:rsidP="00995048">
      <w:pPr>
        <w:numPr>
          <w:ilvl w:val="2"/>
          <w:numId w:val="7"/>
        </w:numPr>
        <w:tabs>
          <w:tab w:val="clear" w:pos="1135"/>
          <w:tab w:val="left" w:pos="180"/>
          <w:tab w:val="left" w:pos="993"/>
          <w:tab w:val="left" w:pos="1134"/>
          <w:tab w:val="left" w:pos="1560"/>
        </w:tabs>
        <w:suppressAutoHyphens/>
        <w:ind w:left="0" w:firstLine="851"/>
        <w:jc w:val="both"/>
      </w:pPr>
      <w:r>
        <w:t>jeigu s</w:t>
      </w:r>
      <w:r w:rsidR="007071AE">
        <w:t xml:space="preserve">utarčiai vykdyti numatyti </w:t>
      </w:r>
      <w:proofErr w:type="spellStart"/>
      <w:r w:rsidR="007071AE">
        <w:t>subtiekėjai</w:t>
      </w:r>
      <w:proofErr w:type="spellEnd"/>
      <w:r w:rsidR="007071AE">
        <w:t xml:space="preserve">, </w:t>
      </w:r>
      <w:r>
        <w:t>Tiekėjas</w:t>
      </w:r>
      <w:r w:rsidR="007071AE">
        <w:t xml:space="preserve"> gali keisti </w:t>
      </w:r>
      <w:proofErr w:type="spellStart"/>
      <w:r w:rsidR="007071AE">
        <w:t>subteikėjus</w:t>
      </w:r>
      <w:proofErr w:type="spellEnd"/>
      <w:r w:rsidR="007071AE">
        <w:t xml:space="preserve">, apie tai raštu informavęs Pirkėją prieš 5 darbo dienas ir gavęs Pirkėjo, sutikimą ir tik tokiu atveju, jeigu </w:t>
      </w:r>
      <w:proofErr w:type="spellStart"/>
      <w:r w:rsidR="007071AE">
        <w:t>subtiekėjas</w:t>
      </w:r>
      <w:proofErr w:type="spellEnd"/>
      <w:r w:rsidR="007071AE">
        <w:t xml:space="preserve"> netinkamai vykdo savo įsipareigojimus </w:t>
      </w:r>
      <w:r w:rsidR="007949E8">
        <w:t>Tiekėjui</w:t>
      </w:r>
      <w:r w:rsidR="007071AE">
        <w:t xml:space="preserve">, arba nebegali vykdyti savo veiklos </w:t>
      </w:r>
      <w:proofErr w:type="spellStart"/>
      <w:r w:rsidR="007071AE">
        <w:t>Subteikėjai</w:t>
      </w:r>
      <w:proofErr w:type="spellEnd"/>
      <w:r w:rsidR="007071AE">
        <w:t xml:space="preserve"> (jei</w:t>
      </w:r>
      <w:r w:rsidR="001F6C40">
        <w:t>gu</w:t>
      </w:r>
      <w:r w:rsidR="007071AE">
        <w:t xml:space="preserve"> jų yra) nurodyti šios Sutarties priede;</w:t>
      </w:r>
    </w:p>
    <w:p w:rsidR="007071AE" w:rsidRDefault="001C7B8B" w:rsidP="00995048">
      <w:pPr>
        <w:numPr>
          <w:ilvl w:val="2"/>
          <w:numId w:val="7"/>
        </w:numPr>
        <w:tabs>
          <w:tab w:val="clear" w:pos="1135"/>
          <w:tab w:val="left" w:pos="180"/>
          <w:tab w:val="left" w:pos="1134"/>
          <w:tab w:val="left" w:pos="1701"/>
        </w:tabs>
        <w:suppressAutoHyphens/>
        <w:ind w:left="0" w:firstLine="851"/>
        <w:jc w:val="both"/>
      </w:pPr>
      <w:r>
        <w:t>Tiekėjas</w:t>
      </w:r>
      <w:r w:rsidR="007071AE">
        <w:t xml:space="preserve"> turi teisę reikalauti </w:t>
      </w:r>
      <w:r w:rsidR="007071AE" w:rsidRPr="0041488D">
        <w:t>Pirkėjo atlyginti</w:t>
      </w:r>
      <w:r w:rsidR="00CE0A22">
        <w:t xml:space="preserve"> nuostolius, atsiradusius dėl s</w:t>
      </w:r>
      <w:r w:rsidR="007071AE">
        <w:t xml:space="preserve">utarties neįvykdymo </w:t>
      </w:r>
      <w:r w:rsidR="0094327E">
        <w:t>ir</w:t>
      </w:r>
      <w:r w:rsidR="007071AE">
        <w:t xml:space="preserve"> netesybas.</w:t>
      </w:r>
    </w:p>
    <w:p w:rsidR="007071AE" w:rsidRDefault="007071AE" w:rsidP="007071AE">
      <w:pPr>
        <w:spacing w:before="120" w:after="120"/>
        <w:jc w:val="center"/>
        <w:rPr>
          <w:b/>
        </w:rPr>
      </w:pPr>
      <w:r>
        <w:rPr>
          <w:b/>
        </w:rPr>
        <w:t>III. PREKIŲ PRIĖMIMAS IR PERDAVIMAS</w:t>
      </w:r>
    </w:p>
    <w:p w:rsidR="007071AE" w:rsidRDefault="007071AE" w:rsidP="00995048">
      <w:pPr>
        <w:numPr>
          <w:ilvl w:val="1"/>
          <w:numId w:val="13"/>
        </w:numPr>
        <w:tabs>
          <w:tab w:val="left" w:pos="180"/>
          <w:tab w:val="left" w:pos="993"/>
        </w:tabs>
        <w:suppressAutoHyphens/>
        <w:ind w:left="0" w:firstLine="851"/>
        <w:jc w:val="both"/>
      </w:pPr>
      <w:r>
        <w:t xml:space="preserve">Prekių kiekį ir jų kokybę Pirkėjas patikrina priimdamas </w:t>
      </w:r>
      <w:r w:rsidR="00CE0A22">
        <w:t>p</w:t>
      </w:r>
      <w:r>
        <w:t>rekes.</w:t>
      </w:r>
    </w:p>
    <w:p w:rsidR="007071AE" w:rsidRPr="004F1F77" w:rsidRDefault="00CE0A22" w:rsidP="00995048">
      <w:pPr>
        <w:numPr>
          <w:ilvl w:val="1"/>
          <w:numId w:val="13"/>
        </w:numPr>
        <w:tabs>
          <w:tab w:val="left" w:pos="180"/>
          <w:tab w:val="left" w:pos="993"/>
        </w:tabs>
        <w:suppressAutoHyphens/>
        <w:ind w:left="0" w:firstLine="851"/>
        <w:jc w:val="both"/>
      </w:pPr>
      <w:r>
        <w:t>Visas pastabas dėl akivaizdžių p</w:t>
      </w:r>
      <w:r w:rsidR="007071AE" w:rsidRPr="004F1F77">
        <w:t>rekių trūkumų Pirkėja</w:t>
      </w:r>
      <w:r>
        <w:t>s privalo pareikšti priimdamas p</w:t>
      </w:r>
      <w:r w:rsidR="007071AE" w:rsidRPr="004F1F77">
        <w:t xml:space="preserve">rekes arba </w:t>
      </w:r>
      <w:r w:rsidR="007071AE">
        <w:t xml:space="preserve">pareikšti raštu </w:t>
      </w:r>
      <w:r w:rsidR="007071AE" w:rsidRPr="004F1F77">
        <w:t xml:space="preserve">ne vėliau kaip per 10 </w:t>
      </w:r>
      <w:r>
        <w:t>(dešimt) dienų nuo p</w:t>
      </w:r>
      <w:r w:rsidR="007071AE" w:rsidRPr="004F1F77">
        <w:t xml:space="preserve">rekių gavimo. </w:t>
      </w:r>
      <w:r w:rsidR="001C7B8B">
        <w:t>Tiekė</w:t>
      </w:r>
      <w:r>
        <w:t>jui negavus pretenzijų dėl p</w:t>
      </w:r>
      <w:r w:rsidR="007071AE" w:rsidRPr="004F1F77">
        <w:t>rekių kok</w:t>
      </w:r>
      <w:r>
        <w:t>ybės per 10 (dešimt) dienų nuo prekių perdavimo, laikoma, kad p</w:t>
      </w:r>
      <w:r w:rsidR="007071AE" w:rsidRPr="004F1F77">
        <w:t xml:space="preserve">rekės yra kokybiškos ir neturi </w:t>
      </w:r>
      <w:r w:rsidR="007071AE">
        <w:t>akivaizdžių</w:t>
      </w:r>
      <w:r w:rsidR="007071AE" w:rsidRPr="004F1F77">
        <w:t xml:space="preserve"> trūkumų ar defektų</w:t>
      </w:r>
      <w:r w:rsidR="007071AE">
        <w:t>.</w:t>
      </w:r>
    </w:p>
    <w:p w:rsidR="00DF4962" w:rsidRPr="00DF4962" w:rsidRDefault="00CE0A22" w:rsidP="00995048">
      <w:pPr>
        <w:numPr>
          <w:ilvl w:val="1"/>
          <w:numId w:val="13"/>
        </w:numPr>
        <w:tabs>
          <w:tab w:val="left" w:pos="180"/>
          <w:tab w:val="left" w:pos="993"/>
        </w:tabs>
        <w:suppressAutoHyphens/>
        <w:ind w:left="0" w:firstLine="851"/>
        <w:jc w:val="both"/>
      </w:pPr>
      <w:r>
        <w:t>Pretenzijas dėl paslėptų p</w:t>
      </w:r>
      <w:r w:rsidR="007071AE">
        <w:t>rekių trūkumų ar gedimų Pirk</w:t>
      </w:r>
      <w:r>
        <w:t>ėjas gali pareikšti raštu visu p</w:t>
      </w:r>
      <w:r w:rsidR="007071AE">
        <w:t>rekių garantiniu laikotarpiu.</w:t>
      </w:r>
      <w:r w:rsidR="007071AE" w:rsidRPr="00DF4962">
        <w:rPr>
          <w:color w:val="000000"/>
        </w:rPr>
        <w:t xml:space="preserve"> </w:t>
      </w:r>
    </w:p>
    <w:p w:rsidR="007071AE" w:rsidRDefault="007071AE" w:rsidP="00995048">
      <w:pPr>
        <w:numPr>
          <w:ilvl w:val="1"/>
          <w:numId w:val="13"/>
        </w:numPr>
        <w:tabs>
          <w:tab w:val="left" w:pos="180"/>
          <w:tab w:val="left" w:pos="993"/>
        </w:tabs>
        <w:suppressAutoHyphens/>
        <w:ind w:left="0" w:firstLine="851"/>
        <w:jc w:val="both"/>
      </w:pPr>
      <w:r>
        <w:t>Tuo atv</w:t>
      </w:r>
      <w:r w:rsidR="00CE0A22">
        <w:t>eju, jeigu p</w:t>
      </w:r>
      <w:r>
        <w:t xml:space="preserve">rekės </w:t>
      </w:r>
      <w:r w:rsidR="00B1298B">
        <w:t>turi trūkumų, kurie įforminami s</w:t>
      </w:r>
      <w:r>
        <w:t xml:space="preserve">utartyje nustatyta tvarka, </w:t>
      </w:r>
      <w:r w:rsidR="00B1298B">
        <w:t>Tiekėjas</w:t>
      </w:r>
      <w:r>
        <w:t xml:space="preserve"> privalo jas neatlyg</w:t>
      </w:r>
      <w:r w:rsidR="00CE0A22">
        <w:t>intinai pakeisti analogiškomis p</w:t>
      </w:r>
      <w:r>
        <w:t>rekėmis be trūkumų.</w:t>
      </w:r>
    </w:p>
    <w:p w:rsidR="007071AE" w:rsidRDefault="00CE0A22" w:rsidP="00995048">
      <w:pPr>
        <w:numPr>
          <w:ilvl w:val="1"/>
          <w:numId w:val="13"/>
        </w:numPr>
        <w:tabs>
          <w:tab w:val="left" w:pos="180"/>
          <w:tab w:val="left" w:pos="993"/>
        </w:tabs>
        <w:suppressAutoHyphens/>
        <w:ind w:left="0" w:firstLine="851"/>
        <w:jc w:val="both"/>
      </w:pPr>
      <w:r>
        <w:t>Prekės priimamos pasirašant p</w:t>
      </w:r>
      <w:r w:rsidR="007071AE">
        <w:t xml:space="preserve">rekių perdavimo ir priėmimo aktą. </w:t>
      </w:r>
    </w:p>
    <w:p w:rsidR="007071AE" w:rsidRPr="002C1E3D" w:rsidRDefault="007071AE" w:rsidP="00995048">
      <w:pPr>
        <w:numPr>
          <w:ilvl w:val="1"/>
          <w:numId w:val="13"/>
        </w:numPr>
        <w:tabs>
          <w:tab w:val="left" w:pos="180"/>
          <w:tab w:val="left" w:pos="993"/>
        </w:tabs>
        <w:suppressAutoHyphens/>
        <w:ind w:left="0" w:firstLine="851"/>
        <w:jc w:val="both"/>
      </w:pPr>
      <w:r w:rsidRPr="00694799">
        <w:t xml:space="preserve">Galutinis </w:t>
      </w:r>
      <w:r w:rsidR="00B1298B">
        <w:t>p</w:t>
      </w:r>
      <w:r>
        <w:t xml:space="preserve">rekių </w:t>
      </w:r>
      <w:r w:rsidRPr="00694799">
        <w:t xml:space="preserve">perdavimo ir priėmimo aktas pasirašomas su pastabomis arba be jų per 7 darbo dienas po visų </w:t>
      </w:r>
      <w:r w:rsidR="00CE0A22">
        <w:t>p</w:t>
      </w:r>
      <w:r w:rsidRPr="00694799">
        <w:t xml:space="preserve">rekių pristatymo į Pirkėjo nurodytą </w:t>
      </w:r>
      <w:r w:rsidRPr="002C1E3D">
        <w:t xml:space="preserve">vietą ir po </w:t>
      </w:r>
      <w:r w:rsidR="00B1298B">
        <w:t>tiekėjo garantijos (garantinio rašto) p</w:t>
      </w:r>
      <w:r w:rsidRPr="002C1E3D">
        <w:t>rekėms išdavimo Pir</w:t>
      </w:r>
      <w:r w:rsidR="00CE0A22">
        <w:t>kėjui su nurodytais pristatytų p</w:t>
      </w:r>
      <w:r w:rsidRPr="002C1E3D">
        <w:t>rekių identifikavimo numeriais (jei</w:t>
      </w:r>
      <w:r w:rsidR="00B1298B">
        <w:t>gu</w:t>
      </w:r>
      <w:r w:rsidRPr="002C1E3D">
        <w:t xml:space="preserve"> jie yra).</w:t>
      </w:r>
    </w:p>
    <w:p w:rsidR="007071AE" w:rsidRDefault="007071AE" w:rsidP="001F6C40">
      <w:pPr>
        <w:tabs>
          <w:tab w:val="left" w:pos="180"/>
          <w:tab w:val="left" w:pos="993"/>
        </w:tabs>
        <w:jc w:val="center"/>
        <w:rPr>
          <w:b/>
        </w:rPr>
      </w:pPr>
      <w:r>
        <w:rPr>
          <w:b/>
        </w:rPr>
        <w:t>IV. PREKIŲ GARANTIJA</w:t>
      </w:r>
    </w:p>
    <w:p w:rsidR="007071AE" w:rsidRPr="00B97187" w:rsidRDefault="001C7B8B" w:rsidP="00995048">
      <w:pPr>
        <w:numPr>
          <w:ilvl w:val="1"/>
          <w:numId w:val="12"/>
        </w:numPr>
        <w:tabs>
          <w:tab w:val="left" w:pos="180"/>
          <w:tab w:val="left" w:pos="993"/>
        </w:tabs>
        <w:suppressAutoHyphens/>
        <w:ind w:left="0" w:firstLine="851"/>
        <w:jc w:val="both"/>
      </w:pPr>
      <w:r>
        <w:t>Tiekėjas</w:t>
      </w:r>
      <w:r w:rsidR="007071AE" w:rsidRPr="00B97187">
        <w:t xml:space="preserve"> suteikia </w:t>
      </w:r>
      <w:r w:rsidR="00CE0A22">
        <w:t>p</w:t>
      </w:r>
      <w:r w:rsidR="007071AE" w:rsidRPr="00B97187">
        <w:t xml:space="preserve">rekėms garantiją Techninėje specifikacijoje nurodytam laikotarpiui. Kokybės garantija galioja visoms </w:t>
      </w:r>
      <w:r w:rsidR="00CE0A22">
        <w:t>p</w:t>
      </w:r>
      <w:r w:rsidR="007071AE" w:rsidRPr="00B97187">
        <w:t>rekių sudėtinėms (komplektuojamoms) dalims.</w:t>
      </w:r>
    </w:p>
    <w:p w:rsidR="007071AE" w:rsidRDefault="007071AE" w:rsidP="00995048">
      <w:pPr>
        <w:numPr>
          <w:ilvl w:val="1"/>
          <w:numId w:val="12"/>
        </w:numPr>
        <w:tabs>
          <w:tab w:val="left" w:pos="180"/>
          <w:tab w:val="left" w:pos="993"/>
        </w:tabs>
        <w:suppressAutoHyphens/>
        <w:ind w:left="0" w:firstLine="851"/>
        <w:jc w:val="both"/>
      </w:pPr>
      <w:r w:rsidRPr="00B97187">
        <w:t xml:space="preserve">Garantinis terminas pradedamas skaičiuoti nuo </w:t>
      </w:r>
      <w:r w:rsidR="00CE0A22">
        <w:t>p</w:t>
      </w:r>
      <w:r w:rsidRPr="00B97187">
        <w:t>rekių perdavimo ir priėmimo akto</w:t>
      </w:r>
      <w:r>
        <w:t xml:space="preserve"> pasirašymo dienos.</w:t>
      </w:r>
    </w:p>
    <w:p w:rsidR="007071AE" w:rsidRDefault="00CE0A22" w:rsidP="00995048">
      <w:pPr>
        <w:numPr>
          <w:ilvl w:val="1"/>
          <w:numId w:val="12"/>
        </w:numPr>
        <w:tabs>
          <w:tab w:val="left" w:pos="180"/>
          <w:tab w:val="left" w:pos="993"/>
        </w:tabs>
        <w:suppressAutoHyphens/>
        <w:ind w:left="0" w:firstLine="851"/>
        <w:jc w:val="both"/>
      </w:pPr>
      <w:r>
        <w:t>Jeigu Pirkėjas negali naudotis p</w:t>
      </w:r>
      <w:r w:rsidR="007071AE">
        <w:t xml:space="preserve">rekėmis, kurioms yra suteiktas kokybės garantijos terminas, dėl nuo </w:t>
      </w:r>
      <w:r>
        <w:t>Tiekėjo</w:t>
      </w:r>
      <w:r w:rsidR="007071AE">
        <w:t xml:space="preserve"> priklausančių kliūčių, tai garantijos terminas neskaičiuojamas tol, kol </w:t>
      </w:r>
      <w:r w:rsidR="007D7083">
        <w:t>Tiekėjas</w:t>
      </w:r>
      <w:r w:rsidR="007071AE">
        <w:t xml:space="preserve"> tas kliūtis pašalina. </w:t>
      </w:r>
    </w:p>
    <w:p w:rsidR="00115C11" w:rsidRDefault="00115C11" w:rsidP="00115C11">
      <w:pPr>
        <w:pStyle w:val="BodyText11"/>
        <w:numPr>
          <w:ilvl w:val="1"/>
          <w:numId w:val="12"/>
        </w:numPr>
        <w:tabs>
          <w:tab w:val="left" w:pos="600"/>
          <w:tab w:val="left" w:pos="1026"/>
        </w:tabs>
        <w:ind w:left="0" w:firstLine="851"/>
        <w:rPr>
          <w:rFonts w:ascii="Times New Roman" w:hAnsi="Times New Roman"/>
          <w:sz w:val="24"/>
          <w:szCs w:val="24"/>
          <w:lang w:val="lt-LT"/>
        </w:rPr>
      </w:pPr>
      <w:r>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rsidR="00115C11" w:rsidRDefault="00115C11" w:rsidP="00115C11">
      <w:pPr>
        <w:pStyle w:val="BodyText11"/>
        <w:numPr>
          <w:ilvl w:val="1"/>
          <w:numId w:val="12"/>
        </w:numPr>
        <w:tabs>
          <w:tab w:val="left" w:pos="600"/>
          <w:tab w:val="left" w:pos="1026"/>
        </w:tabs>
        <w:ind w:left="0" w:firstLine="851"/>
        <w:rPr>
          <w:rFonts w:ascii="Times New Roman" w:hAnsi="Times New Roman"/>
          <w:sz w:val="24"/>
          <w:szCs w:val="24"/>
          <w:lang w:val="lt-LT"/>
        </w:rPr>
      </w:pPr>
      <w:r>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rsidR="00115C11" w:rsidRDefault="00115C11" w:rsidP="00115C11">
      <w:pPr>
        <w:pStyle w:val="BodyText11"/>
        <w:numPr>
          <w:ilvl w:val="2"/>
          <w:numId w:val="12"/>
        </w:numPr>
        <w:tabs>
          <w:tab w:val="left" w:pos="600"/>
          <w:tab w:val="left" w:pos="1560"/>
        </w:tabs>
        <w:ind w:firstLine="131"/>
        <w:rPr>
          <w:rFonts w:ascii="Times New Roman" w:hAnsi="Times New Roman"/>
          <w:sz w:val="24"/>
          <w:szCs w:val="24"/>
          <w:lang w:val="lt-LT"/>
        </w:rPr>
      </w:pPr>
      <w:r>
        <w:rPr>
          <w:rFonts w:ascii="Times New Roman" w:hAnsi="Times New Roman"/>
          <w:sz w:val="24"/>
          <w:szCs w:val="24"/>
          <w:lang w:val="lt-LT"/>
        </w:rPr>
        <w:t xml:space="preserve">per Pirkėjo nustatytą terminą pašalinti defektą/gedimą; </w:t>
      </w:r>
    </w:p>
    <w:p w:rsidR="00115C11" w:rsidRDefault="00115C11" w:rsidP="00115C11">
      <w:pPr>
        <w:pStyle w:val="BodyText11"/>
        <w:numPr>
          <w:ilvl w:val="2"/>
          <w:numId w:val="12"/>
        </w:numPr>
        <w:tabs>
          <w:tab w:val="left" w:pos="600"/>
          <w:tab w:val="left" w:pos="1560"/>
        </w:tabs>
        <w:ind w:firstLine="131"/>
        <w:rPr>
          <w:rFonts w:ascii="Times New Roman" w:hAnsi="Times New Roman"/>
          <w:sz w:val="24"/>
          <w:szCs w:val="24"/>
          <w:lang w:val="lt-LT"/>
        </w:rPr>
      </w:pPr>
      <w:r>
        <w:rPr>
          <w:rFonts w:ascii="Times New Roman" w:hAnsi="Times New Roman"/>
          <w:sz w:val="24"/>
          <w:szCs w:val="24"/>
          <w:lang w:val="lt-LT"/>
        </w:rPr>
        <w:t xml:space="preserve">arba per Pirkėjo nustatytą terminą netinkamą Prekę pakeisti kita. </w:t>
      </w:r>
    </w:p>
    <w:p w:rsidR="00115C11" w:rsidRDefault="00115C11" w:rsidP="00115C11">
      <w:pPr>
        <w:pStyle w:val="BodyText11"/>
        <w:numPr>
          <w:ilvl w:val="1"/>
          <w:numId w:val="12"/>
        </w:numPr>
        <w:tabs>
          <w:tab w:val="left" w:pos="175"/>
          <w:tab w:val="left" w:pos="1026"/>
        </w:tabs>
        <w:ind w:left="0" w:firstLine="851"/>
        <w:rPr>
          <w:rFonts w:ascii="Times New Roman" w:hAnsi="Times New Roman"/>
          <w:sz w:val="24"/>
          <w:szCs w:val="24"/>
          <w:lang w:val="lt-LT"/>
        </w:rPr>
      </w:pPr>
      <w:r>
        <w:rPr>
          <w:rFonts w:ascii="Times New Roman" w:hAnsi="Times New Roman"/>
          <w:sz w:val="24"/>
          <w:szCs w:val="24"/>
          <w:lang w:val="lt-LT"/>
        </w:rPr>
        <w:t>Jeigu Tiekėjas per Pirkėjo nustatytą terminą nepašalina defekto/gedimo arba nepakeičia netinkamos Prekės kita, Pirkėjas turi teisę:</w:t>
      </w:r>
    </w:p>
    <w:p w:rsidR="00115C11" w:rsidRDefault="00115C11" w:rsidP="00115C11">
      <w:pPr>
        <w:pStyle w:val="BodyText11"/>
        <w:numPr>
          <w:ilvl w:val="2"/>
          <w:numId w:val="12"/>
        </w:numPr>
        <w:tabs>
          <w:tab w:val="left" w:pos="1026"/>
          <w:tab w:val="left" w:pos="1167"/>
          <w:tab w:val="left" w:pos="1418"/>
        </w:tabs>
        <w:ind w:left="0" w:firstLine="851"/>
        <w:rPr>
          <w:rFonts w:ascii="Times New Roman" w:hAnsi="Times New Roman"/>
          <w:sz w:val="24"/>
          <w:szCs w:val="24"/>
          <w:lang w:val="lt-LT"/>
        </w:rPr>
      </w:pPr>
      <w:r>
        <w:rPr>
          <w:rFonts w:ascii="Times New Roman" w:hAnsi="Times New Roman"/>
          <w:sz w:val="24"/>
          <w:szCs w:val="24"/>
          <w:lang w:val="lt-LT"/>
        </w:rPr>
        <w:t xml:space="preserve">arba pasamdyti kitus asmenis, kad šie ištaisytų defektą/gedimą Tiekėjo atsakomybe ir jo sąskaita; </w:t>
      </w:r>
    </w:p>
    <w:p w:rsidR="00115C11" w:rsidRDefault="00115C11" w:rsidP="00115C11">
      <w:pPr>
        <w:pStyle w:val="BodyText11"/>
        <w:numPr>
          <w:ilvl w:val="2"/>
          <w:numId w:val="12"/>
        </w:numPr>
        <w:tabs>
          <w:tab w:val="left" w:pos="0"/>
          <w:tab w:val="left" w:pos="524"/>
          <w:tab w:val="left" w:pos="1167"/>
          <w:tab w:val="left" w:pos="1418"/>
        </w:tabs>
        <w:ind w:left="0" w:firstLine="851"/>
        <w:rPr>
          <w:rFonts w:ascii="Times New Roman" w:hAnsi="Times New Roman"/>
          <w:sz w:val="24"/>
          <w:szCs w:val="24"/>
          <w:lang w:val="lt-LT"/>
        </w:rPr>
      </w:pPr>
      <w:r>
        <w:rPr>
          <w:rFonts w:ascii="Times New Roman" w:hAnsi="Times New Roman"/>
          <w:color w:val="000000" w:themeColor="text1"/>
          <w:sz w:val="24"/>
          <w:szCs w:val="24"/>
          <w:lang w:val="lt-LT"/>
        </w:rPr>
        <w:t xml:space="preserve">arba pareikalauti, kad Tiekėjas </w:t>
      </w:r>
      <w:r>
        <w:rPr>
          <w:rFonts w:ascii="Times New Roman" w:hAnsi="Times New Roman"/>
          <w:sz w:val="24"/>
          <w:szCs w:val="24"/>
          <w:lang w:val="lt-LT"/>
        </w:rPr>
        <w:t>per Pirkėjo raštu nurodytą terminą grąžintų Pirkėjui už Prekę sumokėtą kainą, taip pat atlygintų Pirkėjo turėtus nuostolius.</w:t>
      </w:r>
    </w:p>
    <w:p w:rsidR="00115C11" w:rsidRDefault="00115C11" w:rsidP="00115C11">
      <w:pPr>
        <w:tabs>
          <w:tab w:val="left" w:pos="180"/>
          <w:tab w:val="left" w:pos="993"/>
        </w:tabs>
        <w:suppressAutoHyphens/>
        <w:ind w:left="851"/>
        <w:jc w:val="both"/>
      </w:pPr>
    </w:p>
    <w:p w:rsidR="007071AE" w:rsidRDefault="007071AE" w:rsidP="007071AE">
      <w:pPr>
        <w:spacing w:before="120" w:after="120"/>
        <w:jc w:val="center"/>
        <w:rPr>
          <w:b/>
        </w:rPr>
      </w:pPr>
      <w:r>
        <w:rPr>
          <w:b/>
        </w:rPr>
        <w:t xml:space="preserve">V. SUTARTIES </w:t>
      </w:r>
      <w:r>
        <w:rPr>
          <w:b/>
          <w:iCs/>
        </w:rPr>
        <w:t>KAINA</w:t>
      </w:r>
      <w:r>
        <w:rPr>
          <w:b/>
        </w:rPr>
        <w:t xml:space="preserve"> IR ATSISKAITYMŲ TVARKA</w:t>
      </w:r>
    </w:p>
    <w:p w:rsidR="007071AE" w:rsidRDefault="007071AE" w:rsidP="00995048">
      <w:pPr>
        <w:widowControl w:val="0"/>
        <w:numPr>
          <w:ilvl w:val="1"/>
          <w:numId w:val="9"/>
        </w:numPr>
        <w:tabs>
          <w:tab w:val="left" w:pos="975"/>
        </w:tabs>
        <w:suppressAutoHyphens/>
        <w:ind w:left="0" w:firstLine="851"/>
        <w:jc w:val="both"/>
      </w:pPr>
      <w:r>
        <w:t xml:space="preserve">Ši Sutartis yra fiksuotos kainos sutartis. </w:t>
      </w:r>
    </w:p>
    <w:p w:rsidR="007071AE" w:rsidRDefault="007071AE" w:rsidP="00995048">
      <w:pPr>
        <w:widowControl w:val="0"/>
        <w:numPr>
          <w:ilvl w:val="1"/>
          <w:numId w:val="9"/>
        </w:numPr>
        <w:tabs>
          <w:tab w:val="left" w:pos="975"/>
        </w:tabs>
        <w:suppressAutoHyphens/>
        <w:ind w:left="0" w:firstLine="851"/>
        <w:jc w:val="both"/>
      </w:pPr>
      <w:r>
        <w:t>Bendra Sutarties ka</w:t>
      </w:r>
      <w:r w:rsidR="007A564F">
        <w:t>ina yra _________</w:t>
      </w:r>
      <w:r>
        <w:t xml:space="preserve"> </w:t>
      </w:r>
      <w:proofErr w:type="spellStart"/>
      <w:r>
        <w:t>Eur</w:t>
      </w:r>
      <w:proofErr w:type="spellEnd"/>
      <w:r>
        <w:t xml:space="preserve"> </w:t>
      </w:r>
      <w:r w:rsidR="007A564F">
        <w:t>su PVM (_________________________</w:t>
      </w:r>
      <w:r>
        <w:t xml:space="preserve">), iš kurių PVM sudaro __________ </w:t>
      </w:r>
      <w:proofErr w:type="spellStart"/>
      <w:r>
        <w:t>Eur</w:t>
      </w:r>
      <w:proofErr w:type="spellEnd"/>
      <w:r>
        <w:t xml:space="preserve"> (________________). </w:t>
      </w:r>
    </w:p>
    <w:p w:rsidR="007071AE" w:rsidRDefault="007071AE" w:rsidP="00995048">
      <w:pPr>
        <w:widowControl w:val="0"/>
        <w:numPr>
          <w:ilvl w:val="1"/>
          <w:numId w:val="9"/>
        </w:numPr>
        <w:tabs>
          <w:tab w:val="left" w:pos="993"/>
        </w:tabs>
        <w:suppressAutoHyphens/>
        <w:ind w:left="0" w:firstLine="851"/>
        <w:jc w:val="both"/>
        <w:rPr>
          <w:color w:val="000000"/>
        </w:rPr>
      </w:pPr>
      <w:r>
        <w:lastRenderedPageBreak/>
        <w:t xml:space="preserve">Kaina </w:t>
      </w:r>
      <w:r>
        <w:rPr>
          <w:color w:val="000000"/>
        </w:rPr>
        <w:t xml:space="preserve">gali būti perskaičiuojama tais atvejais, jei įstatymais bus pakeistas PVM tarifas. Ji bus keičiama atitinkama dalimi, atsižvelgiant į PVM dalį. Perskaičiuotą prekių kainą sutarties šalys įformina pasirašydamos </w:t>
      </w:r>
      <w:r w:rsidR="00C23CFA">
        <w:rPr>
          <w:color w:val="000000"/>
        </w:rPr>
        <w:t>susitarimą</w:t>
      </w:r>
      <w:r>
        <w:rPr>
          <w:color w:val="000000"/>
        </w:rPr>
        <w:t xml:space="preserve">, kuriame turi būti nustatyta ir perskaičiuotos kainos įsigaliojimo data. Kaina perskaičiuojama tik tai </w:t>
      </w:r>
      <w:r w:rsidR="00D739CF">
        <w:rPr>
          <w:color w:val="000000"/>
        </w:rPr>
        <w:t>p</w:t>
      </w:r>
      <w:r>
        <w:rPr>
          <w:color w:val="000000"/>
        </w:rPr>
        <w:t xml:space="preserve">rekių daliai, už kurią nėra apmokėta. </w:t>
      </w:r>
      <w:r w:rsidR="00C23CFA">
        <w:rPr>
          <w:color w:val="000000"/>
        </w:rPr>
        <w:t>Susitarimas laikomas s</w:t>
      </w:r>
      <w:r>
        <w:rPr>
          <w:color w:val="000000"/>
        </w:rPr>
        <w:t xml:space="preserve">utarties dalimi. </w:t>
      </w:r>
    </w:p>
    <w:p w:rsidR="007071AE" w:rsidRDefault="005634C4" w:rsidP="00995048">
      <w:pPr>
        <w:widowControl w:val="0"/>
        <w:numPr>
          <w:ilvl w:val="1"/>
          <w:numId w:val="9"/>
        </w:numPr>
        <w:tabs>
          <w:tab w:val="left" w:pos="993"/>
        </w:tabs>
        <w:suppressAutoHyphens/>
        <w:ind w:left="0" w:firstLine="851"/>
        <w:jc w:val="both"/>
        <w:rPr>
          <w:color w:val="000000"/>
        </w:rPr>
      </w:pPr>
      <w:r>
        <w:rPr>
          <w:color w:val="000000"/>
        </w:rPr>
        <w:t>Pakeitus kitus mokesčius s</w:t>
      </w:r>
      <w:r w:rsidR="007071AE">
        <w:rPr>
          <w:color w:val="000000"/>
        </w:rPr>
        <w:t>utarties kaina keičiama nebus.</w:t>
      </w:r>
    </w:p>
    <w:p w:rsidR="007071AE" w:rsidRPr="002C1E3D" w:rsidRDefault="007071AE" w:rsidP="00995048">
      <w:pPr>
        <w:widowControl w:val="0"/>
        <w:numPr>
          <w:ilvl w:val="1"/>
          <w:numId w:val="9"/>
        </w:numPr>
        <w:tabs>
          <w:tab w:val="left" w:pos="993"/>
        </w:tabs>
        <w:suppressAutoHyphens/>
        <w:ind w:left="0" w:firstLine="851"/>
        <w:jc w:val="both"/>
      </w:pPr>
      <w:r w:rsidRPr="002C1E3D">
        <w:t xml:space="preserve">PVM Sąskaitą faktūrą </w:t>
      </w:r>
      <w:r w:rsidR="005634C4">
        <w:t>Tiekėjas</w:t>
      </w:r>
      <w:r w:rsidRPr="002C1E3D">
        <w:t xml:space="preserve"> gali pateikti tik po to, kai abi šalys pasirašo </w:t>
      </w:r>
      <w:r w:rsidR="00D739CF">
        <w:t>g</w:t>
      </w:r>
      <w:r w:rsidRPr="002C1E3D">
        <w:t xml:space="preserve">alutinį </w:t>
      </w:r>
      <w:r w:rsidR="00D739CF">
        <w:t>p</w:t>
      </w:r>
      <w:r w:rsidRPr="002C1E3D">
        <w:t xml:space="preserve">rekių perdavimo ir priėmimo aktą. </w:t>
      </w:r>
    </w:p>
    <w:p w:rsidR="007071AE" w:rsidRPr="002C1E3D" w:rsidRDefault="007071AE" w:rsidP="00995048">
      <w:pPr>
        <w:widowControl w:val="0"/>
        <w:numPr>
          <w:ilvl w:val="1"/>
          <w:numId w:val="9"/>
        </w:numPr>
        <w:tabs>
          <w:tab w:val="left" w:pos="993"/>
        </w:tabs>
        <w:suppressAutoHyphens/>
        <w:ind w:left="0" w:firstLine="851"/>
        <w:jc w:val="both"/>
      </w:pPr>
      <w:r w:rsidRPr="002C1E3D">
        <w:t>PVM sąskaita faktūra teikiama informacinės sistemos „E.</w:t>
      </w:r>
      <w:r>
        <w:t xml:space="preserve"> </w:t>
      </w:r>
      <w:r w:rsidRPr="002C1E3D">
        <w:t>sąskaita“ priemonėmis. Prie PVM sąskaitos faktūros pri</w:t>
      </w:r>
      <w:r w:rsidR="00D739CF">
        <w:t>dedama abiejų šalių pas</w:t>
      </w:r>
      <w:r w:rsidR="005634C4">
        <w:t>irašytą</w:t>
      </w:r>
      <w:r w:rsidR="00D739CF">
        <w:t xml:space="preserve"> p</w:t>
      </w:r>
      <w:r w:rsidR="005634C4">
        <w:t>rekių perdavimo ir priėmimo aktą</w:t>
      </w:r>
      <w:r w:rsidRPr="002C1E3D">
        <w:t>.</w:t>
      </w:r>
    </w:p>
    <w:p w:rsidR="007071AE" w:rsidRPr="002C1E3D" w:rsidRDefault="000B0930" w:rsidP="00995048">
      <w:pPr>
        <w:widowControl w:val="0"/>
        <w:numPr>
          <w:ilvl w:val="1"/>
          <w:numId w:val="9"/>
        </w:numPr>
        <w:tabs>
          <w:tab w:val="left" w:pos="993"/>
        </w:tabs>
        <w:suppressAutoHyphens/>
        <w:ind w:left="0" w:firstLine="851"/>
        <w:jc w:val="both"/>
      </w:pPr>
      <w:r>
        <w:t>Pirkėjas už p</w:t>
      </w:r>
      <w:r w:rsidRPr="002C1E3D">
        <w:t xml:space="preserve">rekes su </w:t>
      </w:r>
      <w:r>
        <w:t>Tiekėjui</w:t>
      </w:r>
      <w:r w:rsidRPr="002C1E3D">
        <w:t xml:space="preserve"> atsiskaito mokėjimo pavedimu, pervesdamas pinigus į </w:t>
      </w:r>
      <w:r>
        <w:t>Tiekėjo atsiskaitomąją sąskaitą per 60 (šešiasdešimt</w:t>
      </w:r>
      <w:r w:rsidRPr="002C1E3D">
        <w:t>) kalendorinių dienų po tinkamai pateiktos PVM sąskaitos faktūros priėmimo informacinėje sistemoje „E. sąskaita“ patvirtinimo dienos.</w:t>
      </w:r>
      <w:r w:rsidRPr="000B0930">
        <w:rPr>
          <w:color w:val="000000" w:themeColor="text1"/>
        </w:rPr>
        <w:t xml:space="preserve"> </w:t>
      </w:r>
      <w:r>
        <w:rPr>
          <w:color w:val="000000" w:themeColor="text1"/>
        </w:rPr>
        <w:t>Sutartį numatoma finansuoti iš ES SF lėšų naudojant sąskaitų apmokėjimo būdą pagal Projektų administravimo ir finansavimo taisykles, patvirtintas Lietuvos Respublikos finansų ministro 2014 m. spalio 8 d. įsakymu Nr. 1K-316, kuriam reikalingi ilgesni nei 30 d. apmokėjimo terminai.</w:t>
      </w:r>
    </w:p>
    <w:p w:rsidR="007071AE" w:rsidRPr="002C1E3D" w:rsidRDefault="007071AE" w:rsidP="00995048">
      <w:pPr>
        <w:widowControl w:val="0"/>
        <w:numPr>
          <w:ilvl w:val="1"/>
          <w:numId w:val="9"/>
        </w:numPr>
        <w:tabs>
          <w:tab w:val="left" w:pos="993"/>
        </w:tabs>
        <w:suppressAutoHyphens/>
        <w:ind w:left="0" w:firstLine="851"/>
        <w:jc w:val="both"/>
      </w:pPr>
      <w:r w:rsidRPr="002C1E3D">
        <w:t>Avansinis apmokėjimas ir tarpiniai apmokėjimai netaikomi.</w:t>
      </w:r>
    </w:p>
    <w:p w:rsidR="007071AE" w:rsidRDefault="007071AE" w:rsidP="007071AE">
      <w:pPr>
        <w:spacing w:before="120" w:after="120"/>
        <w:jc w:val="center"/>
        <w:rPr>
          <w:b/>
        </w:rPr>
      </w:pPr>
      <w:r>
        <w:rPr>
          <w:b/>
        </w:rPr>
        <w:t xml:space="preserve">VI. PRIEVOLIŲ </w:t>
      </w:r>
      <w:r>
        <w:rPr>
          <w:b/>
          <w:iCs/>
        </w:rPr>
        <w:t>ĮVYKDYMO</w:t>
      </w:r>
      <w:r>
        <w:rPr>
          <w:b/>
        </w:rPr>
        <w:t xml:space="preserve"> UŽTIKRINIMAS, SUTARTIES NUTRAUKIMAS</w:t>
      </w:r>
    </w:p>
    <w:p w:rsidR="009542E3" w:rsidRPr="00325D43" w:rsidRDefault="007071AE"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lang w:val="lt-LT"/>
        </w:rPr>
      </w:pPr>
      <w:r w:rsidRPr="00325D43">
        <w:rPr>
          <w:rFonts w:ascii="Times New Roman" w:hAnsi="Times New Roman"/>
          <w:sz w:val="24"/>
          <w:szCs w:val="24"/>
          <w:lang w:val="lt-LT"/>
        </w:rPr>
        <w:t xml:space="preserve">Pirkėjas nereikalauja pateikti prievolės įvykdymo užtikrinimo. Sutarties įvykdymas užtikrinamas netesybomis. </w:t>
      </w:r>
      <w:r w:rsidR="005634C4" w:rsidRPr="00325D43">
        <w:rPr>
          <w:rFonts w:ascii="Times New Roman" w:hAnsi="Times New Roman"/>
          <w:sz w:val="24"/>
          <w:szCs w:val="24"/>
          <w:lang w:val="lt-LT"/>
        </w:rPr>
        <w:t>Tiek</w:t>
      </w:r>
      <w:r w:rsidR="00D739CF" w:rsidRPr="00325D43">
        <w:rPr>
          <w:rFonts w:ascii="Times New Roman" w:hAnsi="Times New Roman"/>
          <w:sz w:val="24"/>
          <w:szCs w:val="24"/>
          <w:lang w:val="lt-LT"/>
        </w:rPr>
        <w:t>ėjui netinkamai vykdant šią s</w:t>
      </w:r>
      <w:r w:rsidRPr="00325D43">
        <w:rPr>
          <w:rFonts w:ascii="Times New Roman" w:hAnsi="Times New Roman"/>
          <w:sz w:val="24"/>
          <w:szCs w:val="24"/>
          <w:lang w:val="lt-LT"/>
        </w:rPr>
        <w:t>utartį, Pirkėjas turi teisę pareikalauti sumokėti netesybas</w:t>
      </w:r>
      <w:r w:rsidR="005634C4" w:rsidRPr="00325D43">
        <w:rPr>
          <w:rFonts w:ascii="Times New Roman" w:hAnsi="Times New Roman"/>
          <w:sz w:val="24"/>
          <w:szCs w:val="24"/>
          <w:lang w:val="lt-LT"/>
        </w:rPr>
        <w:t xml:space="preserve"> (bauda) – </w:t>
      </w:r>
      <w:r w:rsidRPr="00325D43">
        <w:rPr>
          <w:rFonts w:ascii="Times New Roman" w:hAnsi="Times New Roman"/>
          <w:sz w:val="24"/>
          <w:szCs w:val="24"/>
          <w:lang w:val="lt-LT"/>
        </w:rPr>
        <w:t>10 proc</w:t>
      </w:r>
      <w:r w:rsidR="005634C4" w:rsidRPr="00325D43">
        <w:rPr>
          <w:rFonts w:ascii="Times New Roman" w:hAnsi="Times New Roman"/>
          <w:sz w:val="24"/>
          <w:szCs w:val="24"/>
          <w:lang w:val="lt-LT"/>
        </w:rPr>
        <w:t xml:space="preserve">. </w:t>
      </w:r>
      <w:r w:rsidRPr="00325D43">
        <w:rPr>
          <w:rFonts w:ascii="Times New Roman" w:hAnsi="Times New Roman"/>
          <w:sz w:val="24"/>
          <w:szCs w:val="24"/>
          <w:lang w:val="lt-LT"/>
        </w:rPr>
        <w:t>nuo Sutarties vertės</w:t>
      </w:r>
      <w:r w:rsidR="005634C4" w:rsidRPr="00325D43">
        <w:rPr>
          <w:rFonts w:ascii="Times New Roman" w:hAnsi="Times New Roman"/>
          <w:sz w:val="24"/>
          <w:szCs w:val="24"/>
          <w:lang w:val="lt-LT"/>
        </w:rPr>
        <w:t>.</w:t>
      </w:r>
    </w:p>
    <w:p w:rsidR="009542E3" w:rsidRPr="002C1984" w:rsidRDefault="007071AE"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sz w:val="24"/>
          <w:szCs w:val="24"/>
        </w:rPr>
        <w:t>Sutartyje</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nustatytais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terminais</w:t>
      </w:r>
      <w:proofErr w:type="spellEnd"/>
      <w:r w:rsidRPr="002C1984">
        <w:rPr>
          <w:rFonts w:ascii="Times New Roman" w:hAnsi="Times New Roman"/>
          <w:sz w:val="24"/>
          <w:szCs w:val="24"/>
        </w:rPr>
        <w:t xml:space="preserve"> </w:t>
      </w:r>
      <w:proofErr w:type="spellStart"/>
      <w:r w:rsidR="007949E8" w:rsidRPr="002C1984">
        <w:rPr>
          <w:rFonts w:ascii="Times New Roman" w:hAnsi="Times New Roman"/>
          <w:sz w:val="24"/>
          <w:szCs w:val="24"/>
        </w:rPr>
        <w:t>Tiekėjui</w:t>
      </w:r>
      <w:proofErr w:type="spellEnd"/>
      <w:r w:rsidRPr="002C1984">
        <w:rPr>
          <w:rFonts w:ascii="Times New Roman" w:hAnsi="Times New Roman"/>
          <w:sz w:val="24"/>
          <w:szCs w:val="24"/>
        </w:rPr>
        <w:t xml:space="preserve"> neperdavus </w:t>
      </w:r>
      <w:r w:rsidR="00D739CF" w:rsidRPr="002C1984">
        <w:rPr>
          <w:rFonts w:ascii="Times New Roman" w:hAnsi="Times New Roman"/>
          <w:sz w:val="24"/>
          <w:szCs w:val="24"/>
        </w:rPr>
        <w:t>p</w:t>
      </w:r>
      <w:r w:rsidRPr="002C1984">
        <w:rPr>
          <w:rFonts w:ascii="Times New Roman" w:hAnsi="Times New Roman"/>
          <w:sz w:val="24"/>
          <w:szCs w:val="24"/>
        </w:rPr>
        <w:t xml:space="preserve">rekių Pirkėjui, </w:t>
      </w:r>
      <w:r w:rsidR="007949E8" w:rsidRPr="002C1984">
        <w:rPr>
          <w:rFonts w:ascii="Times New Roman" w:hAnsi="Times New Roman"/>
          <w:sz w:val="24"/>
          <w:szCs w:val="24"/>
        </w:rPr>
        <w:t>Tiekėjas</w:t>
      </w:r>
      <w:r w:rsidRPr="002C1984">
        <w:rPr>
          <w:rFonts w:ascii="Times New Roman" w:hAnsi="Times New Roman"/>
          <w:sz w:val="24"/>
          <w:szCs w:val="24"/>
        </w:rPr>
        <w:t xml:space="preserve"> įsipareigoja sumokėti Pirkėjui delspinigius – po 0,02 proc. </w:t>
      </w:r>
      <w:proofErr w:type="spellStart"/>
      <w:r w:rsidRPr="002C1984">
        <w:rPr>
          <w:rFonts w:ascii="Times New Roman" w:hAnsi="Times New Roman"/>
          <w:sz w:val="24"/>
          <w:szCs w:val="24"/>
        </w:rPr>
        <w:t>nuo</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nepristatytų</w:t>
      </w:r>
      <w:proofErr w:type="spellEnd"/>
      <w:r w:rsidRPr="002C1984">
        <w:rPr>
          <w:rFonts w:ascii="Times New Roman" w:hAnsi="Times New Roman"/>
          <w:sz w:val="24"/>
          <w:szCs w:val="24"/>
        </w:rPr>
        <w:t xml:space="preserve"> </w:t>
      </w:r>
      <w:proofErr w:type="spellStart"/>
      <w:r w:rsidR="00D739CF" w:rsidRPr="002C1984">
        <w:rPr>
          <w:rFonts w:ascii="Times New Roman" w:hAnsi="Times New Roman"/>
          <w:sz w:val="24"/>
          <w:szCs w:val="24"/>
        </w:rPr>
        <w:t>p</w:t>
      </w:r>
      <w:r w:rsidRPr="002C1984">
        <w:rPr>
          <w:rFonts w:ascii="Times New Roman" w:hAnsi="Times New Roman"/>
          <w:sz w:val="24"/>
          <w:szCs w:val="24"/>
        </w:rPr>
        <w:t>rekių</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kainos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už</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kiekvieną</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uždelstą</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kalendorinę</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dieną</w:t>
      </w:r>
      <w:proofErr w:type="spellEnd"/>
      <w:r w:rsidRPr="002C1984">
        <w:rPr>
          <w:rFonts w:ascii="Times New Roman" w:hAnsi="Times New Roman"/>
          <w:sz w:val="24"/>
          <w:szCs w:val="24"/>
        </w:rPr>
        <w:t>.</w:t>
      </w:r>
    </w:p>
    <w:p w:rsidR="009542E3" w:rsidRPr="002C1984" w:rsidRDefault="009542E3"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sz w:val="24"/>
          <w:szCs w:val="24"/>
        </w:rPr>
        <w:t>Pirkėjui</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laiku</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nesumokėjus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w:t>
      </w:r>
      <w:r w:rsidR="007071AE" w:rsidRPr="002C1984">
        <w:rPr>
          <w:rFonts w:ascii="Times New Roman" w:hAnsi="Times New Roman"/>
          <w:sz w:val="24"/>
          <w:szCs w:val="24"/>
        </w:rPr>
        <w:t>utarties</w:t>
      </w:r>
      <w:proofErr w:type="spellEnd"/>
      <w:r w:rsidR="007071AE" w:rsidRPr="002C1984">
        <w:rPr>
          <w:rFonts w:ascii="Times New Roman" w:hAnsi="Times New Roman"/>
          <w:sz w:val="24"/>
          <w:szCs w:val="24"/>
        </w:rPr>
        <w:t xml:space="preserve"> nustatyta tvarka nurodytos sumos, Pirkėjas įsipareigoja sumokėti </w:t>
      </w:r>
      <w:r w:rsidR="007949E8" w:rsidRPr="002C1984">
        <w:rPr>
          <w:rFonts w:ascii="Times New Roman" w:hAnsi="Times New Roman"/>
          <w:sz w:val="24"/>
          <w:szCs w:val="24"/>
        </w:rPr>
        <w:t>Tiekėjui</w:t>
      </w:r>
      <w:r w:rsidR="007071AE" w:rsidRPr="002C1984">
        <w:rPr>
          <w:rFonts w:ascii="Times New Roman" w:hAnsi="Times New Roman"/>
          <w:sz w:val="24"/>
          <w:szCs w:val="24"/>
        </w:rPr>
        <w:t xml:space="preserve"> delspinigius – po 0,02 proc. </w:t>
      </w:r>
      <w:proofErr w:type="spellStart"/>
      <w:r w:rsidR="007071AE" w:rsidRPr="002C1984">
        <w:rPr>
          <w:rFonts w:ascii="Times New Roman" w:hAnsi="Times New Roman"/>
          <w:sz w:val="24"/>
          <w:szCs w:val="24"/>
        </w:rPr>
        <w:t>nuo</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nesumokėtos</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sumos</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už</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kiekvieną</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uždelstą</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kalendorinę</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dieną</w:t>
      </w:r>
      <w:proofErr w:type="spellEnd"/>
      <w:r w:rsidR="007071AE" w:rsidRPr="002C1984">
        <w:rPr>
          <w:rFonts w:ascii="Times New Roman" w:hAnsi="Times New Roman"/>
          <w:sz w:val="24"/>
          <w:szCs w:val="24"/>
        </w:rPr>
        <w:t>.</w:t>
      </w:r>
    </w:p>
    <w:p w:rsidR="009542E3" w:rsidRPr="002C1984" w:rsidRDefault="007071AE"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sz w:val="24"/>
          <w:szCs w:val="24"/>
        </w:rPr>
        <w:t>Delspinigių</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m</w:t>
      </w:r>
      <w:r w:rsidR="00D739CF" w:rsidRPr="002C1984">
        <w:rPr>
          <w:rFonts w:ascii="Times New Roman" w:hAnsi="Times New Roman"/>
          <w:sz w:val="24"/>
          <w:szCs w:val="24"/>
        </w:rPr>
        <w:t>okėjimas</w:t>
      </w:r>
      <w:proofErr w:type="spellEnd"/>
      <w:r w:rsidR="00D739CF" w:rsidRPr="002C1984">
        <w:rPr>
          <w:rFonts w:ascii="Times New Roman" w:hAnsi="Times New Roman"/>
          <w:sz w:val="24"/>
          <w:szCs w:val="24"/>
        </w:rPr>
        <w:t xml:space="preserve"> </w:t>
      </w:r>
      <w:proofErr w:type="spellStart"/>
      <w:r w:rsidR="00D739CF" w:rsidRPr="002C1984">
        <w:rPr>
          <w:rFonts w:ascii="Times New Roman" w:hAnsi="Times New Roman"/>
          <w:sz w:val="24"/>
          <w:szCs w:val="24"/>
        </w:rPr>
        <w:t>neatleidžia</w:t>
      </w:r>
      <w:proofErr w:type="spellEnd"/>
      <w:r w:rsidR="00D739CF" w:rsidRPr="002C1984">
        <w:rPr>
          <w:rFonts w:ascii="Times New Roman" w:hAnsi="Times New Roman"/>
          <w:sz w:val="24"/>
          <w:szCs w:val="24"/>
        </w:rPr>
        <w:t xml:space="preserve"> </w:t>
      </w:r>
      <w:proofErr w:type="spellStart"/>
      <w:r w:rsidR="00D739CF" w:rsidRPr="002C1984">
        <w:rPr>
          <w:rFonts w:ascii="Times New Roman" w:hAnsi="Times New Roman"/>
          <w:sz w:val="24"/>
          <w:szCs w:val="24"/>
        </w:rPr>
        <w:t>šalių</w:t>
      </w:r>
      <w:proofErr w:type="spellEnd"/>
      <w:r w:rsidR="00D739CF" w:rsidRPr="002C1984">
        <w:rPr>
          <w:rFonts w:ascii="Times New Roman" w:hAnsi="Times New Roman"/>
          <w:sz w:val="24"/>
          <w:szCs w:val="24"/>
        </w:rPr>
        <w:t xml:space="preserve"> </w:t>
      </w:r>
      <w:proofErr w:type="spellStart"/>
      <w:r w:rsidR="00D739CF" w:rsidRPr="002C1984">
        <w:rPr>
          <w:rFonts w:ascii="Times New Roman" w:hAnsi="Times New Roman"/>
          <w:sz w:val="24"/>
          <w:szCs w:val="24"/>
        </w:rPr>
        <w:t>nuo</w:t>
      </w:r>
      <w:proofErr w:type="spellEnd"/>
      <w:r w:rsidR="00D739CF" w:rsidRPr="002C1984">
        <w:rPr>
          <w:rFonts w:ascii="Times New Roman" w:hAnsi="Times New Roman"/>
          <w:sz w:val="24"/>
          <w:szCs w:val="24"/>
        </w:rPr>
        <w:t xml:space="preserve"> </w:t>
      </w:r>
      <w:proofErr w:type="spellStart"/>
      <w:r w:rsidR="00D739CF" w:rsidRPr="002C1984">
        <w:rPr>
          <w:rFonts w:ascii="Times New Roman" w:hAnsi="Times New Roman"/>
          <w:sz w:val="24"/>
          <w:szCs w:val="24"/>
        </w:rPr>
        <w:t>s</w:t>
      </w:r>
      <w:r w:rsidRPr="002C1984">
        <w:rPr>
          <w:rFonts w:ascii="Times New Roman" w:hAnsi="Times New Roman"/>
          <w:sz w:val="24"/>
          <w:szCs w:val="24"/>
        </w:rPr>
        <w:t>utartyje</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numatytų</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įsipareigojimų</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vykdymo</w:t>
      </w:r>
      <w:proofErr w:type="spellEnd"/>
      <w:r w:rsidRPr="002C1984">
        <w:rPr>
          <w:rFonts w:ascii="Times New Roman" w:hAnsi="Times New Roman"/>
          <w:sz w:val="24"/>
          <w:szCs w:val="24"/>
        </w:rPr>
        <w:t>.</w:t>
      </w:r>
    </w:p>
    <w:p w:rsidR="009542E3" w:rsidRPr="002C1984" w:rsidRDefault="00D739CF"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sz w:val="24"/>
          <w:szCs w:val="24"/>
        </w:rPr>
        <w:t>Jeigu</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viena</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iš</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w:t>
      </w:r>
      <w:r w:rsidR="007071AE" w:rsidRPr="002C1984">
        <w:rPr>
          <w:rFonts w:ascii="Times New Roman" w:hAnsi="Times New Roman"/>
          <w:sz w:val="24"/>
          <w:szCs w:val="24"/>
        </w:rPr>
        <w:t>utarties</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šal</w:t>
      </w:r>
      <w:r w:rsidRPr="002C1984">
        <w:rPr>
          <w:rFonts w:ascii="Times New Roman" w:hAnsi="Times New Roman"/>
          <w:sz w:val="24"/>
          <w:szCs w:val="24"/>
        </w:rPr>
        <w:t>ių</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nevykdo</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ar</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netinkamai</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vykdo</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w:t>
      </w:r>
      <w:r w:rsidR="007071AE" w:rsidRPr="002C1984">
        <w:rPr>
          <w:rFonts w:ascii="Times New Roman" w:hAnsi="Times New Roman"/>
          <w:sz w:val="24"/>
          <w:szCs w:val="24"/>
        </w:rPr>
        <w:t>utartį</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ir</w:t>
      </w:r>
      <w:proofErr w:type="spellEnd"/>
      <w:r w:rsidR="007071AE" w:rsidRPr="002C1984">
        <w:rPr>
          <w:rFonts w:ascii="Times New Roman" w:hAnsi="Times New Roman"/>
          <w:sz w:val="24"/>
          <w:szCs w:val="24"/>
        </w:rPr>
        <w:t xml:space="preserve"> tai </w:t>
      </w:r>
      <w:proofErr w:type="spellStart"/>
      <w:r w:rsidR="007071AE" w:rsidRPr="002C1984">
        <w:rPr>
          <w:rFonts w:ascii="Times New Roman" w:hAnsi="Times New Roman"/>
          <w:sz w:val="24"/>
          <w:szCs w:val="24"/>
        </w:rPr>
        <w:t>yra</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esmi</w:t>
      </w:r>
      <w:r w:rsidRPr="002C1984">
        <w:rPr>
          <w:rFonts w:ascii="Times New Roman" w:hAnsi="Times New Roman"/>
          <w:sz w:val="24"/>
          <w:szCs w:val="24"/>
        </w:rPr>
        <w:t>nis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Sutarties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pažeidimas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kita</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w:t>
      </w:r>
      <w:r w:rsidR="007071AE" w:rsidRPr="002C1984">
        <w:rPr>
          <w:rFonts w:ascii="Times New Roman" w:hAnsi="Times New Roman"/>
          <w:sz w:val="24"/>
          <w:szCs w:val="24"/>
        </w:rPr>
        <w:t>utarties</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šali</w:t>
      </w:r>
      <w:r w:rsidRPr="002C1984">
        <w:rPr>
          <w:rFonts w:ascii="Times New Roman" w:hAnsi="Times New Roman"/>
          <w:sz w:val="24"/>
          <w:szCs w:val="24"/>
        </w:rPr>
        <w:t>s</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gali</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vienašališkai</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nutraukti</w:t>
      </w:r>
      <w:proofErr w:type="spellEnd"/>
      <w:r w:rsidRPr="002C1984">
        <w:rPr>
          <w:rFonts w:ascii="Times New Roman" w:hAnsi="Times New Roman"/>
          <w:sz w:val="24"/>
          <w:szCs w:val="24"/>
        </w:rPr>
        <w:t xml:space="preserve"> </w:t>
      </w:r>
      <w:proofErr w:type="spellStart"/>
      <w:r w:rsidRPr="002C1984">
        <w:rPr>
          <w:rFonts w:ascii="Times New Roman" w:hAnsi="Times New Roman"/>
          <w:sz w:val="24"/>
          <w:szCs w:val="24"/>
        </w:rPr>
        <w:t>s</w:t>
      </w:r>
      <w:r w:rsidR="007071AE" w:rsidRPr="002C1984">
        <w:rPr>
          <w:rFonts w:ascii="Times New Roman" w:hAnsi="Times New Roman"/>
          <w:sz w:val="24"/>
          <w:szCs w:val="24"/>
        </w:rPr>
        <w:t>utartį</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pranešant</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kitai</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šaliai</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apie</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Sutarties</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nutraukimą</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prieš</w:t>
      </w:r>
      <w:proofErr w:type="spellEnd"/>
      <w:r w:rsidR="007071AE" w:rsidRPr="002C1984">
        <w:rPr>
          <w:rFonts w:ascii="Times New Roman" w:hAnsi="Times New Roman"/>
          <w:sz w:val="24"/>
          <w:szCs w:val="24"/>
        </w:rPr>
        <w:t xml:space="preserve"> 10 (</w:t>
      </w:r>
      <w:proofErr w:type="spellStart"/>
      <w:r w:rsidR="007071AE" w:rsidRPr="002C1984">
        <w:rPr>
          <w:rFonts w:ascii="Times New Roman" w:hAnsi="Times New Roman"/>
          <w:sz w:val="24"/>
          <w:szCs w:val="24"/>
        </w:rPr>
        <w:t>dešimt</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kalendorinių</w:t>
      </w:r>
      <w:proofErr w:type="spellEnd"/>
      <w:r w:rsidR="007071AE" w:rsidRPr="002C1984">
        <w:rPr>
          <w:rFonts w:ascii="Times New Roman" w:hAnsi="Times New Roman"/>
          <w:sz w:val="24"/>
          <w:szCs w:val="24"/>
        </w:rPr>
        <w:t xml:space="preserve"> </w:t>
      </w:r>
      <w:proofErr w:type="spellStart"/>
      <w:r w:rsidR="007071AE" w:rsidRPr="002C1984">
        <w:rPr>
          <w:rFonts w:ascii="Times New Roman" w:hAnsi="Times New Roman"/>
          <w:sz w:val="24"/>
          <w:szCs w:val="24"/>
        </w:rPr>
        <w:t>dienų</w:t>
      </w:r>
      <w:proofErr w:type="spellEnd"/>
      <w:r w:rsidR="007071AE" w:rsidRPr="002C1984">
        <w:rPr>
          <w:rFonts w:ascii="Times New Roman" w:hAnsi="Times New Roman"/>
          <w:sz w:val="24"/>
          <w:szCs w:val="24"/>
        </w:rPr>
        <w:t>.</w:t>
      </w:r>
    </w:p>
    <w:p w:rsidR="00FB7837" w:rsidRPr="002C1984" w:rsidRDefault="009542E3"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iCs/>
          <w:sz w:val="24"/>
          <w:szCs w:val="24"/>
        </w:rPr>
        <w:t>Tiek</w:t>
      </w:r>
      <w:r w:rsidR="007071AE" w:rsidRPr="002C1984">
        <w:rPr>
          <w:rFonts w:ascii="Times New Roman" w:hAnsi="Times New Roman"/>
          <w:iCs/>
          <w:sz w:val="24"/>
          <w:szCs w:val="24"/>
        </w:rPr>
        <w:t>ėjui</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nevykdant</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savo</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sutartinių</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įsipareigojimų</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Pirkėjas</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nesikreipdamas</w:t>
      </w:r>
      <w:proofErr w:type="spellEnd"/>
      <w:r w:rsidR="007071AE" w:rsidRPr="002C1984">
        <w:rPr>
          <w:rFonts w:ascii="Times New Roman" w:hAnsi="Times New Roman"/>
          <w:iCs/>
          <w:sz w:val="24"/>
          <w:szCs w:val="24"/>
        </w:rPr>
        <w:t xml:space="preserve"> į </w:t>
      </w:r>
      <w:proofErr w:type="spellStart"/>
      <w:r w:rsidR="007071AE" w:rsidRPr="002C1984">
        <w:rPr>
          <w:rFonts w:ascii="Times New Roman" w:hAnsi="Times New Roman"/>
          <w:iCs/>
          <w:sz w:val="24"/>
          <w:szCs w:val="24"/>
        </w:rPr>
        <w:t>teismą</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ir</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įspėjęs</w:t>
      </w:r>
      <w:proofErr w:type="spellEnd"/>
      <w:r w:rsidR="007071AE" w:rsidRPr="002C1984">
        <w:rPr>
          <w:rFonts w:ascii="Times New Roman" w:hAnsi="Times New Roman"/>
          <w:iCs/>
          <w:sz w:val="24"/>
          <w:szCs w:val="24"/>
        </w:rPr>
        <w:t xml:space="preserve"> </w:t>
      </w:r>
      <w:proofErr w:type="spellStart"/>
      <w:r w:rsidR="007949E8" w:rsidRPr="002C1984">
        <w:rPr>
          <w:rFonts w:ascii="Times New Roman" w:hAnsi="Times New Roman"/>
          <w:iCs/>
          <w:sz w:val="24"/>
          <w:szCs w:val="24"/>
        </w:rPr>
        <w:t>Tiekėją</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prieš</w:t>
      </w:r>
      <w:proofErr w:type="spellEnd"/>
      <w:r w:rsidR="007071AE" w:rsidRPr="002C1984">
        <w:rPr>
          <w:rFonts w:ascii="Times New Roman" w:hAnsi="Times New Roman"/>
          <w:iCs/>
          <w:sz w:val="24"/>
          <w:szCs w:val="24"/>
        </w:rPr>
        <w:t xml:space="preserve"> 10 (</w:t>
      </w:r>
      <w:proofErr w:type="spellStart"/>
      <w:r w:rsidR="007071AE" w:rsidRPr="002C1984">
        <w:rPr>
          <w:rFonts w:ascii="Times New Roman" w:hAnsi="Times New Roman"/>
          <w:iCs/>
          <w:sz w:val="24"/>
          <w:szCs w:val="24"/>
        </w:rPr>
        <w:t>dešimt</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kalendorinių</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dienų</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gali</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vienašališkai</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nutraukti</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Sutartį</w:t>
      </w:r>
      <w:proofErr w:type="spellEnd"/>
      <w:r w:rsidR="007071AE" w:rsidRPr="002C1984">
        <w:rPr>
          <w:rFonts w:ascii="Times New Roman" w:hAnsi="Times New Roman"/>
          <w:iCs/>
          <w:sz w:val="24"/>
          <w:szCs w:val="24"/>
        </w:rPr>
        <w:t xml:space="preserve"> bet </w:t>
      </w:r>
      <w:proofErr w:type="spellStart"/>
      <w:r w:rsidR="007071AE" w:rsidRPr="002C1984">
        <w:rPr>
          <w:rFonts w:ascii="Times New Roman" w:hAnsi="Times New Roman"/>
          <w:iCs/>
          <w:sz w:val="24"/>
          <w:szCs w:val="24"/>
        </w:rPr>
        <w:t>kuriuo</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iš</w:t>
      </w:r>
      <w:proofErr w:type="spellEnd"/>
      <w:r w:rsidR="007071AE" w:rsidRPr="002C1984">
        <w:rPr>
          <w:rFonts w:ascii="Times New Roman" w:hAnsi="Times New Roman"/>
          <w:iCs/>
          <w:sz w:val="24"/>
          <w:szCs w:val="24"/>
        </w:rPr>
        <w:t xml:space="preserve"> 6.</w:t>
      </w:r>
      <w:r w:rsidR="00DF4962">
        <w:rPr>
          <w:rFonts w:ascii="Times New Roman" w:hAnsi="Times New Roman"/>
          <w:iCs/>
          <w:sz w:val="24"/>
          <w:szCs w:val="24"/>
        </w:rPr>
        <w:t>8</w:t>
      </w:r>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punkte</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nurodytu</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atveju</w:t>
      </w:r>
      <w:proofErr w:type="spellEnd"/>
      <w:r w:rsidR="00DF4962">
        <w:rPr>
          <w:rFonts w:ascii="Times New Roman" w:hAnsi="Times New Roman"/>
          <w:iCs/>
          <w:sz w:val="24"/>
          <w:szCs w:val="24"/>
        </w:rPr>
        <w:t>.</w:t>
      </w:r>
    </w:p>
    <w:p w:rsidR="00FB7837" w:rsidRPr="002C1984" w:rsidRDefault="007071AE"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iCs/>
          <w:sz w:val="24"/>
          <w:szCs w:val="24"/>
        </w:rPr>
        <w:t>Jeigu</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Pirkėjas</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turi</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teisę</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vienašališkai</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nutraukti</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šią</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Sutartį</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pagal</w:t>
      </w:r>
      <w:proofErr w:type="spellEnd"/>
      <w:r w:rsidRPr="002C1984">
        <w:rPr>
          <w:rFonts w:ascii="Times New Roman" w:hAnsi="Times New Roman"/>
          <w:iCs/>
          <w:sz w:val="24"/>
          <w:szCs w:val="24"/>
        </w:rPr>
        <w:t xml:space="preserve"> 6.</w:t>
      </w:r>
      <w:r w:rsidR="00DF4962">
        <w:rPr>
          <w:rFonts w:ascii="Times New Roman" w:hAnsi="Times New Roman"/>
          <w:iCs/>
          <w:sz w:val="24"/>
          <w:szCs w:val="24"/>
        </w:rPr>
        <w:t>8</w:t>
      </w:r>
      <w:r w:rsidRPr="002C1984">
        <w:rPr>
          <w:rFonts w:ascii="Times New Roman" w:hAnsi="Times New Roman"/>
          <w:iCs/>
          <w:sz w:val="24"/>
          <w:szCs w:val="24"/>
        </w:rPr>
        <w:t xml:space="preserve"> </w:t>
      </w:r>
      <w:proofErr w:type="spellStart"/>
      <w:r w:rsidRPr="002C1984">
        <w:rPr>
          <w:rFonts w:ascii="Times New Roman" w:hAnsi="Times New Roman"/>
          <w:iCs/>
          <w:sz w:val="24"/>
          <w:szCs w:val="24"/>
        </w:rPr>
        <w:t>punktą</w:t>
      </w:r>
      <w:proofErr w:type="spellEnd"/>
      <w:r w:rsidRPr="002C1984">
        <w:rPr>
          <w:rFonts w:ascii="Times New Roman" w:hAnsi="Times New Roman"/>
          <w:iCs/>
          <w:sz w:val="24"/>
          <w:szCs w:val="24"/>
        </w:rPr>
        <w:t xml:space="preserve">, tai </w:t>
      </w:r>
      <w:proofErr w:type="spellStart"/>
      <w:r w:rsidRPr="002C1984">
        <w:rPr>
          <w:rFonts w:ascii="Times New Roman" w:hAnsi="Times New Roman"/>
          <w:iCs/>
          <w:sz w:val="24"/>
          <w:szCs w:val="24"/>
        </w:rPr>
        <w:t>Pirkėjas</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vietoje</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vienašališko</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sutarties</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nutraukimo</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turi</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teisę</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paskirti</w:t>
      </w:r>
      <w:proofErr w:type="spellEnd"/>
      <w:r w:rsidRPr="002C1984">
        <w:rPr>
          <w:rFonts w:ascii="Times New Roman" w:hAnsi="Times New Roman"/>
          <w:iCs/>
          <w:sz w:val="24"/>
          <w:szCs w:val="24"/>
        </w:rPr>
        <w:t xml:space="preserve"> </w:t>
      </w:r>
      <w:proofErr w:type="spellStart"/>
      <w:r w:rsidR="00DF4962">
        <w:rPr>
          <w:rFonts w:ascii="Times New Roman" w:hAnsi="Times New Roman"/>
          <w:iCs/>
          <w:sz w:val="24"/>
          <w:szCs w:val="24"/>
        </w:rPr>
        <w:t>netesybas</w:t>
      </w:r>
      <w:proofErr w:type="spellEnd"/>
      <w:r w:rsidR="00DF4962">
        <w:rPr>
          <w:rFonts w:ascii="Times New Roman" w:hAnsi="Times New Roman"/>
          <w:iCs/>
          <w:sz w:val="24"/>
          <w:szCs w:val="24"/>
        </w:rPr>
        <w:t xml:space="preserve"> (</w:t>
      </w:r>
      <w:proofErr w:type="spellStart"/>
      <w:r w:rsidR="00DF4962">
        <w:rPr>
          <w:rFonts w:ascii="Times New Roman" w:hAnsi="Times New Roman"/>
          <w:iCs/>
          <w:sz w:val="24"/>
          <w:szCs w:val="24"/>
        </w:rPr>
        <w:t>bauda</w:t>
      </w:r>
      <w:proofErr w:type="spellEnd"/>
      <w:r w:rsidR="00DF4962">
        <w:rPr>
          <w:rFonts w:ascii="Times New Roman" w:hAnsi="Times New Roman"/>
          <w:iCs/>
          <w:sz w:val="24"/>
          <w:szCs w:val="24"/>
        </w:rPr>
        <w:t>)</w:t>
      </w:r>
      <w:r w:rsidRPr="002C1984">
        <w:rPr>
          <w:rFonts w:ascii="Times New Roman" w:hAnsi="Times New Roman"/>
          <w:iCs/>
          <w:sz w:val="24"/>
          <w:szCs w:val="24"/>
        </w:rPr>
        <w:t xml:space="preserve">, bet ne </w:t>
      </w:r>
      <w:proofErr w:type="spellStart"/>
      <w:r w:rsidRPr="002C1984">
        <w:rPr>
          <w:rFonts w:ascii="Times New Roman" w:hAnsi="Times New Roman"/>
          <w:iCs/>
          <w:sz w:val="24"/>
          <w:szCs w:val="24"/>
        </w:rPr>
        <w:t>didesnę</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nei</w:t>
      </w:r>
      <w:proofErr w:type="spellEnd"/>
      <w:r w:rsidRPr="002C1984">
        <w:rPr>
          <w:rFonts w:ascii="Times New Roman" w:hAnsi="Times New Roman"/>
          <w:iCs/>
          <w:sz w:val="24"/>
          <w:szCs w:val="24"/>
        </w:rPr>
        <w:t xml:space="preserve"> 10 </w:t>
      </w:r>
      <w:proofErr w:type="spellStart"/>
      <w:r w:rsidRPr="002C1984">
        <w:rPr>
          <w:rFonts w:ascii="Times New Roman" w:hAnsi="Times New Roman"/>
          <w:iCs/>
          <w:sz w:val="24"/>
          <w:szCs w:val="24"/>
        </w:rPr>
        <w:t>procentų</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nuo</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Sutarties</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vertės</w:t>
      </w:r>
      <w:proofErr w:type="spellEnd"/>
      <w:r w:rsidRPr="002C1984">
        <w:rPr>
          <w:rFonts w:ascii="Times New Roman" w:hAnsi="Times New Roman"/>
          <w:iCs/>
          <w:sz w:val="24"/>
          <w:szCs w:val="24"/>
        </w:rPr>
        <w:t>.</w:t>
      </w:r>
    </w:p>
    <w:p w:rsidR="007071AE" w:rsidRPr="002C1984" w:rsidRDefault="007071AE" w:rsidP="00995048">
      <w:pPr>
        <w:pStyle w:val="Sraopastraipa"/>
        <w:numPr>
          <w:ilvl w:val="1"/>
          <w:numId w:val="14"/>
        </w:numPr>
        <w:tabs>
          <w:tab w:val="left" w:pos="993"/>
        </w:tabs>
        <w:suppressAutoHyphens/>
        <w:spacing w:after="0" w:line="240" w:lineRule="auto"/>
        <w:ind w:left="0" w:firstLine="851"/>
        <w:jc w:val="both"/>
        <w:rPr>
          <w:rFonts w:ascii="Times New Roman" w:hAnsi="Times New Roman"/>
          <w:sz w:val="24"/>
          <w:szCs w:val="24"/>
        </w:rPr>
      </w:pPr>
      <w:proofErr w:type="spellStart"/>
      <w:r w:rsidRPr="002C1984">
        <w:rPr>
          <w:rFonts w:ascii="Times New Roman" w:hAnsi="Times New Roman"/>
          <w:iCs/>
          <w:sz w:val="24"/>
          <w:szCs w:val="24"/>
        </w:rPr>
        <w:t>Esminiu</w:t>
      </w:r>
      <w:proofErr w:type="spellEnd"/>
      <w:r w:rsidRPr="002C1984">
        <w:rPr>
          <w:rFonts w:ascii="Times New Roman" w:hAnsi="Times New Roman"/>
          <w:iCs/>
          <w:sz w:val="24"/>
          <w:szCs w:val="24"/>
        </w:rPr>
        <w:t xml:space="preserve"> </w:t>
      </w:r>
      <w:proofErr w:type="spellStart"/>
      <w:r w:rsidRPr="002C1984">
        <w:rPr>
          <w:rFonts w:ascii="Times New Roman" w:hAnsi="Times New Roman"/>
          <w:iCs/>
          <w:sz w:val="24"/>
          <w:szCs w:val="24"/>
        </w:rPr>
        <w:t>su</w:t>
      </w:r>
      <w:r w:rsidR="00D739CF" w:rsidRPr="002C1984">
        <w:rPr>
          <w:rFonts w:ascii="Times New Roman" w:hAnsi="Times New Roman"/>
          <w:iCs/>
          <w:sz w:val="24"/>
          <w:szCs w:val="24"/>
        </w:rPr>
        <w:t>tarties</w:t>
      </w:r>
      <w:proofErr w:type="spellEnd"/>
      <w:r w:rsidR="00D739CF" w:rsidRPr="002C1984">
        <w:rPr>
          <w:rFonts w:ascii="Times New Roman" w:hAnsi="Times New Roman"/>
          <w:iCs/>
          <w:sz w:val="24"/>
          <w:szCs w:val="24"/>
        </w:rPr>
        <w:t xml:space="preserve"> </w:t>
      </w:r>
      <w:proofErr w:type="spellStart"/>
      <w:r w:rsidR="00D739CF" w:rsidRPr="002C1984">
        <w:rPr>
          <w:rFonts w:ascii="Times New Roman" w:hAnsi="Times New Roman"/>
          <w:iCs/>
          <w:sz w:val="24"/>
          <w:szCs w:val="24"/>
        </w:rPr>
        <w:t>pažeidimu</w:t>
      </w:r>
      <w:proofErr w:type="spellEnd"/>
      <w:r w:rsidR="00D739CF" w:rsidRPr="002C1984">
        <w:rPr>
          <w:rFonts w:ascii="Times New Roman" w:hAnsi="Times New Roman"/>
          <w:iCs/>
          <w:sz w:val="24"/>
          <w:szCs w:val="24"/>
        </w:rPr>
        <w:t xml:space="preserve"> </w:t>
      </w:r>
      <w:proofErr w:type="spellStart"/>
      <w:r w:rsidR="00D739CF" w:rsidRPr="002C1984">
        <w:rPr>
          <w:rFonts w:ascii="Times New Roman" w:hAnsi="Times New Roman"/>
          <w:iCs/>
          <w:sz w:val="24"/>
          <w:szCs w:val="24"/>
        </w:rPr>
        <w:t>laikoma</w:t>
      </w:r>
      <w:proofErr w:type="spellEnd"/>
      <w:r w:rsidR="00D739CF" w:rsidRPr="002C1984">
        <w:rPr>
          <w:rFonts w:ascii="Times New Roman" w:hAnsi="Times New Roman"/>
          <w:iCs/>
          <w:sz w:val="24"/>
          <w:szCs w:val="24"/>
        </w:rPr>
        <w:t>, kai s</w:t>
      </w:r>
      <w:r w:rsidRPr="002C1984">
        <w:rPr>
          <w:rFonts w:ascii="Times New Roman" w:hAnsi="Times New Roman"/>
          <w:iCs/>
          <w:sz w:val="24"/>
          <w:szCs w:val="24"/>
        </w:rPr>
        <w:t>utartis nutraukiama esant bent vienai iš šių aplinkybių:</w:t>
      </w:r>
    </w:p>
    <w:p w:rsidR="007071AE" w:rsidRPr="002C1984" w:rsidRDefault="007949E8" w:rsidP="00995048">
      <w:pPr>
        <w:pStyle w:val="Sraopastraipa"/>
        <w:numPr>
          <w:ilvl w:val="2"/>
          <w:numId w:val="14"/>
        </w:numPr>
        <w:tabs>
          <w:tab w:val="left" w:pos="993"/>
          <w:tab w:val="left" w:pos="1418"/>
        </w:tabs>
        <w:suppressAutoHyphens/>
        <w:spacing w:after="0" w:line="240" w:lineRule="auto"/>
        <w:ind w:left="0" w:firstLine="851"/>
        <w:jc w:val="both"/>
        <w:rPr>
          <w:rFonts w:ascii="Times New Roman" w:hAnsi="Times New Roman"/>
          <w:iCs/>
          <w:sz w:val="24"/>
          <w:szCs w:val="24"/>
        </w:rPr>
      </w:pPr>
      <w:r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jeigu</w:t>
      </w:r>
      <w:proofErr w:type="spellEnd"/>
      <w:r w:rsidR="007071AE" w:rsidRPr="002C1984">
        <w:rPr>
          <w:rFonts w:ascii="Times New Roman" w:hAnsi="Times New Roman"/>
          <w:iCs/>
          <w:sz w:val="24"/>
          <w:szCs w:val="24"/>
        </w:rPr>
        <w:t xml:space="preserve"> </w:t>
      </w:r>
      <w:proofErr w:type="spellStart"/>
      <w:r w:rsidRPr="002C1984">
        <w:rPr>
          <w:rFonts w:ascii="Times New Roman" w:hAnsi="Times New Roman"/>
          <w:iCs/>
          <w:sz w:val="24"/>
          <w:szCs w:val="24"/>
        </w:rPr>
        <w:t>Tiekėjas</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ar</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subtiekėjas</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pateikė</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tikrovės</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neatitinkančius</w:t>
      </w:r>
      <w:proofErr w:type="spellEnd"/>
      <w:r w:rsidR="007071AE" w:rsidRPr="002C1984">
        <w:rPr>
          <w:rFonts w:ascii="Times New Roman" w:hAnsi="Times New Roman"/>
          <w:iCs/>
          <w:sz w:val="24"/>
          <w:szCs w:val="24"/>
        </w:rPr>
        <w:t xml:space="preserve"> </w:t>
      </w:r>
      <w:proofErr w:type="spellStart"/>
      <w:r w:rsidR="007071AE" w:rsidRPr="002C1984">
        <w:rPr>
          <w:rFonts w:ascii="Times New Roman" w:hAnsi="Times New Roman"/>
          <w:iCs/>
          <w:sz w:val="24"/>
          <w:szCs w:val="24"/>
        </w:rPr>
        <w:t>dokumentus</w:t>
      </w:r>
      <w:proofErr w:type="spellEnd"/>
      <w:r w:rsidR="007071AE" w:rsidRPr="002C1984">
        <w:rPr>
          <w:rFonts w:ascii="Times New Roman" w:hAnsi="Times New Roman"/>
          <w:iCs/>
          <w:sz w:val="24"/>
          <w:szCs w:val="24"/>
        </w:rPr>
        <w:t xml:space="preserve">, kad laimėtų viešąjį pirkimą, </w:t>
      </w:r>
      <w:r w:rsidR="00D739CF" w:rsidRPr="002C1984">
        <w:rPr>
          <w:rFonts w:ascii="Times New Roman" w:hAnsi="Times New Roman"/>
          <w:iCs/>
          <w:sz w:val="24"/>
          <w:szCs w:val="24"/>
        </w:rPr>
        <w:t>kurio pagrindu yra sudaryta ši s</w:t>
      </w:r>
      <w:r w:rsidR="007071AE" w:rsidRPr="002C1984">
        <w:rPr>
          <w:rFonts w:ascii="Times New Roman" w:hAnsi="Times New Roman"/>
          <w:iCs/>
          <w:sz w:val="24"/>
          <w:szCs w:val="24"/>
        </w:rPr>
        <w:t>utartis;</w:t>
      </w:r>
    </w:p>
    <w:p w:rsidR="007071AE" w:rsidRPr="002C1984" w:rsidRDefault="007949E8" w:rsidP="00995048">
      <w:pPr>
        <w:numPr>
          <w:ilvl w:val="2"/>
          <w:numId w:val="14"/>
        </w:numPr>
        <w:tabs>
          <w:tab w:val="left" w:pos="993"/>
          <w:tab w:val="left" w:pos="1418"/>
        </w:tabs>
        <w:suppressAutoHyphens/>
        <w:ind w:left="0" w:firstLine="851"/>
        <w:jc w:val="both"/>
        <w:rPr>
          <w:iCs/>
        </w:rPr>
      </w:pPr>
      <w:r w:rsidRPr="002C1984">
        <w:rPr>
          <w:iCs/>
        </w:rPr>
        <w:t xml:space="preserve"> </w:t>
      </w:r>
      <w:r w:rsidR="007071AE" w:rsidRPr="002C1984">
        <w:rPr>
          <w:iCs/>
        </w:rPr>
        <w:t xml:space="preserve">jeigu </w:t>
      </w:r>
      <w:r w:rsidRPr="002C1984">
        <w:rPr>
          <w:iCs/>
        </w:rPr>
        <w:t>Tiekėjas</w:t>
      </w:r>
      <w:r w:rsidR="007071AE" w:rsidRPr="002C1984">
        <w:rPr>
          <w:iCs/>
        </w:rPr>
        <w:t xml:space="preserve"> vėluoja daugiau kaip 30 (trisdešimt) kalendorinių dienų nuo sutartyje numatyto </w:t>
      </w:r>
      <w:r w:rsidR="00D739CF" w:rsidRPr="002C1984">
        <w:rPr>
          <w:iCs/>
        </w:rPr>
        <w:t>p</w:t>
      </w:r>
      <w:r w:rsidR="007071AE" w:rsidRPr="002C1984">
        <w:rPr>
          <w:iCs/>
        </w:rPr>
        <w:t>rekių pristatymo  termino ar kitaip parodo ketinimą netęsti savo įsi</w:t>
      </w:r>
      <w:r w:rsidR="00D739CF" w:rsidRPr="002C1984">
        <w:rPr>
          <w:iCs/>
        </w:rPr>
        <w:t>pareigojimų pagal s</w:t>
      </w:r>
      <w:r w:rsidR="007071AE" w:rsidRPr="002C1984">
        <w:rPr>
          <w:iCs/>
        </w:rPr>
        <w:t>utartį ir tampa aišku, kad pristatyti prekių iki numatyto sutartyje termino yra neįmanoma;</w:t>
      </w:r>
    </w:p>
    <w:p w:rsidR="007071AE" w:rsidRPr="00694799" w:rsidRDefault="007949E8" w:rsidP="00995048">
      <w:pPr>
        <w:numPr>
          <w:ilvl w:val="2"/>
          <w:numId w:val="14"/>
        </w:numPr>
        <w:tabs>
          <w:tab w:val="left" w:pos="993"/>
          <w:tab w:val="left" w:pos="1418"/>
        </w:tabs>
        <w:suppressAutoHyphens/>
        <w:ind w:left="0" w:firstLine="851"/>
        <w:jc w:val="both"/>
        <w:rPr>
          <w:iCs/>
        </w:rPr>
      </w:pPr>
      <w:r>
        <w:rPr>
          <w:iCs/>
        </w:rPr>
        <w:t xml:space="preserve"> </w:t>
      </w:r>
      <w:r w:rsidR="007071AE" w:rsidRPr="00694799">
        <w:rPr>
          <w:iCs/>
        </w:rPr>
        <w:t xml:space="preserve">kai </w:t>
      </w:r>
      <w:r w:rsidR="001C7B8B">
        <w:rPr>
          <w:iCs/>
        </w:rPr>
        <w:t>Tiekėjas</w:t>
      </w:r>
      <w:r w:rsidR="00D739CF">
        <w:rPr>
          <w:iCs/>
        </w:rPr>
        <w:t xml:space="preserve"> nesilaiko s</w:t>
      </w:r>
      <w:r w:rsidR="007071AE" w:rsidRPr="00694799">
        <w:rPr>
          <w:iCs/>
        </w:rPr>
        <w:t>utartinių įsipareigojimų – vykdymo terminų, – ir priskaičiuoti bei neapmokėti ar kitaip nepadengti delspinigiai ar baudos viršija 10 proc. Sutarties vertės be PVM;</w:t>
      </w:r>
    </w:p>
    <w:p w:rsidR="007071AE" w:rsidRPr="00694799" w:rsidRDefault="001C7B8B" w:rsidP="00995048">
      <w:pPr>
        <w:numPr>
          <w:ilvl w:val="2"/>
          <w:numId w:val="14"/>
        </w:numPr>
        <w:tabs>
          <w:tab w:val="left" w:pos="993"/>
          <w:tab w:val="left" w:pos="1418"/>
        </w:tabs>
        <w:suppressAutoHyphens/>
        <w:ind w:left="0" w:firstLine="851"/>
        <w:jc w:val="both"/>
        <w:rPr>
          <w:iCs/>
        </w:rPr>
      </w:pPr>
      <w:r>
        <w:rPr>
          <w:iCs/>
        </w:rPr>
        <w:t xml:space="preserve"> </w:t>
      </w:r>
      <w:r w:rsidR="007071AE" w:rsidRPr="00694799">
        <w:rPr>
          <w:iCs/>
        </w:rPr>
        <w:t xml:space="preserve">jeigu </w:t>
      </w:r>
      <w:r>
        <w:rPr>
          <w:iCs/>
        </w:rPr>
        <w:t>Tiekėjas</w:t>
      </w:r>
      <w:r w:rsidR="007071AE" w:rsidRPr="00694799">
        <w:rPr>
          <w:iCs/>
        </w:rPr>
        <w:t xml:space="preserve"> vėluoja sumokėti delspinigius ar baudą daugiau kaip 30</w:t>
      </w:r>
      <w:r w:rsidR="007071AE">
        <w:rPr>
          <w:iCs/>
        </w:rPr>
        <w:t xml:space="preserve"> </w:t>
      </w:r>
      <w:r w:rsidR="007071AE" w:rsidRPr="00694799">
        <w:rPr>
          <w:iCs/>
        </w:rPr>
        <w:t>(trisdešimt) kalendorinių dienų nuo pareikalavimo juos sumokėti;</w:t>
      </w:r>
    </w:p>
    <w:p w:rsidR="007071AE" w:rsidRPr="00694799" w:rsidRDefault="001C7B8B" w:rsidP="00995048">
      <w:pPr>
        <w:numPr>
          <w:ilvl w:val="2"/>
          <w:numId w:val="14"/>
        </w:numPr>
        <w:tabs>
          <w:tab w:val="left" w:pos="993"/>
          <w:tab w:val="left" w:pos="1418"/>
        </w:tabs>
        <w:suppressAutoHyphens/>
        <w:ind w:left="0" w:firstLine="851"/>
        <w:jc w:val="both"/>
        <w:rPr>
          <w:iCs/>
        </w:rPr>
      </w:pPr>
      <w:r>
        <w:rPr>
          <w:iCs/>
        </w:rPr>
        <w:lastRenderedPageBreak/>
        <w:t xml:space="preserve"> </w:t>
      </w:r>
      <w:r w:rsidR="007071AE" w:rsidRPr="00694799">
        <w:rPr>
          <w:iCs/>
        </w:rPr>
        <w:t xml:space="preserve">jeigu </w:t>
      </w:r>
      <w:r>
        <w:rPr>
          <w:iCs/>
        </w:rPr>
        <w:t>Tiekėjas</w:t>
      </w:r>
      <w:r w:rsidR="007071AE" w:rsidRPr="00694799">
        <w:rPr>
          <w:iCs/>
        </w:rPr>
        <w:t xml:space="preserve"> pasitelkė Sutartyje nenumatytus </w:t>
      </w:r>
      <w:proofErr w:type="spellStart"/>
      <w:r w:rsidR="007071AE" w:rsidRPr="00694799">
        <w:rPr>
          <w:iCs/>
        </w:rPr>
        <w:t>subtiekėjus</w:t>
      </w:r>
      <w:proofErr w:type="spellEnd"/>
      <w:r w:rsidR="007071AE" w:rsidRPr="00694799">
        <w:rPr>
          <w:iCs/>
        </w:rPr>
        <w:t xml:space="preserve"> ar pakeitė </w:t>
      </w:r>
      <w:proofErr w:type="spellStart"/>
      <w:r w:rsidR="007071AE" w:rsidRPr="00694799">
        <w:rPr>
          <w:iCs/>
        </w:rPr>
        <w:t>subtiekėjus</w:t>
      </w:r>
      <w:proofErr w:type="spellEnd"/>
      <w:r w:rsidR="007071AE" w:rsidRPr="00694799">
        <w:rPr>
          <w:iCs/>
        </w:rPr>
        <w:t xml:space="preserve"> negavęs Pirkėjo sutikimo;</w:t>
      </w:r>
    </w:p>
    <w:p w:rsidR="007071AE" w:rsidRPr="00DF4962" w:rsidRDefault="001C7B8B" w:rsidP="00995048">
      <w:pPr>
        <w:numPr>
          <w:ilvl w:val="2"/>
          <w:numId w:val="14"/>
        </w:numPr>
        <w:tabs>
          <w:tab w:val="left" w:pos="993"/>
          <w:tab w:val="left" w:pos="1418"/>
        </w:tabs>
        <w:suppressAutoHyphens/>
        <w:ind w:left="0" w:firstLine="851"/>
        <w:jc w:val="both"/>
        <w:rPr>
          <w:iCs/>
        </w:rPr>
      </w:pPr>
      <w:r w:rsidRPr="001C7B8B">
        <w:rPr>
          <w:iCs/>
        </w:rPr>
        <w:t xml:space="preserve"> </w:t>
      </w:r>
      <w:r w:rsidR="007071AE" w:rsidRPr="001C7B8B">
        <w:rPr>
          <w:iCs/>
        </w:rPr>
        <w:t xml:space="preserve">kai </w:t>
      </w:r>
      <w:r>
        <w:rPr>
          <w:iCs/>
        </w:rPr>
        <w:t>Tiekėjas</w:t>
      </w:r>
      <w:r w:rsidR="007071AE" w:rsidRPr="001C7B8B">
        <w:rPr>
          <w:iCs/>
        </w:rPr>
        <w:t xml:space="preserve"> per pagrįstai nustatytą laikotarpį neįvykdo Pirkėjo nurodymo ištaisyti netinkamai įvykdytus arba neįvykdytus sutartinius įsipareigojimus;</w:t>
      </w:r>
    </w:p>
    <w:p w:rsidR="007071AE" w:rsidRPr="00694799" w:rsidRDefault="001C7B8B" w:rsidP="00995048">
      <w:pPr>
        <w:numPr>
          <w:ilvl w:val="2"/>
          <w:numId w:val="14"/>
        </w:numPr>
        <w:tabs>
          <w:tab w:val="left" w:pos="993"/>
          <w:tab w:val="left" w:pos="1418"/>
        </w:tabs>
        <w:suppressAutoHyphens/>
        <w:ind w:left="0" w:firstLine="851"/>
        <w:jc w:val="both"/>
        <w:rPr>
          <w:iCs/>
        </w:rPr>
      </w:pPr>
      <w:r>
        <w:rPr>
          <w:iCs/>
        </w:rPr>
        <w:t xml:space="preserve"> </w:t>
      </w:r>
      <w:r w:rsidR="007071AE" w:rsidRPr="00694799">
        <w:rPr>
          <w:iCs/>
        </w:rPr>
        <w:t xml:space="preserve">kai </w:t>
      </w:r>
      <w:r>
        <w:rPr>
          <w:iCs/>
        </w:rPr>
        <w:t>Tiekėjas</w:t>
      </w:r>
      <w:r w:rsidR="007071AE" w:rsidRPr="00694799">
        <w:rPr>
          <w:iCs/>
        </w:rPr>
        <w:t xml:space="preserve"> bankrutuoja arba yra likviduojamas ar kitaip, sustabdo ūkinę veiklą arba kai </w:t>
      </w:r>
      <w:r>
        <w:rPr>
          <w:iCs/>
        </w:rPr>
        <w:t>Tiekėjas</w:t>
      </w:r>
      <w:r w:rsidR="007071AE" w:rsidRPr="00694799">
        <w:rPr>
          <w:iCs/>
        </w:rPr>
        <w:t xml:space="preserve"> vykdo reorganizaciją ar kitaip keičiasi </w:t>
      </w:r>
      <w:r>
        <w:rPr>
          <w:iCs/>
        </w:rPr>
        <w:t>Tiekėjo</w:t>
      </w:r>
      <w:r w:rsidR="007071AE" w:rsidRPr="00694799">
        <w:rPr>
          <w:iCs/>
        </w:rPr>
        <w:t xml:space="preserve"> organizacinė struktūra – juridinis statusas, pobūdis ar valdymo struktūra ir tai gali turėti įtakos tinkamam sutarties įvykdymui</w:t>
      </w:r>
      <w:r w:rsidR="00BD0518">
        <w:rPr>
          <w:iCs/>
        </w:rPr>
        <w:t>.</w:t>
      </w:r>
    </w:p>
    <w:p w:rsidR="007071AE" w:rsidRPr="00694799" w:rsidRDefault="007071AE" w:rsidP="00995048">
      <w:pPr>
        <w:numPr>
          <w:ilvl w:val="1"/>
          <w:numId w:val="14"/>
        </w:numPr>
        <w:tabs>
          <w:tab w:val="left" w:pos="993"/>
        </w:tabs>
        <w:suppressAutoHyphens/>
        <w:ind w:left="1560" w:hanging="709"/>
        <w:jc w:val="both"/>
        <w:rPr>
          <w:iCs/>
        </w:rPr>
      </w:pPr>
      <w:r w:rsidRPr="00694799">
        <w:rPr>
          <w:iCs/>
        </w:rPr>
        <w:t xml:space="preserve">Sutarties nutraukimas </w:t>
      </w:r>
      <w:r w:rsidR="001C7B8B">
        <w:rPr>
          <w:iCs/>
        </w:rPr>
        <w:t>Tiekėjo</w:t>
      </w:r>
      <w:r w:rsidRPr="00694799">
        <w:rPr>
          <w:iCs/>
        </w:rPr>
        <w:t xml:space="preserve"> iniciatyva: </w:t>
      </w:r>
    </w:p>
    <w:p w:rsidR="007071AE" w:rsidRPr="00694799" w:rsidRDefault="001C7B8B" w:rsidP="00995048">
      <w:pPr>
        <w:numPr>
          <w:ilvl w:val="2"/>
          <w:numId w:val="14"/>
        </w:numPr>
        <w:tabs>
          <w:tab w:val="left" w:pos="1560"/>
        </w:tabs>
        <w:suppressAutoHyphens/>
        <w:ind w:left="851" w:firstLine="0"/>
        <w:jc w:val="both"/>
        <w:rPr>
          <w:iCs/>
        </w:rPr>
      </w:pPr>
      <w:r>
        <w:rPr>
          <w:iCs/>
        </w:rPr>
        <w:t>Tiekėjas</w:t>
      </w:r>
      <w:r w:rsidR="007071AE" w:rsidRPr="00694799">
        <w:rPr>
          <w:iCs/>
        </w:rPr>
        <w:t>, prieš 10 kalendorinių dienų įspėjęs Pirkėją gali nutraukti sutartį, jei</w:t>
      </w:r>
      <w:r>
        <w:rPr>
          <w:iCs/>
        </w:rPr>
        <w:t>gu</w:t>
      </w:r>
      <w:r w:rsidR="007071AE" w:rsidRPr="00694799">
        <w:rPr>
          <w:iCs/>
        </w:rPr>
        <w:t>:</w:t>
      </w:r>
    </w:p>
    <w:p w:rsidR="007071AE" w:rsidRPr="00694799" w:rsidRDefault="007071AE" w:rsidP="00995048">
      <w:pPr>
        <w:numPr>
          <w:ilvl w:val="2"/>
          <w:numId w:val="14"/>
        </w:numPr>
        <w:tabs>
          <w:tab w:val="left" w:pos="1560"/>
        </w:tabs>
        <w:suppressAutoHyphens/>
        <w:ind w:hanging="1571"/>
        <w:jc w:val="both"/>
        <w:rPr>
          <w:iCs/>
        </w:rPr>
      </w:pPr>
      <w:r w:rsidRPr="00694799">
        <w:rPr>
          <w:iCs/>
        </w:rPr>
        <w:t>Pirkėjas nevykdo savo sutartinių įsipareigojimų;</w:t>
      </w:r>
    </w:p>
    <w:p w:rsidR="007071AE" w:rsidRPr="00694799" w:rsidRDefault="007071AE" w:rsidP="00995048">
      <w:pPr>
        <w:numPr>
          <w:ilvl w:val="2"/>
          <w:numId w:val="14"/>
        </w:numPr>
        <w:tabs>
          <w:tab w:val="left" w:pos="1560"/>
        </w:tabs>
        <w:suppressAutoHyphens/>
        <w:ind w:left="0" w:firstLine="851"/>
        <w:jc w:val="both"/>
        <w:rPr>
          <w:iCs/>
        </w:rPr>
      </w:pPr>
      <w:r w:rsidRPr="00694799">
        <w:rPr>
          <w:iCs/>
        </w:rPr>
        <w:t xml:space="preserve">Pirkėjas stabdo sutarties ar jų dalies vykdymą daugiau kaip 60 kalendorinių dienų dėl sutartyje nenurodytų ir ne dėl </w:t>
      </w:r>
      <w:r w:rsidR="001C7B8B">
        <w:rPr>
          <w:iCs/>
        </w:rPr>
        <w:t>tiekėjo</w:t>
      </w:r>
      <w:r w:rsidRPr="00694799">
        <w:rPr>
          <w:iCs/>
        </w:rPr>
        <w:t xml:space="preserve"> kaltės atsiradusių priežasčių. </w:t>
      </w:r>
    </w:p>
    <w:p w:rsidR="007071AE" w:rsidRPr="00694799" w:rsidRDefault="007071AE" w:rsidP="00995048">
      <w:pPr>
        <w:numPr>
          <w:ilvl w:val="1"/>
          <w:numId w:val="14"/>
        </w:numPr>
        <w:tabs>
          <w:tab w:val="left" w:pos="993"/>
          <w:tab w:val="left" w:pos="1418"/>
        </w:tabs>
        <w:suppressAutoHyphens/>
        <w:ind w:left="0" w:firstLine="851"/>
        <w:jc w:val="both"/>
        <w:rPr>
          <w:iCs/>
        </w:rPr>
      </w:pPr>
      <w:r w:rsidRPr="00694799">
        <w:rPr>
          <w:iCs/>
        </w:rPr>
        <w:t xml:space="preserve">Pirkėjas po sutarties nutraukimo turi kiek galima greičiau patvirtinti pateiktų prekių vertę. Taip pat parengiama ataskaita apie sutarties nutraukimo dieną esančią </w:t>
      </w:r>
      <w:r w:rsidR="001C7B8B">
        <w:rPr>
          <w:iCs/>
        </w:rPr>
        <w:t>Tiekėjo</w:t>
      </w:r>
      <w:r w:rsidRPr="00694799">
        <w:rPr>
          <w:iCs/>
        </w:rPr>
        <w:t xml:space="preserve"> skolą Pirkėjui ir Pirkėjo skolą </w:t>
      </w:r>
      <w:r w:rsidR="001C7B8B">
        <w:rPr>
          <w:iCs/>
        </w:rPr>
        <w:t>Tiekė</w:t>
      </w:r>
      <w:r w:rsidRPr="00694799">
        <w:rPr>
          <w:iCs/>
        </w:rPr>
        <w:t>jui.</w:t>
      </w:r>
    </w:p>
    <w:p w:rsidR="007071AE" w:rsidRPr="00694799" w:rsidRDefault="007071AE" w:rsidP="00995048">
      <w:pPr>
        <w:numPr>
          <w:ilvl w:val="1"/>
          <w:numId w:val="14"/>
        </w:numPr>
        <w:tabs>
          <w:tab w:val="left" w:pos="993"/>
        </w:tabs>
        <w:suppressAutoHyphens/>
        <w:ind w:left="1418" w:hanging="567"/>
        <w:jc w:val="both"/>
        <w:rPr>
          <w:iCs/>
        </w:rPr>
      </w:pPr>
      <w:r w:rsidRPr="00694799">
        <w:rPr>
          <w:iCs/>
        </w:rPr>
        <w:t>Sutartis gali būti nutraukta bendru šalių susitarimu.</w:t>
      </w:r>
    </w:p>
    <w:p w:rsidR="007071AE" w:rsidRDefault="007071AE" w:rsidP="00995048">
      <w:pPr>
        <w:numPr>
          <w:ilvl w:val="1"/>
          <w:numId w:val="14"/>
        </w:numPr>
        <w:tabs>
          <w:tab w:val="left" w:pos="993"/>
          <w:tab w:val="left" w:pos="1418"/>
        </w:tabs>
        <w:suppressAutoHyphens/>
        <w:ind w:left="0" w:firstLine="851"/>
        <w:jc w:val="both"/>
      </w:pPr>
      <w:r w:rsidRPr="00694799">
        <w:rPr>
          <w:iCs/>
        </w:rPr>
        <w:t>Sutarties šalis gali vienašališkai nutraukti sutartį</w:t>
      </w:r>
      <w:r w:rsidRPr="00694799">
        <w:t xml:space="preserve"> esant </w:t>
      </w:r>
      <w:proofErr w:type="spellStart"/>
      <w:r w:rsidRPr="00694799">
        <w:t>force</w:t>
      </w:r>
      <w:proofErr w:type="spellEnd"/>
      <w:r w:rsidRPr="00694799">
        <w:t xml:space="preserve"> majeure aplinkybėms, reglamentuojamoms Lietuvos Respublikos civilinio kodekso 6.212 straipsnyje, jeigu </w:t>
      </w:r>
      <w:r w:rsidRPr="00694799">
        <w:rPr>
          <w:lang w:val="pt-BR"/>
        </w:rPr>
        <w:t>force majeure aplinkybės užtrunka ilgiau nei 1 (vieną) mėnesį</w:t>
      </w:r>
      <w:r w:rsidRPr="00694799">
        <w:t>.</w:t>
      </w:r>
    </w:p>
    <w:p w:rsidR="00623E5B" w:rsidRPr="00694799" w:rsidRDefault="00623E5B" w:rsidP="00623E5B">
      <w:pPr>
        <w:tabs>
          <w:tab w:val="left" w:pos="993"/>
          <w:tab w:val="left" w:pos="1418"/>
        </w:tabs>
        <w:suppressAutoHyphens/>
        <w:ind w:left="851"/>
        <w:jc w:val="both"/>
      </w:pPr>
    </w:p>
    <w:p w:rsidR="00623E5B" w:rsidRPr="00623E5B" w:rsidRDefault="00623E5B" w:rsidP="00623E5B">
      <w:pPr>
        <w:pStyle w:val="Sraopastraipa"/>
        <w:tabs>
          <w:tab w:val="left" w:pos="3402"/>
        </w:tabs>
        <w:suppressAutoHyphens/>
        <w:autoSpaceDE w:val="0"/>
        <w:autoSpaceDN w:val="0"/>
        <w:adjustRightInd w:val="0"/>
        <w:ind w:left="360"/>
        <w:jc w:val="center"/>
        <w:rPr>
          <w:rFonts w:ascii="Times New Roman" w:hAnsi="Times New Roman"/>
          <w:b/>
          <w:bCs/>
          <w:sz w:val="24"/>
          <w:szCs w:val="24"/>
        </w:rPr>
      </w:pPr>
      <w:r w:rsidRPr="00623E5B">
        <w:rPr>
          <w:rFonts w:ascii="Times New Roman" w:hAnsi="Times New Roman"/>
          <w:b/>
          <w:iCs/>
          <w:sz w:val="24"/>
          <w:szCs w:val="24"/>
        </w:rPr>
        <w:t xml:space="preserve">VII. </w:t>
      </w:r>
      <w:proofErr w:type="spellStart"/>
      <w:r w:rsidRPr="00623E5B">
        <w:rPr>
          <w:rFonts w:ascii="Times New Roman" w:hAnsi="Times New Roman"/>
          <w:b/>
          <w:sz w:val="24"/>
          <w:szCs w:val="24"/>
        </w:rPr>
        <w:t>Subteikėjai</w:t>
      </w:r>
      <w:proofErr w:type="spellEnd"/>
      <w:r w:rsidRPr="00623E5B">
        <w:rPr>
          <w:rFonts w:ascii="Times New Roman" w:hAnsi="Times New Roman"/>
          <w:b/>
          <w:sz w:val="24"/>
          <w:szCs w:val="24"/>
        </w:rPr>
        <w:t xml:space="preserve">, </w:t>
      </w:r>
      <w:proofErr w:type="spellStart"/>
      <w:r w:rsidRPr="00623E5B">
        <w:rPr>
          <w:rFonts w:ascii="Times New Roman" w:hAnsi="Times New Roman"/>
          <w:b/>
          <w:sz w:val="24"/>
          <w:szCs w:val="24"/>
        </w:rPr>
        <w:t>jų</w:t>
      </w:r>
      <w:proofErr w:type="spellEnd"/>
      <w:r w:rsidRPr="00623E5B">
        <w:rPr>
          <w:rFonts w:ascii="Times New Roman" w:hAnsi="Times New Roman"/>
          <w:b/>
          <w:sz w:val="24"/>
          <w:szCs w:val="24"/>
        </w:rPr>
        <w:t xml:space="preserve"> </w:t>
      </w:r>
      <w:proofErr w:type="spellStart"/>
      <w:r w:rsidRPr="00623E5B">
        <w:rPr>
          <w:rFonts w:ascii="Times New Roman" w:hAnsi="Times New Roman"/>
          <w:b/>
          <w:sz w:val="24"/>
          <w:szCs w:val="24"/>
        </w:rPr>
        <w:t>keitimo</w:t>
      </w:r>
      <w:proofErr w:type="spellEnd"/>
      <w:r w:rsidRPr="00623E5B">
        <w:rPr>
          <w:rFonts w:ascii="Times New Roman" w:hAnsi="Times New Roman"/>
          <w:b/>
          <w:sz w:val="24"/>
          <w:szCs w:val="24"/>
        </w:rPr>
        <w:t xml:space="preserve"> </w:t>
      </w:r>
      <w:proofErr w:type="spellStart"/>
      <w:r w:rsidRPr="00623E5B">
        <w:rPr>
          <w:rFonts w:ascii="Times New Roman" w:hAnsi="Times New Roman"/>
          <w:b/>
          <w:sz w:val="24"/>
          <w:szCs w:val="24"/>
        </w:rPr>
        <w:t>tvarka</w:t>
      </w:r>
      <w:proofErr w:type="spellEnd"/>
    </w:p>
    <w:p w:rsidR="00623E5B" w:rsidRPr="007A2835" w:rsidRDefault="00623E5B" w:rsidP="00623E5B">
      <w:pPr>
        <w:pStyle w:val="Sraopastraipa"/>
        <w:widowControl w:val="0"/>
        <w:autoSpaceDE w:val="0"/>
        <w:autoSpaceDN w:val="0"/>
        <w:adjustRightInd w:val="0"/>
        <w:ind w:left="360"/>
        <w:jc w:val="both"/>
      </w:pPr>
    </w:p>
    <w:p w:rsidR="00623E5B" w:rsidRPr="00623E5B" w:rsidRDefault="00623E5B" w:rsidP="006B0CA4">
      <w:pPr>
        <w:pStyle w:val="Sraopastraipa"/>
        <w:tabs>
          <w:tab w:val="left" w:pos="851"/>
        </w:tabs>
        <w:suppressAutoHyphens/>
        <w:spacing w:after="0" w:line="240" w:lineRule="auto"/>
        <w:ind w:left="0" w:firstLine="357"/>
        <w:jc w:val="both"/>
        <w:rPr>
          <w:rFonts w:ascii="Times New Roman" w:hAnsi="Times New Roman"/>
          <w:i/>
          <w:sz w:val="24"/>
          <w:szCs w:val="24"/>
        </w:rPr>
      </w:pPr>
      <w:r>
        <w:tab/>
      </w:r>
      <w:r w:rsidRPr="00623E5B">
        <w:rPr>
          <w:rFonts w:ascii="Times New Roman" w:hAnsi="Times New Roman"/>
          <w:sz w:val="24"/>
          <w:szCs w:val="24"/>
        </w:rPr>
        <w:t xml:space="preserve">7.1. </w:t>
      </w:r>
      <w:proofErr w:type="spellStart"/>
      <w:r w:rsidRPr="00623E5B">
        <w:rPr>
          <w:rFonts w:ascii="Times New Roman" w:hAnsi="Times New Roman"/>
          <w:sz w:val="24"/>
          <w:szCs w:val="24"/>
        </w:rPr>
        <w:t>Sutarčiai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vykdyti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pasitelkiami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šie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subteikėjai</w:t>
      </w:r>
      <w:proofErr w:type="spellEnd"/>
      <w:r w:rsidRPr="00623E5B">
        <w:rPr>
          <w:rFonts w:ascii="Times New Roman" w:hAnsi="Times New Roman"/>
          <w:sz w:val="24"/>
          <w:szCs w:val="24"/>
        </w:rPr>
        <w:t>: (</w:t>
      </w:r>
      <w:proofErr w:type="spellStart"/>
      <w:r w:rsidRPr="00623E5B">
        <w:rPr>
          <w:rFonts w:ascii="Times New Roman" w:hAnsi="Times New Roman"/>
          <w:i/>
          <w:sz w:val="24"/>
          <w:szCs w:val="24"/>
        </w:rPr>
        <w:t>surašyti</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pasiūlyme</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nurodytus</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subtiekėjus</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jeigu</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tokių</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nėra</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parašyti</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žodį</w:t>
      </w:r>
      <w:proofErr w:type="spellEnd"/>
      <w:r w:rsidRPr="00623E5B">
        <w:rPr>
          <w:rFonts w:ascii="Times New Roman" w:hAnsi="Times New Roman"/>
          <w:i/>
          <w:sz w:val="24"/>
          <w:szCs w:val="24"/>
        </w:rPr>
        <w:t xml:space="preserve"> „</w:t>
      </w:r>
      <w:proofErr w:type="spellStart"/>
      <w:r w:rsidRPr="00623E5B">
        <w:rPr>
          <w:rFonts w:ascii="Times New Roman" w:hAnsi="Times New Roman"/>
          <w:i/>
          <w:sz w:val="24"/>
          <w:szCs w:val="24"/>
        </w:rPr>
        <w:t>nėra</w:t>
      </w:r>
      <w:proofErr w:type="spellEnd"/>
      <w:r w:rsidRPr="00623E5B">
        <w:rPr>
          <w:rFonts w:ascii="Times New Roman" w:hAnsi="Times New Roman"/>
          <w:i/>
          <w:sz w:val="24"/>
          <w:szCs w:val="24"/>
        </w:rPr>
        <w:t>“).</w:t>
      </w:r>
    </w:p>
    <w:p w:rsidR="00623E5B" w:rsidRPr="00623E5B" w:rsidRDefault="00623E5B" w:rsidP="006B0CA4">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 xml:space="preserve">7.2. </w:t>
      </w:r>
      <w:proofErr w:type="spellStart"/>
      <w:r w:rsidRPr="00623E5B">
        <w:rPr>
          <w:rFonts w:ascii="Times New Roman" w:hAnsi="Times New Roman"/>
          <w:sz w:val="24"/>
          <w:szCs w:val="24"/>
        </w:rPr>
        <w:t>Tiekėjas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dalies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paslaugų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teikimą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perduodamas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Subteikėjams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yra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atsakingas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už</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Subtiekėjo</w:t>
      </w:r>
      <w:proofErr w:type="spellEnd"/>
      <w:r w:rsidRPr="00623E5B">
        <w:rPr>
          <w:rFonts w:ascii="Times New Roman" w:hAnsi="Times New Roman"/>
          <w:sz w:val="24"/>
          <w:szCs w:val="24"/>
        </w:rPr>
        <w:t xml:space="preserve">, jo </w:t>
      </w:r>
      <w:proofErr w:type="spellStart"/>
      <w:r w:rsidRPr="00623E5B">
        <w:rPr>
          <w:rFonts w:ascii="Times New Roman" w:hAnsi="Times New Roman"/>
          <w:sz w:val="24"/>
          <w:szCs w:val="24"/>
        </w:rPr>
        <w:t>įgaliotų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atstovų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ir</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darbuotojų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veiksmus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arba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neveikimą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taip</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kaip</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atsakytų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už</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savo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paties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veiksmus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ar</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neveikimą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subteikėj</w:t>
      </w:r>
      <w:r>
        <w:rPr>
          <w:rFonts w:ascii="Times New Roman" w:hAnsi="Times New Roman"/>
          <w:sz w:val="24"/>
          <w:szCs w:val="24"/>
        </w:rPr>
        <w:t>ą</w:t>
      </w:r>
      <w:proofErr w:type="spellEnd"/>
      <w:r>
        <w:rPr>
          <w:rFonts w:ascii="Times New Roman" w:hAnsi="Times New Roman"/>
          <w:sz w:val="24"/>
          <w:szCs w:val="24"/>
        </w:rPr>
        <w:t xml:space="preserve"> </w:t>
      </w:r>
      <w:proofErr w:type="spellStart"/>
      <w:r>
        <w:rPr>
          <w:rFonts w:ascii="Times New Roman" w:hAnsi="Times New Roman"/>
          <w:sz w:val="24"/>
          <w:szCs w:val="24"/>
        </w:rPr>
        <w:t>galima</w:t>
      </w:r>
      <w:proofErr w:type="spellEnd"/>
      <w:r>
        <w:rPr>
          <w:rFonts w:ascii="Times New Roman" w:hAnsi="Times New Roman"/>
          <w:sz w:val="24"/>
          <w:szCs w:val="24"/>
        </w:rPr>
        <w:t xml:space="preserve"> </w:t>
      </w:r>
      <w:proofErr w:type="spellStart"/>
      <w:r>
        <w:rPr>
          <w:rFonts w:ascii="Times New Roman" w:hAnsi="Times New Roman"/>
          <w:sz w:val="24"/>
          <w:szCs w:val="24"/>
        </w:rPr>
        <w:t>keisti</w:t>
      </w:r>
      <w:proofErr w:type="spellEnd"/>
      <w:r>
        <w:rPr>
          <w:rFonts w:ascii="Times New Roman" w:hAnsi="Times New Roman"/>
          <w:sz w:val="24"/>
          <w:szCs w:val="24"/>
        </w:rPr>
        <w:t xml:space="preserve"> </w:t>
      </w:r>
      <w:proofErr w:type="spellStart"/>
      <w:r>
        <w:rPr>
          <w:rFonts w:ascii="Times New Roman" w:hAnsi="Times New Roman"/>
          <w:sz w:val="24"/>
          <w:szCs w:val="24"/>
        </w:rPr>
        <w:t>šios</w:t>
      </w:r>
      <w:proofErr w:type="spellEnd"/>
      <w:r>
        <w:rPr>
          <w:rFonts w:ascii="Times New Roman" w:hAnsi="Times New Roman"/>
          <w:sz w:val="24"/>
          <w:szCs w:val="24"/>
        </w:rPr>
        <w:t xml:space="preserve"> </w:t>
      </w:r>
      <w:proofErr w:type="spellStart"/>
      <w:r>
        <w:rPr>
          <w:rFonts w:ascii="Times New Roman" w:hAnsi="Times New Roman"/>
          <w:sz w:val="24"/>
          <w:szCs w:val="24"/>
        </w:rPr>
        <w:t>Sutarties</w:t>
      </w:r>
      <w:proofErr w:type="spellEnd"/>
      <w:r>
        <w:rPr>
          <w:rFonts w:ascii="Times New Roman" w:hAnsi="Times New Roman"/>
          <w:sz w:val="24"/>
          <w:szCs w:val="24"/>
        </w:rPr>
        <w:t xml:space="preserve"> 7</w:t>
      </w:r>
      <w:r w:rsidRPr="00623E5B">
        <w:rPr>
          <w:rFonts w:ascii="Times New Roman" w:hAnsi="Times New Roman"/>
          <w:sz w:val="24"/>
          <w:szCs w:val="24"/>
        </w:rPr>
        <w:t xml:space="preserve">.3. </w:t>
      </w:r>
      <w:proofErr w:type="spellStart"/>
      <w:r w:rsidRPr="00623E5B">
        <w:rPr>
          <w:rFonts w:ascii="Times New Roman" w:hAnsi="Times New Roman"/>
          <w:sz w:val="24"/>
          <w:szCs w:val="24"/>
        </w:rPr>
        <w:t>punkte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nustatyta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tvarka</w:t>
      </w:r>
      <w:proofErr w:type="spellEnd"/>
      <w:r w:rsidRPr="00623E5B">
        <w:rPr>
          <w:rFonts w:ascii="Times New Roman" w:hAnsi="Times New Roman"/>
          <w:sz w:val="24"/>
          <w:szCs w:val="24"/>
        </w:rPr>
        <w:t xml:space="preserve">.  </w:t>
      </w:r>
    </w:p>
    <w:p w:rsidR="00623E5B" w:rsidRPr="00623E5B" w:rsidRDefault="00623E5B" w:rsidP="006B0CA4">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 xml:space="preserve">7.3. </w:t>
      </w:r>
      <w:proofErr w:type="spellStart"/>
      <w:r w:rsidRPr="00623E5B">
        <w:rPr>
          <w:rFonts w:ascii="Times New Roman" w:hAnsi="Times New Roman"/>
          <w:sz w:val="24"/>
          <w:szCs w:val="24"/>
        </w:rPr>
        <w:t>Sutarties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vykdymo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metu</w:t>
      </w:r>
      <w:proofErr w:type="spellEnd"/>
      <w:r w:rsidRPr="00623E5B">
        <w:rPr>
          <w:rFonts w:ascii="Times New Roman" w:hAnsi="Times New Roman"/>
          <w:sz w:val="24"/>
          <w:szCs w:val="24"/>
        </w:rPr>
        <w:t xml:space="preserve">, kai </w:t>
      </w:r>
      <w:proofErr w:type="spellStart"/>
      <w:r w:rsidRPr="00623E5B">
        <w:rPr>
          <w:rFonts w:ascii="Times New Roman" w:hAnsi="Times New Roman"/>
          <w:sz w:val="24"/>
          <w:szCs w:val="24"/>
        </w:rPr>
        <w:t>Subteikėjai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netinkamai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vykdo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įsipareigojimus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arba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atsisako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vykdyti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sutartyje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nustatytus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darbus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taip</w:t>
      </w:r>
      <w:proofErr w:type="spellEnd"/>
      <w:r w:rsidRPr="00623E5B">
        <w:rPr>
          <w:rFonts w:ascii="Times New Roman" w:hAnsi="Times New Roman"/>
          <w:sz w:val="24"/>
          <w:szCs w:val="24"/>
        </w:rPr>
        <w:t xml:space="preserve"> pat </w:t>
      </w:r>
      <w:proofErr w:type="spellStart"/>
      <w:r w:rsidRPr="00623E5B">
        <w:rPr>
          <w:rFonts w:ascii="Times New Roman" w:hAnsi="Times New Roman"/>
          <w:sz w:val="24"/>
          <w:szCs w:val="24"/>
        </w:rPr>
        <w:t>tuo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atveju</w:t>
      </w:r>
      <w:proofErr w:type="spellEnd"/>
      <w:r w:rsidRPr="00623E5B">
        <w:rPr>
          <w:rFonts w:ascii="Times New Roman" w:hAnsi="Times New Roman"/>
          <w:sz w:val="24"/>
          <w:szCs w:val="24"/>
        </w:rPr>
        <w:t xml:space="preserve">, kai </w:t>
      </w:r>
      <w:proofErr w:type="spellStart"/>
      <w:r w:rsidRPr="00623E5B">
        <w:rPr>
          <w:rFonts w:ascii="Times New Roman" w:hAnsi="Times New Roman"/>
          <w:sz w:val="24"/>
          <w:szCs w:val="24"/>
        </w:rPr>
        <w:t>Subteikėjai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nepajėgūs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vykdyti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įsipareigojimų</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dėl</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jiems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iškeltos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bankroto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bylos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pradėtos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likvidavimo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procedūros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ir</w:t>
      </w:r>
      <w:proofErr w:type="spellEnd"/>
      <w:r w:rsidRPr="00623E5B">
        <w:rPr>
          <w:rFonts w:ascii="Times New Roman" w:hAnsi="Times New Roman"/>
          <w:sz w:val="24"/>
          <w:szCs w:val="24"/>
        </w:rPr>
        <w:t xml:space="preserve"> pan. </w:t>
      </w:r>
      <w:proofErr w:type="spellStart"/>
      <w:r w:rsidRPr="00623E5B">
        <w:rPr>
          <w:rFonts w:ascii="Times New Roman" w:hAnsi="Times New Roman"/>
          <w:sz w:val="24"/>
          <w:szCs w:val="24"/>
        </w:rPr>
        <w:t>padėties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Tiekėjas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gali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pakeisti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tokia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tvarka</w:t>
      </w:r>
      <w:proofErr w:type="spellEnd"/>
      <w:r w:rsidRPr="00623E5B">
        <w:rPr>
          <w:rFonts w:ascii="Times New Roman" w:hAnsi="Times New Roman"/>
          <w:sz w:val="24"/>
          <w:szCs w:val="24"/>
        </w:rPr>
        <w:t xml:space="preserve">: </w:t>
      </w:r>
    </w:p>
    <w:p w:rsidR="00623E5B" w:rsidRPr="00623E5B" w:rsidRDefault="00623E5B" w:rsidP="006B0CA4">
      <w:pPr>
        <w:pStyle w:val="Sraopastraipa"/>
        <w:widowControl w:val="0"/>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7.3.1. </w:t>
      </w:r>
      <w:proofErr w:type="spellStart"/>
      <w:r w:rsidRPr="00623E5B">
        <w:rPr>
          <w:rFonts w:ascii="Times New Roman" w:hAnsi="Times New Roman"/>
          <w:sz w:val="24"/>
          <w:szCs w:val="24"/>
        </w:rPr>
        <w:t>prašymas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dėl</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sutartyje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nustatyto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keitimo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kitu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Pirkėjui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pateikiamas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raštu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nurodant</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tokio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pakeitimo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priežastis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Jei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dokumentuose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buvo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nurodyti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kvalifikaciniai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reikalavimai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Subtiekėjui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tuomet</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naujas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turi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juos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atitikti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ir</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kartu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pagrįstu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prašymu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pakeisti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Subteikėją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privaloma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Pirkėjui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pateikti</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dokumentus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įrodančius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kad</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naujo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kvalifikacija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atitinka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pirkimo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dokumentuose</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nustatytus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minimalius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kvalifikacijos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reikalavimus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subteikėjams</w:t>
      </w:r>
      <w:proofErr w:type="spellEnd"/>
      <w:r w:rsidRPr="00623E5B">
        <w:rPr>
          <w:rFonts w:ascii="Times New Roman" w:hAnsi="Times New Roman"/>
          <w:sz w:val="24"/>
          <w:szCs w:val="24"/>
        </w:rPr>
        <w:t>;</w:t>
      </w:r>
    </w:p>
    <w:p w:rsidR="00623E5B" w:rsidRPr="00623E5B" w:rsidRDefault="00623E5B" w:rsidP="006B0CA4">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 xml:space="preserve">7.3.2. </w:t>
      </w:r>
      <w:proofErr w:type="spellStart"/>
      <w:r w:rsidRPr="00623E5B">
        <w:rPr>
          <w:rFonts w:ascii="Times New Roman" w:hAnsi="Times New Roman"/>
          <w:sz w:val="24"/>
          <w:szCs w:val="24"/>
        </w:rPr>
        <w:t>gavęs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tokį</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prašymą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Pirkėjas</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kartu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Tiekėju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raštu</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įformina</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susitarimą</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dėl</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Subtiekėjo</w:t>
      </w:r>
      <w:proofErr w:type="spellEnd"/>
      <w:r w:rsidRPr="00623E5B">
        <w:rPr>
          <w:rFonts w:ascii="Times New Roman" w:hAnsi="Times New Roman"/>
          <w:sz w:val="24"/>
          <w:szCs w:val="24"/>
        </w:rPr>
        <w:t xml:space="preserve"> </w:t>
      </w:r>
      <w:proofErr w:type="spellStart"/>
      <w:r w:rsidRPr="00623E5B">
        <w:rPr>
          <w:rFonts w:ascii="Times New Roman" w:hAnsi="Times New Roman"/>
          <w:sz w:val="24"/>
          <w:szCs w:val="24"/>
        </w:rPr>
        <w:t>pakeitimo</w:t>
      </w:r>
      <w:proofErr w:type="spellEnd"/>
      <w:r w:rsidRPr="00623E5B">
        <w:rPr>
          <w:rFonts w:ascii="Times New Roman" w:hAnsi="Times New Roman"/>
          <w:sz w:val="24"/>
          <w:szCs w:val="24"/>
        </w:rPr>
        <w:t xml:space="preserve">. </w:t>
      </w:r>
    </w:p>
    <w:p w:rsidR="007071AE" w:rsidRDefault="007071AE" w:rsidP="007071AE">
      <w:pPr>
        <w:spacing w:before="120" w:after="120"/>
        <w:jc w:val="center"/>
        <w:rPr>
          <w:b/>
          <w:iCs/>
        </w:rPr>
      </w:pPr>
      <w:r>
        <w:rPr>
          <w:b/>
          <w:iCs/>
        </w:rPr>
        <w:t>VII</w:t>
      </w:r>
      <w:r w:rsidR="006B0CA4">
        <w:rPr>
          <w:b/>
          <w:iCs/>
        </w:rPr>
        <w:t>I</w:t>
      </w:r>
      <w:r>
        <w:rPr>
          <w:b/>
          <w:iCs/>
        </w:rPr>
        <w:t xml:space="preserve">. </w:t>
      </w:r>
      <w:r>
        <w:rPr>
          <w:b/>
        </w:rPr>
        <w:t>GINČŲ</w:t>
      </w:r>
      <w:r>
        <w:rPr>
          <w:b/>
          <w:iCs/>
        </w:rPr>
        <w:t xml:space="preserve"> SPRENDIMO TVARKA</w:t>
      </w:r>
    </w:p>
    <w:p w:rsidR="007071AE" w:rsidRDefault="006B0CA4" w:rsidP="006B0CA4">
      <w:pPr>
        <w:tabs>
          <w:tab w:val="left" w:pos="993"/>
        </w:tabs>
        <w:suppressAutoHyphens/>
        <w:jc w:val="both"/>
        <w:rPr>
          <w:iCs/>
        </w:rPr>
      </w:pPr>
      <w:r>
        <w:rPr>
          <w:spacing w:val="-2"/>
        </w:rPr>
        <w:tab/>
        <w:t xml:space="preserve">8.1. </w:t>
      </w:r>
      <w:r w:rsidR="007071AE">
        <w:rPr>
          <w:spacing w:val="-2"/>
        </w:rPr>
        <w:t>Visi kilę ginčai arba nesutarimai, susiję s</w:t>
      </w:r>
      <w:r w:rsidR="002C1984">
        <w:rPr>
          <w:spacing w:val="-2"/>
        </w:rPr>
        <w:t>u šia s</w:t>
      </w:r>
      <w:r w:rsidR="007071AE">
        <w:rPr>
          <w:spacing w:val="-2"/>
        </w:rPr>
        <w:t xml:space="preserve">utartimi, tarp šalių turi būti sprendžiami </w:t>
      </w:r>
      <w:r w:rsidR="007071AE">
        <w:rPr>
          <w:spacing w:val="-3"/>
        </w:rPr>
        <w:t>derybų keliu. Šalims nepavykus susitarti per 10 (dešimt) kalendorinių dienų nuo ginčo paaiškėjimo</w:t>
      </w:r>
      <w:r w:rsidR="007071AE">
        <w:t xml:space="preserve"> dienos, ginčai sprendžiami Lietuvos Respublikos įstatymų numatyta tvarka</w:t>
      </w:r>
      <w:r w:rsidR="007071AE">
        <w:rPr>
          <w:iCs/>
        </w:rPr>
        <w:t xml:space="preserve"> pagal Pirkėjo buveinės vietą.</w:t>
      </w:r>
    </w:p>
    <w:p w:rsidR="007071AE" w:rsidRDefault="006B0CA4" w:rsidP="007071AE">
      <w:pPr>
        <w:spacing w:before="120" w:after="120"/>
        <w:jc w:val="center"/>
        <w:rPr>
          <w:b/>
        </w:rPr>
      </w:pPr>
      <w:r>
        <w:rPr>
          <w:b/>
        </w:rPr>
        <w:t>IX</w:t>
      </w:r>
      <w:r w:rsidR="007071AE">
        <w:rPr>
          <w:b/>
        </w:rPr>
        <w:t>. SUTARTIES GALIOJIMO LAIKAS IR KITOS NUOSTATOS</w:t>
      </w:r>
    </w:p>
    <w:p w:rsidR="007071AE" w:rsidRDefault="006B0CA4" w:rsidP="007071AE">
      <w:pPr>
        <w:tabs>
          <w:tab w:val="left" w:pos="360"/>
          <w:tab w:val="left" w:pos="540"/>
          <w:tab w:val="left" w:pos="993"/>
        </w:tabs>
        <w:ind w:firstLine="851"/>
        <w:jc w:val="both"/>
      </w:pPr>
      <w:r>
        <w:t>9</w:t>
      </w:r>
      <w:r w:rsidR="002C1984">
        <w:t>.1. Visi pakeitimai šioje s</w:t>
      </w:r>
      <w:r w:rsidR="007071AE">
        <w:t xml:space="preserve">utartyje gali </w:t>
      </w:r>
      <w:r w:rsidR="002C1984">
        <w:t>būti atliekami tik raštu abiem s</w:t>
      </w:r>
      <w:r w:rsidR="007071AE">
        <w:t>utarties šalims suderinus pakeitimo turinį ir pasirašius įgaliotiems asmenims, bei patvirtinus tai antspaudais.</w:t>
      </w:r>
    </w:p>
    <w:p w:rsidR="007071AE" w:rsidRDefault="006B0CA4" w:rsidP="006B0CA4">
      <w:pPr>
        <w:tabs>
          <w:tab w:val="left" w:pos="360"/>
          <w:tab w:val="left" w:pos="540"/>
          <w:tab w:val="left" w:pos="993"/>
        </w:tabs>
        <w:ind w:firstLine="851"/>
        <w:jc w:val="both"/>
      </w:pPr>
      <w:r>
        <w:t xml:space="preserve">9.2. </w:t>
      </w:r>
      <w:r w:rsidR="007071AE">
        <w:t>Sutartis įsigalioja ją pasirašius ir galioja iki visiško Šalių sutartinių įsipareigojimų įvykdymo.</w:t>
      </w:r>
    </w:p>
    <w:p w:rsidR="006B0CA4" w:rsidRDefault="006B0CA4" w:rsidP="006B0CA4">
      <w:pPr>
        <w:tabs>
          <w:tab w:val="left" w:pos="360"/>
          <w:tab w:val="left" w:pos="540"/>
          <w:tab w:val="left" w:pos="993"/>
        </w:tabs>
        <w:ind w:firstLine="851"/>
        <w:jc w:val="both"/>
      </w:pPr>
      <w:r>
        <w:lastRenderedPageBreak/>
        <w:t xml:space="preserve">9.3. </w:t>
      </w:r>
      <w:r w:rsidR="007071AE" w:rsidRPr="002C1E3D">
        <w:t xml:space="preserve">Sutarties sąlygos </w:t>
      </w:r>
      <w:r w:rsidR="00F21B9F">
        <w:t>s</w:t>
      </w:r>
      <w:r w:rsidR="007071AE" w:rsidRPr="002C1E3D">
        <w:t>utarties galiojimo laikotarpiu gali būti keičiamos tik laikantis LR Viešųjų pirkimų įstatymo 89 straipsnio nuostatų.</w:t>
      </w:r>
    </w:p>
    <w:p w:rsidR="007071AE" w:rsidRDefault="006B0CA4" w:rsidP="006B0CA4">
      <w:pPr>
        <w:tabs>
          <w:tab w:val="left" w:pos="360"/>
          <w:tab w:val="left" w:pos="540"/>
          <w:tab w:val="left" w:pos="993"/>
        </w:tabs>
        <w:ind w:firstLine="851"/>
        <w:jc w:val="both"/>
      </w:pPr>
      <w:r>
        <w:t xml:space="preserve">9.4. </w:t>
      </w:r>
      <w:r w:rsidR="007071AE" w:rsidRPr="002C1E3D">
        <w:t>Sutartis sudaryta dviem egzemplioriais lietuvių kalba, turinčiais vienodą teisinę</w:t>
      </w:r>
      <w:r w:rsidR="007071AE">
        <w:t xml:space="preserve"> galią, po vieną kiekvienai Sutarties šaliai.</w:t>
      </w:r>
    </w:p>
    <w:p w:rsidR="007071AE" w:rsidRPr="008851D7" w:rsidRDefault="006B0CA4" w:rsidP="006B0CA4">
      <w:pPr>
        <w:tabs>
          <w:tab w:val="left" w:pos="360"/>
          <w:tab w:val="left" w:pos="540"/>
          <w:tab w:val="left" w:pos="993"/>
        </w:tabs>
        <w:ind w:firstLine="851"/>
        <w:jc w:val="both"/>
      </w:pPr>
      <w:r>
        <w:t xml:space="preserve">9.5. </w:t>
      </w:r>
      <w:r w:rsidR="007071AE" w:rsidRPr="004F1F77">
        <w:t>Pirkėjo</w:t>
      </w:r>
      <w:r w:rsidR="007071AE" w:rsidRPr="008851D7">
        <w:t xml:space="preserve"> paskirti atsakingi asmenys:</w:t>
      </w:r>
    </w:p>
    <w:p w:rsidR="007B70F5" w:rsidRPr="001C7B8B" w:rsidRDefault="006B0CA4" w:rsidP="006B0CA4">
      <w:pPr>
        <w:tabs>
          <w:tab w:val="left" w:pos="360"/>
          <w:tab w:val="left" w:pos="540"/>
          <w:tab w:val="left" w:pos="1418"/>
        </w:tabs>
        <w:suppressAutoHyphens/>
        <w:ind w:firstLine="851"/>
        <w:jc w:val="both"/>
        <w:rPr>
          <w:lang w:val="en-US"/>
        </w:rPr>
      </w:pPr>
      <w:r>
        <w:t xml:space="preserve">9.5.1. </w:t>
      </w:r>
      <w:r w:rsidR="007B70F5" w:rsidRPr="008C70CB">
        <w:t xml:space="preserve">asmuo, atsakingas už Sutarties vykdymą: </w:t>
      </w:r>
    </w:p>
    <w:p w:rsidR="00316B13" w:rsidRDefault="006B0CA4" w:rsidP="00316B13">
      <w:pPr>
        <w:tabs>
          <w:tab w:val="left" w:pos="360"/>
          <w:tab w:val="left" w:pos="540"/>
          <w:tab w:val="left" w:pos="1418"/>
        </w:tabs>
        <w:suppressAutoHyphens/>
        <w:ind w:left="851"/>
        <w:jc w:val="both"/>
      </w:pPr>
      <w:r>
        <w:t xml:space="preserve">9.5.2. </w:t>
      </w:r>
      <w:r w:rsidR="007B70F5" w:rsidRPr="008C70CB">
        <w:t>asmuo, atsakingas už</w:t>
      </w:r>
      <w:r w:rsidR="007B70F5">
        <w:t xml:space="preserve"> įrangos priėmimą:</w:t>
      </w:r>
      <w:r w:rsidR="007B70F5" w:rsidRPr="008C70CB">
        <w:t xml:space="preserve"> </w:t>
      </w:r>
    </w:p>
    <w:p w:rsidR="007071AE" w:rsidRPr="008851D7" w:rsidRDefault="00316B13" w:rsidP="00316B13">
      <w:pPr>
        <w:tabs>
          <w:tab w:val="left" w:pos="360"/>
          <w:tab w:val="left" w:pos="540"/>
          <w:tab w:val="left" w:pos="1418"/>
        </w:tabs>
        <w:suppressAutoHyphens/>
        <w:ind w:firstLine="851"/>
        <w:jc w:val="both"/>
      </w:pPr>
      <w:r>
        <w:t xml:space="preserve">9.5.3. </w:t>
      </w:r>
      <w:r w:rsidR="00F21B9F">
        <w:t>asmuo, atsakingas už s</w:t>
      </w:r>
      <w:r w:rsidR="007071AE" w:rsidRPr="008851D7">
        <w:t>utarties ir pakeitimų paskelbimą pagal Lietuvos Respublikos viešųjų pirkimų įstatymo 86 straipsnio 9 dalies nuostatas:</w:t>
      </w:r>
      <w:r w:rsidR="007071AE">
        <w:t xml:space="preserve"> Jurgita </w:t>
      </w:r>
      <w:proofErr w:type="spellStart"/>
      <w:r w:rsidR="007071AE">
        <w:t>Smilgevičienė</w:t>
      </w:r>
      <w:proofErr w:type="spellEnd"/>
      <w:r w:rsidR="007071AE" w:rsidRPr="008851D7">
        <w:t xml:space="preserve">, </w:t>
      </w:r>
      <w:r w:rsidR="007071AE">
        <w:t>Ūkio plėtros ir investicijų skyriaus</w:t>
      </w:r>
      <w:r w:rsidR="007071AE" w:rsidRPr="008851D7">
        <w:t xml:space="preserve"> specialist</w:t>
      </w:r>
      <w:r w:rsidR="007071AE">
        <w:t>ė</w:t>
      </w:r>
      <w:r w:rsidR="007071AE" w:rsidRPr="008851D7">
        <w:t>.</w:t>
      </w:r>
    </w:p>
    <w:p w:rsidR="007071AE" w:rsidRDefault="00316B13" w:rsidP="00316B13">
      <w:pPr>
        <w:tabs>
          <w:tab w:val="left" w:pos="360"/>
          <w:tab w:val="left" w:pos="540"/>
          <w:tab w:val="left" w:pos="993"/>
        </w:tabs>
        <w:suppressAutoHyphens/>
        <w:ind w:left="851"/>
        <w:jc w:val="both"/>
      </w:pPr>
      <w:r>
        <w:t xml:space="preserve">9.6. </w:t>
      </w:r>
      <w:r w:rsidR="00F21B9F">
        <w:t>Visi šios s</w:t>
      </w:r>
      <w:r w:rsidR="007071AE">
        <w:t>uta</w:t>
      </w:r>
      <w:r w:rsidR="00F21B9F">
        <w:t>rties priedai yra neatskiriama s</w:t>
      </w:r>
      <w:r w:rsidR="007071AE">
        <w:t>utarties dalis.</w:t>
      </w:r>
    </w:p>
    <w:p w:rsidR="007071AE" w:rsidRPr="002E1E26" w:rsidRDefault="007071AE" w:rsidP="007071AE">
      <w:pPr>
        <w:spacing w:before="120" w:after="120"/>
        <w:ind w:left="360"/>
        <w:jc w:val="center"/>
        <w:rPr>
          <w:b/>
        </w:rPr>
      </w:pPr>
      <w:r w:rsidRPr="002E1E26">
        <w:rPr>
          <w:b/>
        </w:rPr>
        <w:t>X. SUTARTIES PRIEDAI</w:t>
      </w:r>
    </w:p>
    <w:p w:rsidR="007071AE" w:rsidRDefault="007071AE" w:rsidP="007071AE">
      <w:pPr>
        <w:tabs>
          <w:tab w:val="left" w:pos="360"/>
          <w:tab w:val="left" w:pos="540"/>
          <w:tab w:val="left" w:pos="993"/>
        </w:tabs>
        <w:ind w:left="360"/>
        <w:jc w:val="both"/>
      </w:pPr>
      <w:r>
        <w:t>1 priedas. Techninė specifikacija.</w:t>
      </w:r>
    </w:p>
    <w:p w:rsidR="007071AE" w:rsidRPr="002E1E26" w:rsidRDefault="007071AE" w:rsidP="007071AE">
      <w:pPr>
        <w:spacing w:before="120" w:after="120"/>
        <w:ind w:left="360"/>
        <w:jc w:val="center"/>
        <w:rPr>
          <w:b/>
        </w:rPr>
      </w:pPr>
      <w:r w:rsidRPr="002E1E26">
        <w:rPr>
          <w:b/>
        </w:rPr>
        <w:t>X</w:t>
      </w:r>
      <w:r w:rsidR="00316B13">
        <w:rPr>
          <w:b/>
        </w:rPr>
        <w:t>I</w:t>
      </w:r>
      <w:r w:rsidRPr="002E1E26">
        <w:rPr>
          <w:b/>
        </w:rPr>
        <w:t>. ŠALIŲ REKVIZITAI IR PARAŠAI</w:t>
      </w:r>
    </w:p>
    <w:p w:rsidR="007071AE" w:rsidRPr="00E3348E" w:rsidRDefault="007071AE" w:rsidP="007071AE">
      <w:r>
        <w:t>Pirkėjo vardu</w:t>
      </w:r>
      <w:r>
        <w:tab/>
      </w:r>
      <w:r>
        <w:tab/>
      </w:r>
      <w:r>
        <w:tab/>
      </w:r>
      <w:r>
        <w:tab/>
        <w:t>Tie</w:t>
      </w:r>
      <w:r w:rsidRPr="00E3348E">
        <w:t>kėjo vardu</w:t>
      </w:r>
    </w:p>
    <w:p w:rsidR="007071AE" w:rsidRPr="00E3348E" w:rsidRDefault="007071AE" w:rsidP="007071AE"/>
    <w:p w:rsidR="007071AE" w:rsidRPr="00E3348E" w:rsidRDefault="007071AE" w:rsidP="007071AE">
      <w:r w:rsidRPr="00E3348E">
        <w:t>Rietavo savivaldyb</w:t>
      </w:r>
      <w:r>
        <w:t>ės administracija</w:t>
      </w:r>
      <w:r>
        <w:tab/>
      </w:r>
      <w:r>
        <w:tab/>
      </w:r>
      <w:r>
        <w:tab/>
        <w:t>(nurodyti Tie</w:t>
      </w:r>
      <w:r w:rsidRPr="00E3348E">
        <w:t>kėjo pavadinimą,</w:t>
      </w:r>
    </w:p>
    <w:p w:rsidR="007071AE" w:rsidRPr="00E3348E" w:rsidRDefault="007071AE" w:rsidP="007071AE">
      <w:r w:rsidRPr="00E3348E">
        <w:t>Laisvės a. 3, 90316 Rietavas</w:t>
      </w:r>
      <w:r w:rsidRPr="00E3348E">
        <w:tab/>
      </w:r>
      <w:r w:rsidRPr="00E3348E">
        <w:tab/>
      </w:r>
      <w:r w:rsidRPr="00E3348E">
        <w:tab/>
        <w:t>adresą, įmonės kodą,</w:t>
      </w:r>
    </w:p>
    <w:p w:rsidR="007071AE" w:rsidRPr="00E3348E" w:rsidRDefault="007071AE" w:rsidP="007071AE">
      <w:r w:rsidRPr="00E3348E">
        <w:t>Įmonės kodas  188747184</w:t>
      </w:r>
      <w:r w:rsidRPr="00E3348E">
        <w:tab/>
      </w:r>
      <w:r w:rsidRPr="00E3348E">
        <w:tab/>
      </w:r>
      <w:r w:rsidRPr="00E3348E">
        <w:tab/>
      </w:r>
      <w:r w:rsidRPr="00E3348E">
        <w:tab/>
        <w:t>banko pavadinimą, kodą,</w:t>
      </w:r>
    </w:p>
    <w:p w:rsidR="007071AE" w:rsidRPr="00E3348E" w:rsidRDefault="007071AE" w:rsidP="007071AE">
      <w:r w:rsidRPr="00E3348E">
        <w:t>AB bankas „</w:t>
      </w:r>
      <w:proofErr w:type="spellStart"/>
      <w:r w:rsidRPr="00E3348E">
        <w:t>Swedbank</w:t>
      </w:r>
      <w:proofErr w:type="spellEnd"/>
      <w:r w:rsidRPr="00E3348E">
        <w:t>“</w:t>
      </w:r>
      <w:r w:rsidRPr="00E3348E">
        <w:tab/>
      </w:r>
      <w:r w:rsidRPr="00E3348E">
        <w:tab/>
      </w:r>
      <w:r w:rsidRPr="00E3348E">
        <w:tab/>
      </w:r>
      <w:r w:rsidRPr="00E3348E">
        <w:tab/>
        <w:t>sąskaitos numerį,</w:t>
      </w:r>
    </w:p>
    <w:p w:rsidR="007071AE" w:rsidRPr="00E3348E" w:rsidRDefault="007071AE" w:rsidP="007071AE">
      <w:r w:rsidRPr="00E3348E">
        <w:t>banko kodas 73000</w:t>
      </w:r>
      <w:r w:rsidRPr="00E3348E">
        <w:tab/>
      </w:r>
      <w:r w:rsidRPr="00E3348E">
        <w:tab/>
      </w:r>
      <w:r w:rsidRPr="00E3348E">
        <w:tab/>
      </w:r>
      <w:r w:rsidRPr="00E3348E">
        <w:tab/>
        <w:t>PVM mokėtojo kodą,</w:t>
      </w:r>
    </w:p>
    <w:p w:rsidR="007071AE" w:rsidRPr="00E3348E" w:rsidRDefault="007071AE" w:rsidP="007071AE">
      <w:r w:rsidRPr="00E3348E">
        <w:t>A. s. LT297300010002563050</w:t>
      </w:r>
      <w:r w:rsidRPr="00E3348E">
        <w:tab/>
      </w:r>
      <w:r w:rsidRPr="00E3348E">
        <w:tab/>
      </w:r>
      <w:r w:rsidRPr="00E3348E">
        <w:tab/>
        <w:t>tel. numerį, fakso numerį)</w:t>
      </w:r>
    </w:p>
    <w:p w:rsidR="007071AE" w:rsidRPr="00E3348E" w:rsidRDefault="007071AE" w:rsidP="007071AE">
      <w:r w:rsidRPr="00E3348E">
        <w:tab/>
      </w:r>
      <w:r w:rsidRPr="00E3348E">
        <w:tab/>
      </w:r>
      <w:r w:rsidRPr="00E3348E">
        <w:tab/>
      </w:r>
      <w:r w:rsidRPr="00E3348E">
        <w:tab/>
      </w:r>
      <w:r w:rsidRPr="00E3348E">
        <w:tab/>
      </w:r>
      <w:r w:rsidRPr="00E3348E">
        <w:tab/>
      </w:r>
      <w:r w:rsidRPr="00E3348E">
        <w:tab/>
      </w:r>
    </w:p>
    <w:p w:rsidR="007071AE" w:rsidRPr="00E3348E" w:rsidRDefault="007071AE" w:rsidP="007071AE">
      <w:r w:rsidRPr="00E3348E">
        <w:t>Rietavo savivaldybės administracijos</w:t>
      </w:r>
    </w:p>
    <w:p w:rsidR="007071AE" w:rsidRPr="00E3348E" w:rsidRDefault="007071AE" w:rsidP="007071AE">
      <w:r w:rsidRPr="00E3348E">
        <w:t xml:space="preserve">direktorius Vytautas </w:t>
      </w:r>
      <w:proofErr w:type="spellStart"/>
      <w:r w:rsidRPr="00E3348E">
        <w:t>Dičiūnas</w:t>
      </w:r>
      <w:proofErr w:type="spellEnd"/>
    </w:p>
    <w:p w:rsidR="007071AE" w:rsidRPr="00E3348E" w:rsidRDefault="007071AE" w:rsidP="007071AE"/>
    <w:p w:rsidR="007071AE" w:rsidRPr="00E3348E" w:rsidRDefault="007071AE" w:rsidP="007071AE">
      <w:r w:rsidRPr="00E3348E">
        <w:t>__________________</w:t>
      </w:r>
      <w:r w:rsidRPr="00E3348E">
        <w:tab/>
      </w:r>
      <w:r w:rsidRPr="00E3348E">
        <w:tab/>
      </w:r>
      <w:r w:rsidRPr="00E3348E">
        <w:tab/>
      </w:r>
      <w:r w:rsidRPr="00E3348E">
        <w:tab/>
        <w:t>___________________</w:t>
      </w:r>
    </w:p>
    <w:p w:rsidR="007071AE" w:rsidRPr="00E3348E" w:rsidRDefault="007071AE" w:rsidP="007071AE">
      <w:r w:rsidRPr="00E3348E">
        <w:t>(parašas)</w:t>
      </w:r>
      <w:r w:rsidRPr="00E3348E">
        <w:tab/>
      </w:r>
      <w:r w:rsidRPr="00E3348E">
        <w:tab/>
      </w:r>
      <w:r w:rsidRPr="00E3348E">
        <w:tab/>
      </w:r>
      <w:r w:rsidRPr="00E3348E">
        <w:tab/>
      </w:r>
      <w:r w:rsidRPr="00E3348E">
        <w:tab/>
        <w:t>(parašas)</w:t>
      </w:r>
    </w:p>
    <w:p w:rsidR="004C30F5" w:rsidRDefault="001F6C40" w:rsidP="001F6C40">
      <w:r>
        <w:tab/>
        <w:t>A.V.</w:t>
      </w:r>
      <w:r>
        <w:tab/>
      </w:r>
      <w:r>
        <w:tab/>
      </w:r>
      <w:r>
        <w:tab/>
      </w:r>
      <w:r>
        <w:tab/>
      </w:r>
      <w:r>
        <w:tab/>
        <w:t>A.V</w:t>
      </w:r>
      <w:r w:rsidR="00FB5CE9">
        <w:t>.</w:t>
      </w:r>
    </w:p>
    <w:p w:rsidR="00FB5CE9" w:rsidRDefault="00FB5CE9" w:rsidP="001F6C40"/>
    <w:p w:rsidR="00FB5CE9" w:rsidRDefault="00FB5CE9" w:rsidP="001F6C40"/>
    <w:p w:rsidR="00205464" w:rsidRDefault="00205464" w:rsidP="001F6C40"/>
    <w:p w:rsidR="00205464" w:rsidRDefault="00205464" w:rsidP="001F6C40"/>
    <w:p w:rsidR="00205464" w:rsidRDefault="00205464" w:rsidP="001F6C40"/>
    <w:p w:rsidR="00205464" w:rsidRDefault="00205464" w:rsidP="001F6C40"/>
    <w:p w:rsidR="00FB5CE9" w:rsidRDefault="00FB5CE9"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p w:rsidR="00316B13" w:rsidRDefault="00316B13" w:rsidP="001F6C40"/>
    <w:tbl>
      <w:tblPr>
        <w:tblW w:w="2760" w:type="dxa"/>
        <w:tblInd w:w="6948" w:type="dxa"/>
        <w:tblLook w:val="01E0" w:firstRow="1" w:lastRow="1" w:firstColumn="1" w:lastColumn="1" w:noHBand="0" w:noVBand="0"/>
      </w:tblPr>
      <w:tblGrid>
        <w:gridCol w:w="2760"/>
      </w:tblGrid>
      <w:tr w:rsidR="00D77CB1" w:rsidRPr="005861A0" w:rsidTr="007A55E8">
        <w:tc>
          <w:tcPr>
            <w:tcW w:w="2760" w:type="dxa"/>
            <w:shd w:val="clear" w:color="auto" w:fill="auto"/>
          </w:tcPr>
          <w:p w:rsidR="00D77CB1" w:rsidRPr="005861A0" w:rsidRDefault="00D77CB1" w:rsidP="00D77CB1">
            <w:r>
              <w:lastRenderedPageBreak/>
              <w:t>Mažos vertės skelbiamo pirkimo sąlygų 3 priedas</w:t>
            </w:r>
          </w:p>
        </w:tc>
      </w:tr>
      <w:tr w:rsidR="00D77CB1" w:rsidRPr="005861A0" w:rsidTr="007A55E8">
        <w:trPr>
          <w:trHeight w:val="80"/>
        </w:trPr>
        <w:tc>
          <w:tcPr>
            <w:tcW w:w="2760" w:type="dxa"/>
            <w:shd w:val="clear" w:color="auto" w:fill="auto"/>
          </w:tcPr>
          <w:p w:rsidR="00D77CB1" w:rsidRPr="005861A0" w:rsidRDefault="00D77CB1" w:rsidP="007A55E8"/>
        </w:tc>
      </w:tr>
    </w:tbl>
    <w:p w:rsidR="00372C4B" w:rsidRDefault="00372C4B" w:rsidP="00372C4B">
      <w:pPr>
        <w:tabs>
          <w:tab w:val="decimal" w:pos="9638"/>
        </w:tabs>
        <w:jc w:val="center"/>
        <w:rPr>
          <w:b/>
          <w:color w:val="000000"/>
        </w:rPr>
      </w:pPr>
      <w:r>
        <w:rPr>
          <w:b/>
        </w:rPr>
        <w:t xml:space="preserve">PROJEKTO „MODERNIOS EDUKACINĖS ERDVĖS KŪRIMAS RIETAVO LAURYNO IVINSKIO GIMNAZIJOJE“ </w:t>
      </w:r>
      <w:r>
        <w:rPr>
          <w:b/>
          <w:color w:val="000000"/>
        </w:rPr>
        <w:t xml:space="preserve">BALDŲ TECHNINĖ SPECIFIKACIJA </w:t>
      </w:r>
    </w:p>
    <w:p w:rsidR="00372C4B" w:rsidRDefault="00372C4B" w:rsidP="00372C4B">
      <w:pPr>
        <w:tabs>
          <w:tab w:val="decimal" w:pos="9638"/>
        </w:tabs>
        <w:jc w:val="center"/>
        <w:rPr>
          <w:b/>
          <w:color w:val="000000"/>
        </w:rPr>
      </w:pPr>
    </w:p>
    <w:p w:rsidR="00372C4B" w:rsidRPr="0008603E" w:rsidRDefault="00372C4B" w:rsidP="00372C4B">
      <w:pPr>
        <w:tabs>
          <w:tab w:val="left" w:pos="426"/>
        </w:tabs>
        <w:ind w:left="502"/>
        <w:jc w:val="both"/>
      </w:pPr>
      <w:r>
        <w:rPr>
          <w:b/>
        </w:rPr>
        <w:t xml:space="preserve">Bendrieji reikalavimai baldams: </w:t>
      </w:r>
    </w:p>
    <w:p w:rsidR="00372C4B" w:rsidRPr="007E1E5C" w:rsidRDefault="00372C4B" w:rsidP="00372C4B">
      <w:pPr>
        <w:tabs>
          <w:tab w:val="left" w:pos="-142"/>
          <w:tab w:val="left" w:pos="567"/>
        </w:tabs>
        <w:suppressAutoHyphens/>
        <w:jc w:val="both"/>
        <w:rPr>
          <w:color w:val="FF0000"/>
        </w:rPr>
      </w:pPr>
      <w:r>
        <w:tab/>
        <w:t xml:space="preserve">1. Baldams turi būti taikomas ne mažesnis </w:t>
      </w:r>
      <w:r w:rsidRPr="00D07A2C">
        <w:t xml:space="preserve">24 mėnesių </w:t>
      </w:r>
      <w:r>
        <w:t>garantinis terminas, kuris skaičiuojamas nuo jų perdavimo Pirkėjui dienos. Baldai,  jų dalys ir priedai  turi būti nauji, nenaudoti ekspozicijose. Baldai turi būti pateikiami su visais varžtais, lankstais bei kitais priedais ar furnitūra, reikalingais tinkamai eksploatuoti baldus.</w:t>
      </w:r>
      <w:r w:rsidRPr="00A42F1A">
        <w:t xml:space="preserve"> </w:t>
      </w:r>
      <w:r w:rsidRPr="00D07A2C">
        <w:t xml:space="preserve">Baldai turi tenkinti </w:t>
      </w:r>
      <w:r>
        <w:rPr>
          <w:color w:val="000000"/>
        </w:rPr>
        <w:t>L</w:t>
      </w:r>
      <w:r w:rsidRPr="00D07A2C">
        <w:rPr>
          <w:color w:val="000000"/>
        </w:rPr>
        <w:t xml:space="preserve">ietuvos higienos normos </w:t>
      </w:r>
      <w:r>
        <w:rPr>
          <w:color w:val="000000"/>
        </w:rPr>
        <w:t>HN</w:t>
      </w:r>
      <w:r w:rsidRPr="00D07A2C">
        <w:rPr>
          <w:color w:val="000000"/>
        </w:rPr>
        <w:t xml:space="preserve"> 21:2017</w:t>
      </w:r>
      <w:r>
        <w:rPr>
          <w:color w:val="000000"/>
        </w:rPr>
        <w:t xml:space="preserve"> </w:t>
      </w:r>
      <w:r w:rsidRPr="00D07A2C">
        <w:t>reikalavimus</w:t>
      </w:r>
      <w:r w:rsidRPr="00D07A2C">
        <w:rPr>
          <w:b/>
          <w:bCs/>
        </w:rPr>
        <w:t xml:space="preserve"> </w:t>
      </w:r>
      <w:r w:rsidRPr="00804537">
        <w:t>arba lygiaverči</w:t>
      </w:r>
      <w:r>
        <w:t>ai</w:t>
      </w:r>
      <w:r w:rsidRPr="00804537">
        <w:t xml:space="preserve">. </w:t>
      </w:r>
    </w:p>
    <w:p w:rsidR="00372C4B" w:rsidRDefault="00372C4B" w:rsidP="00372C4B">
      <w:pPr>
        <w:tabs>
          <w:tab w:val="left" w:pos="426"/>
          <w:tab w:val="left" w:pos="567"/>
        </w:tabs>
        <w:suppressAutoHyphens/>
        <w:jc w:val="both"/>
      </w:pPr>
      <w:r>
        <w:tab/>
        <w:t xml:space="preserve">  2. Tiekėjas savo transportu, be papildomo mokesčio, pristato baldus į Pirkėjo nurodytą vietą, sumontuoja, paruošia naudojimui ir perduoda Pirkėjui naudoti.</w:t>
      </w:r>
    </w:p>
    <w:p w:rsidR="00372C4B" w:rsidRDefault="00372C4B" w:rsidP="00372C4B">
      <w:pPr>
        <w:tabs>
          <w:tab w:val="left" w:pos="426"/>
          <w:tab w:val="left" w:pos="567"/>
        </w:tabs>
        <w:suppressAutoHyphens/>
        <w:jc w:val="both"/>
      </w:pPr>
      <w:r>
        <w:tab/>
        <w:t xml:space="preserve">  3. Baldai turi būti tvirti, stabilūs, ergonomiški ir atitikti tokiems gaminiams nustatytus  kokybės reikalavimus.</w:t>
      </w:r>
    </w:p>
    <w:p w:rsidR="00372C4B" w:rsidRPr="00D07A2C" w:rsidRDefault="00372C4B" w:rsidP="00372C4B">
      <w:pPr>
        <w:jc w:val="both"/>
      </w:pPr>
      <w:r w:rsidRPr="00D07A2C">
        <w:t xml:space="preserve">         4. Baldų  matmenys, atsižvelgiant į nurodytus planuojamų įsigyti prekių sąraše,  gali turėti paklaidą ± 20 mm, nišų ir sienų ±200 mm.</w:t>
      </w:r>
    </w:p>
    <w:p w:rsidR="00372C4B" w:rsidRPr="00A42F1A" w:rsidRDefault="00372C4B" w:rsidP="00372C4B">
      <w:pPr>
        <w:pStyle w:val="Betarp"/>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5. </w:t>
      </w:r>
      <w:r w:rsidRPr="00A42F1A">
        <w:rPr>
          <w:rFonts w:ascii="Times New Roman" w:hAnsi="Times New Roman" w:cs="Times New Roman"/>
          <w:sz w:val="24"/>
          <w:szCs w:val="24"/>
        </w:rPr>
        <w:t>Jeigu techninėje specifikacijoje apibūdinant pirkimo objektą nurodytas konkretus pavadinimas ar šaltinis, konkretus procesas ar prekės ženklas, patentas, tipai, konkreti kilmė ar gamyba, standartas, laikoma, kad jie yra tik orientaciniai ir tiekėjas gali pateikti lygiavertį arba geresnių parametrų sprendinį.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15"/>
        <w:gridCol w:w="30"/>
        <w:gridCol w:w="3518"/>
        <w:gridCol w:w="71"/>
        <w:gridCol w:w="853"/>
      </w:tblGrid>
      <w:tr w:rsidR="00372C4B" w:rsidRPr="00205464" w:rsidTr="0023443C">
        <w:tc>
          <w:tcPr>
            <w:tcW w:w="709" w:type="dxa"/>
            <w:tcBorders>
              <w:top w:val="single" w:sz="4" w:space="0" w:color="auto"/>
              <w:left w:val="single" w:sz="4" w:space="0" w:color="auto"/>
              <w:bottom w:val="single" w:sz="4" w:space="0" w:color="auto"/>
              <w:right w:val="single" w:sz="4" w:space="0" w:color="auto"/>
            </w:tcBorders>
            <w:vAlign w:val="center"/>
            <w:hideMark/>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Eil. Nr.</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Gaminio pavadinimas</w:t>
            </w:r>
          </w:p>
        </w:tc>
        <w:tc>
          <w:tcPr>
            <w:tcW w:w="2645" w:type="dxa"/>
            <w:gridSpan w:val="2"/>
            <w:tcBorders>
              <w:top w:val="single" w:sz="4" w:space="0" w:color="auto"/>
              <w:left w:val="single" w:sz="4" w:space="0" w:color="auto"/>
              <w:bottom w:val="single" w:sz="4" w:space="0" w:color="auto"/>
              <w:right w:val="single" w:sz="4" w:space="0" w:color="auto"/>
            </w:tcBorders>
            <w:vAlign w:val="center"/>
            <w:hideMark/>
          </w:tcPr>
          <w:p w:rsidR="00372C4B" w:rsidRPr="00205464" w:rsidRDefault="00372C4B" w:rsidP="0023443C">
            <w:pPr>
              <w:pStyle w:val="Betarp"/>
              <w:rPr>
                <w:rFonts w:ascii="Times New Roman" w:hAnsi="Times New Roman" w:cs="Times New Roman"/>
                <w:i/>
                <w:sz w:val="24"/>
                <w:szCs w:val="24"/>
              </w:rPr>
            </w:pPr>
            <w:r w:rsidRPr="00205464">
              <w:rPr>
                <w:rFonts w:ascii="Times New Roman" w:hAnsi="Times New Roman" w:cs="Times New Roman"/>
                <w:sz w:val="24"/>
                <w:szCs w:val="24"/>
              </w:rPr>
              <w:t>Matmenys (mm)</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Aprašymas</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Kiekis</w:t>
            </w:r>
          </w:p>
        </w:tc>
      </w:tr>
      <w:tr w:rsidR="00372C4B" w:rsidRPr="00205464" w:rsidTr="0023443C">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C4B" w:rsidRPr="00205464" w:rsidRDefault="00372C4B" w:rsidP="0023443C">
            <w:pPr>
              <w:pStyle w:val="Betarp"/>
              <w:rPr>
                <w:rFonts w:ascii="Times New Roman" w:hAnsi="Times New Roman" w:cs="Times New Roman"/>
                <w:b/>
                <w:sz w:val="24"/>
                <w:szCs w:val="24"/>
              </w:rPr>
            </w:pPr>
            <w:r w:rsidRPr="00205464">
              <w:rPr>
                <w:rFonts w:ascii="Times New Roman" w:hAnsi="Times New Roman" w:cs="Times New Roman"/>
                <w:b/>
                <w:sz w:val="24"/>
                <w:szCs w:val="24"/>
              </w:rPr>
              <w:t>Muzikos kabinetas (patalpa 5-19)</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hideMark/>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Pusiau atvira dokumentų spinta</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2A035C3E" wp14:editId="5DF6911C">
                  <wp:extent cx="1083600" cy="2232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600" cy="2232000"/>
                          </a:xfrm>
                          <a:prstGeom prst="rect">
                            <a:avLst/>
                          </a:prstGeom>
                          <a:noFill/>
                        </pic:spPr>
                      </pic:pic>
                    </a:graphicData>
                  </a:graphic>
                </wp:inline>
              </w:drawing>
            </w:r>
            <w:r w:rsidRPr="00205464">
              <w:rPr>
                <w:rFonts w:ascii="Times New Roman" w:hAnsi="Times New Roman" w:cs="Times New Roman"/>
                <w:sz w:val="24"/>
                <w:szCs w:val="24"/>
              </w:rPr>
              <w:t>800x420x1900h</w:t>
            </w:r>
            <w:r w:rsidRPr="00205464">
              <w:rPr>
                <w:rFonts w:ascii="Times New Roman" w:hAnsi="Times New Roman" w:cs="Times New Roman"/>
                <w:color w:val="000000"/>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dvi apatinės lentynos turi būti su durelėmis, trys viršutinės lentynos - atviros, reguliuojamo aukščio. </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korpusas ir fasadas turi būti pagaminti iš ne mažiau kaip 18 mm storio LMDP </w:t>
            </w:r>
            <w:r w:rsidRPr="00205464">
              <w:rPr>
                <w:rFonts w:ascii="Times New Roman" w:hAnsi="Times New Roman" w:cs="Times New Roman"/>
                <w:color w:val="000000" w:themeColor="text1"/>
                <w:sz w:val="24"/>
                <w:szCs w:val="24"/>
              </w:rPr>
              <w:t>plokštės</w:t>
            </w:r>
            <w:r w:rsidRPr="00205464">
              <w:rPr>
                <w:rFonts w:ascii="Times New Roman" w:hAnsi="Times New Roman" w:cs="Times New Roman"/>
                <w:sz w:val="24"/>
                <w:szCs w:val="24"/>
              </w:rPr>
              <w:t xml:space="preserve">. Spintos durys visu perimetru turi būti laminuotos ištisine  </w:t>
            </w:r>
            <w:r w:rsidRPr="00205464">
              <w:rPr>
                <w:rFonts w:ascii="Times New Roman" w:hAnsi="Times New Roman" w:cs="Times New Roman"/>
                <w:color w:val="000000" w:themeColor="text1"/>
                <w:sz w:val="24"/>
                <w:szCs w:val="24"/>
              </w:rPr>
              <w:t xml:space="preserve">ne mažiau </w:t>
            </w:r>
            <w:r w:rsidRPr="00205464">
              <w:rPr>
                <w:rFonts w:ascii="Times New Roman" w:hAnsi="Times New Roman" w:cs="Times New Roman"/>
                <w:sz w:val="24"/>
                <w:szCs w:val="24"/>
              </w:rPr>
              <w:t xml:space="preserve">2 mm ABS/PVC briauna. Visos nekontaktinės vidaus ir išorės spintos dalių briaunos turi būti apsaugotos ne mažiau 0,45 mm ABS/PVC briauna. Briaunų spalva sutampa su LMDP spalva. LMDP spalva (buko imitacijos) derinama su užsakovu. Spintos nugarėlė </w:t>
            </w:r>
            <w:r w:rsidRPr="00205464">
              <w:rPr>
                <w:rFonts w:ascii="Times New Roman" w:hAnsi="Times New Roman" w:cs="Times New Roman"/>
                <w:color w:val="000000" w:themeColor="text1"/>
                <w:sz w:val="24"/>
                <w:szCs w:val="24"/>
              </w:rPr>
              <w:t>įgilinta</w:t>
            </w:r>
            <w:r w:rsidRPr="00205464">
              <w:rPr>
                <w:rFonts w:ascii="Times New Roman" w:hAnsi="Times New Roman" w:cs="Times New Roman"/>
                <w:sz w:val="24"/>
                <w:szCs w:val="24"/>
              </w:rPr>
              <w:t xml:space="preserve"> ne mažiau 3 mm HDF. Spintos cokolis turi būti ne daugiau kaip 60 mm. Spinta turi būti su ne mažiau kaip 10 mm reguliuojamo aukščio kojelėmis. Rankenėlės turi būti pagamintos iš metalo (matinio chromo spalvos).</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Durelių lankstai turi būti metaliniai.</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w:t>
            </w:r>
          </w:p>
          <w:p w:rsidR="00372C4B" w:rsidRPr="00205464" w:rsidRDefault="00372C4B" w:rsidP="0023443C">
            <w:pPr>
              <w:pStyle w:val="Betarp"/>
              <w:rPr>
                <w:rFonts w:ascii="Times New Roman" w:hAnsi="Times New Roman" w:cs="Times New Roman"/>
                <w:sz w:val="24"/>
                <w:szCs w:val="24"/>
              </w:rPr>
            </w:pP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Rūbų spinta</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5729D02A" wp14:editId="7A23B1CC">
                  <wp:extent cx="1066800" cy="2231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0669" cy="2239128"/>
                          </a:xfrm>
                          <a:prstGeom prst="rect">
                            <a:avLst/>
                          </a:prstGeom>
                          <a:noFill/>
                        </pic:spPr>
                      </pic:pic>
                    </a:graphicData>
                  </a:graphic>
                </wp:inline>
              </w:drawing>
            </w:r>
            <w:r w:rsidRPr="00205464">
              <w:rPr>
                <w:rFonts w:ascii="Times New Roman" w:hAnsi="Times New Roman" w:cs="Times New Roman"/>
                <w:sz w:val="24"/>
                <w:szCs w:val="24"/>
              </w:rPr>
              <w:t>600x420x1900h</w:t>
            </w:r>
            <w:r w:rsidRPr="00205464">
              <w:rPr>
                <w:rFonts w:ascii="Times New Roman" w:hAnsi="Times New Roman" w:cs="Times New Roman"/>
                <w:color w:val="000000"/>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viduje turi būti lentyna ir ištraukiama pakaba rūbams. </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korpusas, </w:t>
            </w:r>
            <w:r w:rsidRPr="00731DCB">
              <w:rPr>
                <w:rFonts w:ascii="Times New Roman" w:hAnsi="Times New Roman" w:cs="Times New Roman"/>
                <w:sz w:val="24"/>
                <w:szCs w:val="24"/>
              </w:rPr>
              <w:t xml:space="preserve">durys </w:t>
            </w:r>
            <w:r w:rsidRPr="00205464">
              <w:rPr>
                <w:rFonts w:ascii="Times New Roman" w:hAnsi="Times New Roman" w:cs="Times New Roman"/>
                <w:sz w:val="24"/>
                <w:szCs w:val="24"/>
              </w:rPr>
              <w:t xml:space="preserve">ir fasadas turi būti pagaminti iš ne mažiau kaip 18 mm storio LMDP </w:t>
            </w:r>
            <w:r w:rsidRPr="00205464">
              <w:rPr>
                <w:rFonts w:ascii="Times New Roman" w:hAnsi="Times New Roman" w:cs="Times New Roman"/>
                <w:color w:val="000000" w:themeColor="text1"/>
                <w:sz w:val="24"/>
                <w:szCs w:val="24"/>
              </w:rPr>
              <w:t xml:space="preserve">plokštės. </w:t>
            </w:r>
            <w:r w:rsidRPr="00205464">
              <w:rPr>
                <w:rFonts w:ascii="Times New Roman" w:hAnsi="Times New Roman" w:cs="Times New Roman"/>
                <w:sz w:val="24"/>
                <w:szCs w:val="24"/>
              </w:rPr>
              <w:t xml:space="preserve">Spintos durys visu perimetru turi būti laminuotos ištisine 2 mm ABS/PVC briauna. Visos nekontaktinės vidaus ir išorės spintos dalių briaunos turi būti laminuotos ne mažiau 0,45 mm ABS/PVC briauna. Briaunų spalva sutampa su LMDP spalva. LMDP spalva (buko imitacijos) derinama su užsakovu. Spintos nugarėlė </w:t>
            </w:r>
            <w:r>
              <w:rPr>
                <w:rFonts w:ascii="Times New Roman" w:hAnsi="Times New Roman" w:cs="Times New Roman"/>
                <w:color w:val="000000" w:themeColor="text1"/>
                <w:sz w:val="24"/>
                <w:szCs w:val="24"/>
              </w:rPr>
              <w:t>įgilinta</w:t>
            </w:r>
            <w:r w:rsidRPr="00205464">
              <w:rPr>
                <w:rFonts w:ascii="Times New Roman" w:hAnsi="Times New Roman" w:cs="Times New Roman"/>
                <w:color w:val="000000" w:themeColor="text1"/>
                <w:sz w:val="24"/>
                <w:szCs w:val="24"/>
              </w:rPr>
              <w:t xml:space="preserve"> </w:t>
            </w:r>
            <w:r w:rsidRPr="00205464">
              <w:rPr>
                <w:rFonts w:ascii="Times New Roman" w:hAnsi="Times New Roman" w:cs="Times New Roman"/>
                <w:sz w:val="24"/>
                <w:szCs w:val="24"/>
              </w:rPr>
              <w:t>ne mažiau</w:t>
            </w:r>
            <w:r w:rsidRPr="00205464">
              <w:rPr>
                <w:rFonts w:ascii="Times New Roman" w:hAnsi="Times New Roman" w:cs="Times New Roman"/>
                <w:color w:val="000000" w:themeColor="text1"/>
                <w:sz w:val="24"/>
                <w:szCs w:val="24"/>
              </w:rPr>
              <w:t xml:space="preserve"> </w:t>
            </w:r>
            <w:r w:rsidRPr="00205464">
              <w:rPr>
                <w:rFonts w:ascii="Times New Roman" w:hAnsi="Times New Roman" w:cs="Times New Roman"/>
                <w:sz w:val="24"/>
                <w:szCs w:val="24"/>
              </w:rPr>
              <w:t>3 mm HDF.  Spintos cokolis turi būti ne daugiau kaip 60 mm. Spinta turi būti su ne mažiau kaip 10 mm reguliuojamo aukščio kojelėmis. Rankenėlės turi būti pagamintos iš metalo (matinio chromo spalvos).</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Durelių lankstai turi būti metaliniai. </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Mokyklinė kėdė</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4668D772" wp14:editId="3F1DFF77">
                  <wp:extent cx="1581150" cy="134550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6197" cy="1349803"/>
                          </a:xfrm>
                          <a:prstGeom prst="rect">
                            <a:avLst/>
                          </a:prstGeom>
                          <a:noFill/>
                          <a:ln>
                            <a:noFill/>
                          </a:ln>
                        </pic:spPr>
                      </pic:pic>
                    </a:graphicData>
                  </a:graphic>
                </wp:inline>
              </w:drawing>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7CDE43E8" wp14:editId="75E006A7">
                  <wp:extent cx="1600200" cy="91423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5877" cy="917475"/>
                          </a:xfrm>
                          <a:prstGeom prst="rect">
                            <a:avLst/>
                          </a:prstGeom>
                          <a:noFill/>
                          <a:ln>
                            <a:noFill/>
                          </a:ln>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Reguliuojamo aukščio mokyklinė kėdė turi turėti tris fiksuojamas skirtingų aukščių padėtis.</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Lenktų formų nugarėlė ir sėdynės dalys pagamintos iš natūralaus beržo medžio klijuoto lukšto </w:t>
            </w:r>
            <w:r w:rsidRPr="00205464">
              <w:rPr>
                <w:rFonts w:ascii="Times New Roman" w:hAnsi="Times New Roman" w:cs="Times New Roman"/>
                <w:color w:val="000000" w:themeColor="text1"/>
                <w:sz w:val="24"/>
                <w:szCs w:val="24"/>
              </w:rPr>
              <w:t>ne mažiau</w:t>
            </w:r>
            <w:r w:rsidRPr="00205464">
              <w:rPr>
                <w:rFonts w:ascii="Times New Roman" w:hAnsi="Times New Roman" w:cs="Times New Roman"/>
                <w:color w:val="FF0000"/>
                <w:sz w:val="24"/>
                <w:szCs w:val="24"/>
              </w:rPr>
              <w:t xml:space="preserve"> </w:t>
            </w:r>
            <w:r w:rsidRPr="00205464">
              <w:rPr>
                <w:rFonts w:ascii="Times New Roman" w:hAnsi="Times New Roman" w:cs="Times New Roman"/>
                <w:sz w:val="24"/>
                <w:szCs w:val="24"/>
              </w:rPr>
              <w:t>8 mm plokštės (</w:t>
            </w:r>
            <w:proofErr w:type="spellStart"/>
            <w:r w:rsidRPr="00205464">
              <w:rPr>
                <w:rFonts w:ascii="Times New Roman" w:hAnsi="Times New Roman" w:cs="Times New Roman"/>
                <w:sz w:val="24"/>
                <w:szCs w:val="24"/>
              </w:rPr>
              <w:t>fanieros</w:t>
            </w:r>
            <w:proofErr w:type="spellEnd"/>
            <w:r w:rsidRPr="00205464">
              <w:rPr>
                <w:rFonts w:ascii="Times New Roman" w:hAnsi="Times New Roman" w:cs="Times New Roman"/>
                <w:sz w:val="24"/>
                <w:szCs w:val="24"/>
              </w:rPr>
              <w:t xml:space="preserve">).  </w:t>
            </w:r>
            <w:r w:rsidRPr="001E6F27">
              <w:rPr>
                <w:rFonts w:ascii="Times New Roman" w:hAnsi="Times New Roman" w:cs="Times New Roman"/>
                <w:color w:val="000000" w:themeColor="text1"/>
                <w:sz w:val="24"/>
                <w:szCs w:val="24"/>
              </w:rPr>
              <w:t xml:space="preserve">Kojos turi būti apvalios, metalinės.  Metalo storis ne mažiau nei 2 mm. Kojos į grindis turi remtis 4 taškais - plastikiniais antgaliais ir permatomais </w:t>
            </w:r>
            <w:proofErr w:type="spellStart"/>
            <w:r w:rsidRPr="001E6F27">
              <w:rPr>
                <w:rFonts w:ascii="Times New Roman" w:hAnsi="Times New Roman" w:cs="Times New Roman"/>
                <w:color w:val="000000" w:themeColor="text1"/>
                <w:sz w:val="24"/>
                <w:szCs w:val="24"/>
              </w:rPr>
              <w:t>padukais</w:t>
            </w:r>
            <w:proofErr w:type="spellEnd"/>
            <w:r w:rsidRPr="001E6F27">
              <w:rPr>
                <w:rFonts w:ascii="Times New Roman" w:hAnsi="Times New Roman" w:cs="Times New Roman"/>
                <w:color w:val="000000" w:themeColor="text1"/>
                <w:sz w:val="24"/>
                <w:szCs w:val="24"/>
              </w:rPr>
              <w:t xml:space="preserve">, kurie nebraižo grindų. Kojos tarpusavyje turi būti sutvirtintos horizontaliu metaliniu rėmu. </w:t>
            </w:r>
            <w:r w:rsidRPr="00205464">
              <w:rPr>
                <w:rFonts w:ascii="Times New Roman" w:hAnsi="Times New Roman" w:cs="Times New Roman"/>
                <w:sz w:val="24"/>
                <w:szCs w:val="24"/>
              </w:rPr>
              <w:t>Reguliuojamas padėčių intervalas atitinka 380-430 - 460 mm ir atitinka 1500-1800 mm moksleivio ūgį (laikantis LST EN 1729-1:2007 standarto)</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30</w:t>
            </w:r>
          </w:p>
        </w:tc>
      </w:tr>
      <w:tr w:rsidR="00372C4B" w:rsidRPr="00205464" w:rsidTr="0023443C">
        <w:trPr>
          <w:trHeight w:val="323"/>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Renginių salė (patalpa 5-20)</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Kėdė</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2E6C19BF" wp14:editId="04248F94">
                  <wp:extent cx="1542415" cy="1542415"/>
                  <wp:effectExtent l="0" t="0" r="635"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de.jpg"/>
                          <pic:cNvPicPr/>
                        </pic:nvPicPr>
                        <pic:blipFill>
                          <a:blip r:embed="rId20">
                            <a:extLst>
                              <a:ext uri="{28A0092B-C50C-407E-A947-70E740481C1C}">
                                <a14:useLocalDpi xmlns:a14="http://schemas.microsoft.com/office/drawing/2010/main" val="0"/>
                              </a:ext>
                            </a:extLst>
                          </a:blip>
                          <a:stretch>
                            <a:fillRect/>
                          </a:stretch>
                        </pic:blipFill>
                        <pic:spPr>
                          <a:xfrm>
                            <a:off x="0" y="0"/>
                            <a:ext cx="1542415" cy="1542415"/>
                          </a:xfrm>
                          <a:prstGeom prst="rect">
                            <a:avLst/>
                          </a:prstGeom>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jc w:val="both"/>
            </w:pPr>
            <w:r w:rsidRPr="00205464">
              <w:t>Aukštis – 455 mm</w:t>
            </w:r>
          </w:p>
          <w:p w:rsidR="00372C4B" w:rsidRPr="00205464" w:rsidRDefault="00372C4B" w:rsidP="0023443C">
            <w:pPr>
              <w:jc w:val="both"/>
            </w:pPr>
            <w:r w:rsidRPr="00205464">
              <w:t>Gylis – 430 mm</w:t>
            </w:r>
          </w:p>
          <w:p w:rsidR="00372C4B" w:rsidRPr="00205464" w:rsidRDefault="00372C4B" w:rsidP="0023443C">
            <w:pPr>
              <w:jc w:val="both"/>
            </w:pPr>
            <w:r w:rsidRPr="00205464">
              <w:t>Plotis – 410 mm</w:t>
            </w:r>
          </w:p>
          <w:p w:rsidR="00372C4B" w:rsidRPr="00205464" w:rsidRDefault="00372C4B" w:rsidP="0023443C">
            <w:pPr>
              <w:jc w:val="both"/>
            </w:pPr>
            <w:r w:rsidRPr="00205464">
              <w:t>Spalva stovas – juoda</w:t>
            </w:r>
          </w:p>
          <w:p w:rsidR="00372C4B" w:rsidRPr="00205464" w:rsidRDefault="00372C4B" w:rsidP="0023443C">
            <w:pPr>
              <w:jc w:val="both"/>
            </w:pPr>
            <w:r w:rsidRPr="00205464">
              <w:t>Spalva sėdynė –  pilka</w:t>
            </w:r>
          </w:p>
          <w:p w:rsidR="00372C4B" w:rsidRPr="00205464" w:rsidRDefault="00372C4B" w:rsidP="0023443C">
            <w:pPr>
              <w:jc w:val="both"/>
            </w:pPr>
            <w:r w:rsidRPr="00205464">
              <w:t>Rėmas – plienas</w:t>
            </w:r>
          </w:p>
          <w:p w:rsidR="00372C4B" w:rsidRPr="00205464" w:rsidRDefault="00372C4B" w:rsidP="0023443C">
            <w:pPr>
              <w:jc w:val="both"/>
            </w:pPr>
            <w:r w:rsidRPr="00205464">
              <w:t>Sėdynė – audinys</w:t>
            </w:r>
          </w:p>
          <w:p w:rsidR="00372C4B" w:rsidRPr="00205464" w:rsidRDefault="00372C4B" w:rsidP="0023443C">
            <w:r w:rsidRPr="00205464">
              <w:t>Atsparumas –</w:t>
            </w:r>
            <w:r w:rsidRPr="00205464">
              <w:tab/>
              <w:t xml:space="preserve">162500 </w:t>
            </w:r>
            <w:proofErr w:type="spellStart"/>
            <w:r w:rsidRPr="00205464">
              <w:t>Md</w:t>
            </w:r>
            <w:proofErr w:type="spellEnd"/>
          </w:p>
          <w:p w:rsidR="00372C4B" w:rsidRPr="00205464" w:rsidRDefault="00372C4B" w:rsidP="0023443C">
            <w:pPr>
              <w:jc w:val="both"/>
            </w:pPr>
            <w:r w:rsidRPr="00205464">
              <w:t>Dedamos viena ant kitos –</w:t>
            </w:r>
            <w:r w:rsidRPr="00205464">
              <w:tab/>
              <w:t>Taip</w:t>
            </w:r>
          </w:p>
          <w:p w:rsidR="00372C4B" w:rsidRPr="00205464" w:rsidRDefault="00372C4B" w:rsidP="0023443C">
            <w:pPr>
              <w:jc w:val="both"/>
            </w:pPr>
            <w:r w:rsidRPr="00205464">
              <w:t>Svoris –</w:t>
            </w:r>
            <w:r w:rsidRPr="00205464">
              <w:tab/>
              <w:t>4,9 kg</w:t>
            </w:r>
          </w:p>
          <w:p w:rsidR="00372C4B" w:rsidRPr="00205464" w:rsidRDefault="00372C4B" w:rsidP="0023443C">
            <w:pPr>
              <w:jc w:val="both"/>
            </w:pPr>
            <w:r w:rsidRPr="00205464">
              <w:t>Montavimas:</w:t>
            </w:r>
            <w:r w:rsidRPr="00205464">
              <w:tab/>
              <w:t>Surinktas</w:t>
            </w:r>
          </w:p>
          <w:p w:rsidR="00372C4B" w:rsidRPr="00205464" w:rsidRDefault="00372C4B" w:rsidP="0023443C">
            <w:pPr>
              <w:jc w:val="both"/>
            </w:pPr>
            <w:r w:rsidRPr="00205464">
              <w:t>Kėdės lengvai jungiamos į eiles dėka privirintų prie rėmo jungtukų</w:t>
            </w:r>
          </w:p>
          <w:p w:rsidR="00372C4B" w:rsidRPr="00205464" w:rsidRDefault="00372C4B" w:rsidP="0023443C">
            <w:pPr>
              <w:jc w:val="both"/>
            </w:pPr>
            <w:r w:rsidRPr="00205464">
              <w:t>Sertifikatai:</w:t>
            </w:r>
            <w:r w:rsidRPr="00205464">
              <w:tab/>
              <w:t>EN 1021-1, EN 1021-2</w:t>
            </w:r>
          </w:p>
          <w:p w:rsidR="00372C4B" w:rsidRPr="00205464" w:rsidRDefault="00372C4B" w:rsidP="0023443C">
            <w:pPr>
              <w:jc w:val="both"/>
            </w:pPr>
            <w:r w:rsidRPr="00205464">
              <w:t>Garantija –</w:t>
            </w:r>
            <w:r w:rsidRPr="00205464">
              <w:tab/>
              <w:t>3 metai</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200</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Vežimėlis kėdžių transportavimui</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noProof/>
                <w:sz w:val="24"/>
                <w:szCs w:val="24"/>
              </w:rPr>
            </w:pPr>
            <w:r w:rsidRPr="00205464">
              <w:rPr>
                <w:rFonts w:ascii="Times New Roman" w:hAnsi="Times New Roman" w:cs="Times New Roman"/>
                <w:noProof/>
                <w:sz w:val="24"/>
                <w:szCs w:val="24"/>
              </w:rPr>
              <w:t>Plotis – ne mažiau 900 mm;</w:t>
            </w:r>
          </w:p>
          <w:p w:rsidR="00372C4B" w:rsidRPr="00205464" w:rsidRDefault="00372C4B" w:rsidP="0023443C">
            <w:pPr>
              <w:pStyle w:val="Betarp"/>
              <w:rPr>
                <w:rFonts w:ascii="Times New Roman" w:hAnsi="Times New Roman" w:cs="Times New Roman"/>
                <w:noProof/>
                <w:sz w:val="24"/>
                <w:szCs w:val="24"/>
              </w:rPr>
            </w:pPr>
            <w:r w:rsidRPr="00205464">
              <w:rPr>
                <w:rFonts w:ascii="Times New Roman" w:hAnsi="Times New Roman" w:cs="Times New Roman"/>
                <w:noProof/>
                <w:sz w:val="24"/>
                <w:szCs w:val="24"/>
              </w:rPr>
              <w:t>Gylis – ne mažiau 485 mm;</w:t>
            </w:r>
          </w:p>
          <w:p w:rsidR="00372C4B" w:rsidRPr="00205464" w:rsidRDefault="00372C4B" w:rsidP="0023443C">
            <w:pPr>
              <w:pStyle w:val="Betarp"/>
              <w:rPr>
                <w:rFonts w:ascii="Times New Roman" w:hAnsi="Times New Roman" w:cs="Times New Roman"/>
                <w:noProof/>
                <w:sz w:val="24"/>
                <w:szCs w:val="24"/>
              </w:rPr>
            </w:pPr>
            <w:r w:rsidRPr="00205464">
              <w:rPr>
                <w:rFonts w:ascii="Times New Roman" w:hAnsi="Times New Roman" w:cs="Times New Roman"/>
                <w:noProof/>
                <w:sz w:val="24"/>
                <w:szCs w:val="24"/>
              </w:rPr>
              <w:t xml:space="preserve">Aukštis – ne daugiau 1760 mm;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Vežimėlis skirtas transportuoti ne mažiau 25 vnt. numatytų kėdžių. Vežimėlis pagamintas iš plieno, dažyto milteliniu būdų (spalva pilka).</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Plotis – ne mažiau 900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Gylis – ne mažiau 485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Aukštis – ne daugiau 1760 mm;</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Rėmas – iš plieno, dažyto milteliniu būdų (spalva pilka).;</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Ratukai – gumuoti, bent 2 vnt. su stabdžiais</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4</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Stumdomos durys</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noProof/>
                <w:sz w:val="24"/>
                <w:szCs w:val="24"/>
              </w:rPr>
            </w:pPr>
            <w:r>
              <w:rPr>
                <w:rFonts w:ascii="Times New Roman" w:hAnsi="Times New Roman" w:cs="Times New Roman"/>
                <w:noProof/>
                <w:sz w:val="24"/>
                <w:szCs w:val="24"/>
              </w:rPr>
              <w:t>1550x40x28</w:t>
            </w:r>
            <w:r w:rsidRPr="00205464">
              <w:rPr>
                <w:rFonts w:ascii="Times New Roman" w:hAnsi="Times New Roman" w:cs="Times New Roman"/>
                <w:noProof/>
                <w:sz w:val="24"/>
                <w:szCs w:val="24"/>
              </w:rPr>
              <w:t xml:space="preserve">00h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Stumdomos durys pagamintos iš ne mažiau 18 mm storio LMDP.</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Stumdomų durų kraštai turi būti apdirbti specialiu, stumdomoms durims skirtu aliuminio profiliu.</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Durų sistema neturi trukdyti laisvam praėjimui tarp erdvių, atveriant visą praėjimo nišą.</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Aliuminio profiliai sistema  – aliuminio spalvos</w:t>
            </w:r>
            <w:r>
              <w:rPr>
                <w:rFonts w:ascii="Times New Roman" w:hAnsi="Times New Roman" w:cs="Times New Roman"/>
                <w:sz w:val="24"/>
                <w:szCs w:val="24"/>
              </w:rPr>
              <w:t xml:space="preserve">. </w:t>
            </w:r>
            <w:r w:rsidRPr="00731DCB">
              <w:rPr>
                <w:rFonts w:ascii="Times New Roman" w:hAnsi="Times New Roman" w:cs="Times New Roman"/>
                <w:sz w:val="24"/>
                <w:szCs w:val="24"/>
              </w:rPr>
              <w:t>Durys turi būti su užraktu. Durys turės būti ir sumontuotos.</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w:t>
            </w:r>
          </w:p>
        </w:tc>
      </w:tr>
      <w:tr w:rsidR="00372C4B" w:rsidRPr="00205464" w:rsidTr="0023443C">
        <w:trPr>
          <w:trHeight w:val="448"/>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Meninių etiudų realizavimo erdvė (patalpa 5-21; 5,22; 5,23)</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proofErr w:type="spellStart"/>
            <w:r w:rsidRPr="00205464">
              <w:rPr>
                <w:rFonts w:ascii="Times New Roman" w:hAnsi="Times New Roman" w:cs="Times New Roman"/>
                <w:sz w:val="24"/>
                <w:szCs w:val="24"/>
              </w:rPr>
              <w:t>Minštasuolių</w:t>
            </w:r>
            <w:proofErr w:type="spellEnd"/>
            <w:r w:rsidRPr="00205464">
              <w:rPr>
                <w:rFonts w:ascii="Times New Roman" w:hAnsi="Times New Roman" w:cs="Times New Roman"/>
                <w:sz w:val="24"/>
                <w:szCs w:val="24"/>
              </w:rPr>
              <w:t xml:space="preserve"> komplektas</w:t>
            </w:r>
          </w:p>
          <w:p w:rsidR="00372C4B" w:rsidRPr="00205464" w:rsidRDefault="00372C4B" w:rsidP="0023443C">
            <w:pPr>
              <w:pStyle w:val="Betarp"/>
              <w:rPr>
                <w:rFonts w:ascii="Times New Roman" w:hAnsi="Times New Roman" w:cs="Times New Roman"/>
                <w:sz w:val="24"/>
                <w:szCs w:val="24"/>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Kampinis minkštasuolis 700x700x800h</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Vienvietis minkštasuolis 600x700x800h</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Komplektą sudaro:</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Kampinis minkštasuolis – 1 vnt.;</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Vienvietis minkštasuolis – 28 vnt.</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Sėdimoji dalis ir atlošas turi būti aptraukti gobeleno audiniu. Audinio atsparumas trinčiai ne mažiau kaip 60000 ciklų pagal </w:t>
            </w:r>
            <w:proofErr w:type="spellStart"/>
            <w:r w:rsidRPr="00205464">
              <w:rPr>
                <w:rFonts w:ascii="Times New Roman" w:hAnsi="Times New Roman" w:cs="Times New Roman"/>
                <w:sz w:val="24"/>
                <w:szCs w:val="24"/>
              </w:rPr>
              <w:t>Martindale</w:t>
            </w:r>
            <w:proofErr w:type="spellEnd"/>
            <w:r w:rsidRPr="00205464">
              <w:rPr>
                <w:rFonts w:ascii="Times New Roman" w:hAnsi="Times New Roman" w:cs="Times New Roman"/>
                <w:sz w:val="24"/>
                <w:szCs w:val="24"/>
              </w:rPr>
              <w:t xml:space="preserve">. Audinio spalva derinama su užsakovu (galimybė </w:t>
            </w:r>
            <w:r w:rsidRPr="00205464">
              <w:rPr>
                <w:rFonts w:ascii="Times New Roman" w:hAnsi="Times New Roman" w:cs="Times New Roman"/>
                <w:sz w:val="24"/>
                <w:szCs w:val="24"/>
              </w:rPr>
              <w:lastRenderedPageBreak/>
              <w:t>rinktis iš ne mažiau kaip 5 spalvų).</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Kojelės metalinės 150</w:t>
            </w:r>
            <w:r>
              <w:rPr>
                <w:rFonts w:ascii="Times New Roman" w:hAnsi="Times New Roman" w:cs="Times New Roman"/>
                <w:sz w:val="24"/>
                <w:szCs w:val="24"/>
              </w:rPr>
              <w:t xml:space="preserve"> </w:t>
            </w:r>
            <w:r w:rsidRPr="00205464">
              <w:rPr>
                <w:rFonts w:ascii="Times New Roman" w:hAnsi="Times New Roman" w:cs="Times New Roman"/>
                <w:sz w:val="24"/>
                <w:szCs w:val="24"/>
              </w:rPr>
              <w:t>mm aukščio, dažytos milteliniu būdu (spalva pilka).</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Turi būti galimybė sujungti minkštasuolius tarpusavyje.</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1</w:t>
            </w:r>
          </w:p>
        </w:tc>
      </w:tr>
      <w:tr w:rsidR="00372C4B" w:rsidRPr="00205464" w:rsidTr="0023443C">
        <w:trPr>
          <w:trHeight w:val="1492"/>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Medinių molbertų komplektas</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eastAsia="Times New Roman" w:hAnsi="Times New Roman" w:cs="Times New Roman"/>
                <w:noProof/>
                <w:color w:val="000000" w:themeColor="text1"/>
                <w:sz w:val="24"/>
                <w:szCs w:val="24"/>
                <w:lang w:eastAsia="lt-LT"/>
              </w:rPr>
            </w:pPr>
            <w:r w:rsidRPr="00205464">
              <w:rPr>
                <w:rFonts w:ascii="Times New Roman" w:eastAsia="Times New Roman" w:hAnsi="Times New Roman" w:cs="Times New Roman"/>
                <w:noProof/>
                <w:color w:val="000000" w:themeColor="text1"/>
                <w:sz w:val="24"/>
                <w:szCs w:val="24"/>
                <w:lang w:eastAsia="lt-LT"/>
              </w:rPr>
              <w:t>1.</w:t>
            </w:r>
            <w:r w:rsidRPr="00205464">
              <w:rPr>
                <w:rFonts w:ascii="Times New Roman" w:hAnsi="Times New Roman" w:cs="Times New Roman"/>
                <w:noProof/>
                <w:sz w:val="24"/>
                <w:szCs w:val="24"/>
                <w:lang w:eastAsia="lt-LT"/>
              </w:rPr>
              <w:t xml:space="preserve"> </w:t>
            </w:r>
            <w:r w:rsidRPr="00205464">
              <w:rPr>
                <w:rFonts w:ascii="Times New Roman" w:hAnsi="Times New Roman" w:cs="Times New Roman"/>
                <w:noProof/>
                <w:sz w:val="24"/>
                <w:szCs w:val="24"/>
                <w:lang w:eastAsia="lt-LT"/>
              </w:rPr>
              <w:drawing>
                <wp:inline distT="0" distB="0" distL="0" distR="0" wp14:anchorId="09A4D66B" wp14:editId="13C27C73">
                  <wp:extent cx="1177200" cy="14760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7200" cy="1476000"/>
                          </a:xfrm>
                          <a:prstGeom prst="rect">
                            <a:avLst/>
                          </a:prstGeom>
                          <a:noFill/>
                          <a:ln>
                            <a:noFill/>
                          </a:ln>
                        </pic:spPr>
                      </pic:pic>
                    </a:graphicData>
                  </a:graphic>
                </wp:inline>
              </w:drawing>
            </w:r>
          </w:p>
          <w:p w:rsidR="00372C4B" w:rsidRPr="00205464" w:rsidRDefault="00372C4B" w:rsidP="0023443C">
            <w:pPr>
              <w:pStyle w:val="Betarp"/>
              <w:rPr>
                <w:rFonts w:ascii="Times New Roman" w:eastAsia="Times New Roman" w:hAnsi="Times New Roman" w:cs="Times New Roman"/>
                <w:noProof/>
                <w:color w:val="000000" w:themeColor="text1"/>
                <w:sz w:val="24"/>
                <w:szCs w:val="24"/>
                <w:lang w:eastAsia="lt-LT"/>
              </w:rPr>
            </w:pPr>
            <w:r w:rsidRPr="00205464">
              <w:rPr>
                <w:rFonts w:ascii="Times New Roman" w:eastAsia="Times New Roman" w:hAnsi="Times New Roman" w:cs="Times New Roman"/>
                <w:noProof/>
                <w:color w:val="000000" w:themeColor="text1"/>
                <w:sz w:val="24"/>
                <w:szCs w:val="24"/>
                <w:lang w:eastAsia="lt-LT"/>
              </w:rPr>
              <w:t>2.</w:t>
            </w:r>
            <w:r w:rsidRPr="00205464">
              <w:rPr>
                <w:rFonts w:ascii="Times New Roman" w:hAnsi="Times New Roman" w:cs="Times New Roman"/>
                <w:noProof/>
                <w:sz w:val="24"/>
                <w:szCs w:val="24"/>
                <w:lang w:eastAsia="lt-LT"/>
              </w:rPr>
              <w:t xml:space="preserve"> </w:t>
            </w:r>
            <w:r w:rsidRPr="00205464">
              <w:rPr>
                <w:rFonts w:ascii="Times New Roman" w:hAnsi="Times New Roman" w:cs="Times New Roman"/>
                <w:noProof/>
                <w:sz w:val="24"/>
                <w:szCs w:val="24"/>
                <w:lang w:eastAsia="lt-LT"/>
              </w:rPr>
              <w:drawing>
                <wp:inline distT="0" distB="0" distL="0" distR="0" wp14:anchorId="272CF662" wp14:editId="02F4E6B2">
                  <wp:extent cx="1047750" cy="191328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0659" cy="1918594"/>
                          </a:xfrm>
                          <a:prstGeom prst="rect">
                            <a:avLst/>
                          </a:prstGeom>
                          <a:noFill/>
                          <a:ln>
                            <a:noFill/>
                          </a:ln>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Komplektą sudaro:</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1. Pastatomas ant grindų molbertas tapybai – 2 vnt. Matmenys: aukštis – 1530 mm, plotis – 670 mm, gylis – 700 mm. Pagamintas iš natūralios medienos. Maksimalus drobės aukštis 900</w:t>
            </w:r>
            <w:r>
              <w:rPr>
                <w:rFonts w:ascii="Times New Roman" w:hAnsi="Times New Roman" w:cs="Times New Roman"/>
                <w:sz w:val="24"/>
                <w:szCs w:val="24"/>
              </w:rPr>
              <w:t xml:space="preserve"> </w:t>
            </w:r>
            <w:r w:rsidRPr="00205464">
              <w:rPr>
                <w:rFonts w:ascii="Times New Roman" w:hAnsi="Times New Roman" w:cs="Times New Roman"/>
                <w:sz w:val="24"/>
                <w:szCs w:val="24"/>
              </w:rPr>
              <w:t>mm.</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2. Pastatomas ant grindų molbertas tapybai – 3 vnt. Matmenys: aukštis – 1700 mm, plotis – 660 mm, gylis 750 mm. Pagamintas iš natūralios medienos. Maksimalus drobės aukštis 1330</w:t>
            </w:r>
            <w:r>
              <w:rPr>
                <w:rFonts w:ascii="Times New Roman" w:hAnsi="Times New Roman" w:cs="Times New Roman"/>
                <w:sz w:val="24"/>
                <w:szCs w:val="24"/>
              </w:rPr>
              <w:t xml:space="preserve"> </w:t>
            </w:r>
            <w:r w:rsidRPr="00205464">
              <w:rPr>
                <w:rFonts w:ascii="Times New Roman" w:hAnsi="Times New Roman" w:cs="Times New Roman"/>
                <w:sz w:val="24"/>
                <w:szCs w:val="24"/>
              </w:rPr>
              <w:t>mm</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5</w:t>
            </w:r>
          </w:p>
        </w:tc>
      </w:tr>
      <w:tr w:rsidR="00372C4B" w:rsidRPr="00205464" w:rsidTr="0023443C">
        <w:trPr>
          <w:trHeight w:val="801"/>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Sieninė spinta</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eastAsia="Times New Roman" w:hAnsi="Times New Roman" w:cs="Times New Roman"/>
                <w:noProof/>
                <w:color w:val="000000" w:themeColor="text1"/>
                <w:sz w:val="24"/>
                <w:szCs w:val="24"/>
                <w:lang w:eastAsia="lt-LT"/>
              </w:rPr>
            </w:pPr>
            <w:r w:rsidRPr="00205464">
              <w:rPr>
                <w:rFonts w:ascii="Times New Roman" w:eastAsia="Times New Roman" w:hAnsi="Times New Roman" w:cs="Times New Roman"/>
                <w:noProof/>
                <w:color w:val="000000" w:themeColor="text1"/>
                <w:sz w:val="24"/>
                <w:szCs w:val="24"/>
                <w:lang w:eastAsia="lt-LT"/>
              </w:rPr>
              <w:drawing>
                <wp:inline distT="0" distB="0" distL="0" distR="0" wp14:anchorId="0842ED05" wp14:editId="0A8B8EB2">
                  <wp:extent cx="964800" cy="15120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4800" cy="1512000"/>
                          </a:xfrm>
                          <a:prstGeom prst="rect">
                            <a:avLst/>
                          </a:prstGeom>
                          <a:noFill/>
                        </pic:spPr>
                      </pic:pic>
                    </a:graphicData>
                  </a:graphic>
                </wp:inline>
              </w:drawing>
            </w:r>
          </w:p>
          <w:p w:rsidR="00372C4B" w:rsidRPr="00205464" w:rsidRDefault="00372C4B" w:rsidP="0023443C">
            <w:pPr>
              <w:pStyle w:val="Betarp"/>
              <w:rPr>
                <w:rFonts w:ascii="Times New Roman" w:eastAsia="Times New Roman" w:hAnsi="Times New Roman" w:cs="Times New Roman"/>
                <w:noProof/>
                <w:color w:val="000000" w:themeColor="text1"/>
                <w:sz w:val="24"/>
                <w:szCs w:val="24"/>
                <w:lang w:eastAsia="lt-LT"/>
              </w:rPr>
            </w:pPr>
            <w:r w:rsidRPr="00205464">
              <w:rPr>
                <w:rFonts w:ascii="Times New Roman" w:eastAsia="Times New Roman" w:hAnsi="Times New Roman" w:cs="Times New Roman"/>
                <w:noProof/>
                <w:color w:val="000000" w:themeColor="text1"/>
                <w:sz w:val="24"/>
                <w:szCs w:val="24"/>
                <w:lang w:eastAsia="lt-LT"/>
              </w:rPr>
              <w:t xml:space="preserve">2000x1000x2750h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Sieninė spinta su nišomis ir durelėmis. Spinta skirta dekoracijų ir meninėms erdvėms skirtų daiktų laikymui.</w:t>
            </w:r>
          </w:p>
          <w:p w:rsidR="00372C4B" w:rsidRPr="00205464" w:rsidRDefault="00372C4B" w:rsidP="0023443C">
            <w:pPr>
              <w:pStyle w:val="Betarp"/>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Plotis – ne mažiau 2000 mm;</w:t>
            </w:r>
          </w:p>
          <w:p w:rsidR="00372C4B" w:rsidRPr="00205464" w:rsidRDefault="00372C4B" w:rsidP="0023443C">
            <w:pPr>
              <w:pStyle w:val="Betarp"/>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Gylis – ne daugiau 1000 mm;</w:t>
            </w:r>
          </w:p>
          <w:p w:rsidR="00372C4B" w:rsidRPr="00205464" w:rsidRDefault="00372C4B" w:rsidP="0023443C">
            <w:pPr>
              <w:pStyle w:val="Betarp"/>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 xml:space="preserve">Aukštis – ne daugiau 2750 mm. </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 xml:space="preserve">Baldas gaminamas iš ne mažiau 18 mm storio laminuotos medžio drožlių plokštės. </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Baldo korpuso dalys apdirbamos ne mažiau 0,45-0,6 mm storio PVC/ABS briauna.</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Baldo fasadų kraštai apdirbti ne mažiau 2 mm storio PVC/ABS briauna.</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Durelės varstomos. Lankstai metaliniai. Rankenėlės mėtalinės (matinio chromo spalva).</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Baldo viduje lentynos išdėstytos su 550 mm tarpu tarp lentynų. Turi būti galimybė reguliuoti lentynų aukštį.</w:t>
            </w:r>
          </w:p>
          <w:p w:rsidR="00372C4B" w:rsidRPr="00205464" w:rsidRDefault="00372C4B" w:rsidP="0023443C">
            <w:pPr>
              <w:pStyle w:val="Betarp"/>
              <w:jc w:val="both"/>
              <w:rPr>
                <w:rFonts w:ascii="Times New Roman" w:hAnsi="Times New Roman" w:cs="Times New Roman"/>
                <w:noProof/>
                <w:sz w:val="24"/>
                <w:szCs w:val="24"/>
                <w:lang w:eastAsia="lt-LT"/>
              </w:rPr>
            </w:pPr>
            <w:r w:rsidRPr="00205464">
              <w:rPr>
                <w:rFonts w:ascii="Times New Roman" w:hAnsi="Times New Roman" w:cs="Times New Roman"/>
                <w:noProof/>
                <w:sz w:val="24"/>
                <w:szCs w:val="24"/>
                <w:lang w:eastAsia="lt-LT"/>
              </w:rPr>
              <w:t xml:space="preserve">Spintos nugarėlė </w:t>
            </w:r>
            <w:r w:rsidRPr="0074528A">
              <w:rPr>
                <w:rFonts w:ascii="Times New Roman" w:hAnsi="Times New Roman" w:cs="Times New Roman"/>
                <w:noProof/>
                <w:color w:val="000000" w:themeColor="text1"/>
                <w:sz w:val="24"/>
                <w:szCs w:val="24"/>
                <w:lang w:eastAsia="lt-LT"/>
              </w:rPr>
              <w:t>įgilinta</w:t>
            </w:r>
            <w:r w:rsidRPr="00205464">
              <w:rPr>
                <w:rFonts w:ascii="Times New Roman" w:hAnsi="Times New Roman" w:cs="Times New Roman"/>
                <w:noProof/>
                <w:sz w:val="24"/>
                <w:szCs w:val="24"/>
                <w:lang w:eastAsia="lt-LT"/>
              </w:rPr>
              <w:t xml:space="preserve"> ne mažiau  3 mm HDF. Spintos cokolis turi būti ne daugiau kaip </w:t>
            </w:r>
            <w:r w:rsidRPr="00205464">
              <w:rPr>
                <w:rFonts w:ascii="Times New Roman" w:hAnsi="Times New Roman" w:cs="Times New Roman"/>
                <w:noProof/>
                <w:sz w:val="24"/>
                <w:szCs w:val="24"/>
                <w:lang w:eastAsia="lt-LT"/>
              </w:rPr>
              <w:lastRenderedPageBreak/>
              <w:t>60 mm. Spinta turi būti su ne mažiau kaip 10 mm reguliuojamo aukščio kojelėmis</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2</w:t>
            </w:r>
          </w:p>
        </w:tc>
      </w:tr>
      <w:tr w:rsidR="00372C4B" w:rsidRPr="00205464" w:rsidTr="0023443C">
        <w:trPr>
          <w:trHeight w:val="361"/>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Dailės kabinetas (patalpa 5-25)</w:t>
            </w:r>
          </w:p>
        </w:tc>
      </w:tr>
      <w:tr w:rsidR="00372C4B" w:rsidRPr="00205464" w:rsidTr="0023443C">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Mobilus dailės reikmenų staliukas</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lang w:val="en-US"/>
              </w:rPr>
            </w:pPr>
            <w:r w:rsidRPr="00205464">
              <w:rPr>
                <w:rFonts w:ascii="Times New Roman" w:hAnsi="Times New Roman" w:cs="Times New Roman"/>
                <w:noProof/>
                <w:sz w:val="24"/>
                <w:szCs w:val="24"/>
                <w:lang w:eastAsia="lt-LT"/>
              </w:rPr>
              <w:drawing>
                <wp:inline distT="0" distB="0" distL="0" distR="0" wp14:anchorId="26EDFDC6" wp14:editId="132D6B94">
                  <wp:extent cx="1346200" cy="1365598"/>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4003" cy="1373513"/>
                          </a:xfrm>
                          <a:prstGeom prst="rect">
                            <a:avLst/>
                          </a:prstGeom>
                          <a:noFill/>
                          <a:ln>
                            <a:noFill/>
                          </a:ln>
                        </pic:spPr>
                      </pic:pic>
                    </a:graphicData>
                  </a:graphic>
                </wp:inline>
              </w:drawing>
            </w:r>
          </w:p>
          <w:p w:rsidR="00372C4B" w:rsidRPr="00205464" w:rsidRDefault="00372C4B" w:rsidP="0023443C">
            <w:pPr>
              <w:pStyle w:val="Betarp"/>
              <w:rPr>
                <w:rFonts w:ascii="Times New Roman" w:hAnsi="Times New Roman" w:cs="Times New Roman"/>
                <w:sz w:val="24"/>
                <w:szCs w:val="24"/>
                <w:lang w:val="en-US"/>
              </w:rPr>
            </w:pP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Baldas pagamintas iš ne mažiau 18 mm storio LMDP. Baldo korpuso dalys apdirbamos ne mažiau 0,45-0,6mm storio PVC/ABS briauna.</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Baldo fasadų kraštai apdirbti ne mažiau 2 mm storio PVC/ABS briauna. Ratukai – gumuoti, bent 2 vnt. su stabdžiais.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M</w:t>
            </w:r>
            <w:r w:rsidRPr="00046214">
              <w:rPr>
                <w:rFonts w:ascii="Times New Roman" w:hAnsi="Times New Roman" w:cs="Times New Roman"/>
                <w:color w:val="222222"/>
                <w:sz w:val="24"/>
                <w:szCs w:val="24"/>
                <w:shd w:val="clear" w:color="auto" w:fill="FFFFFF"/>
              </w:rPr>
              <w:t>atmenys: (Ilgis x gylis x aukštis) 900x400x800 mm</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w:t>
            </w:r>
          </w:p>
        </w:tc>
      </w:tr>
      <w:tr w:rsidR="00372C4B" w:rsidRPr="00205464" w:rsidTr="0023443C">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Aukšta ekspozicinė vitrina</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lang w:val="en-US"/>
              </w:rPr>
            </w:pPr>
            <w:r w:rsidRPr="00205464">
              <w:rPr>
                <w:rFonts w:ascii="Times New Roman" w:hAnsi="Times New Roman" w:cs="Times New Roman"/>
                <w:noProof/>
                <w:sz w:val="24"/>
                <w:szCs w:val="24"/>
                <w:lang w:eastAsia="lt-LT"/>
              </w:rPr>
              <w:drawing>
                <wp:inline distT="0" distB="0" distL="0" distR="0" wp14:anchorId="5084C6C2" wp14:editId="10C9F0F2">
                  <wp:extent cx="956016" cy="18986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6016" cy="1898650"/>
                          </a:xfrm>
                          <a:prstGeom prst="rect">
                            <a:avLst/>
                          </a:prstGeom>
                          <a:noFill/>
                          <a:ln>
                            <a:noFill/>
                          </a:ln>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Vitrinos matmenys:</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Plotis – ne mažiau 500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Gylis – ne mažiau 450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Aukštis – ne daugiau 1920 mm.</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Pagrindas – </w:t>
            </w:r>
            <w:proofErr w:type="spellStart"/>
            <w:r w:rsidRPr="00205464">
              <w:rPr>
                <w:rFonts w:ascii="Times New Roman" w:hAnsi="Times New Roman" w:cs="Times New Roman"/>
                <w:sz w:val="24"/>
                <w:szCs w:val="24"/>
              </w:rPr>
              <w:t>anoduoti</w:t>
            </w:r>
            <w:proofErr w:type="spellEnd"/>
            <w:r w:rsidRPr="00205464">
              <w:rPr>
                <w:rFonts w:ascii="Times New Roman" w:hAnsi="Times New Roman" w:cs="Times New Roman"/>
                <w:sz w:val="24"/>
                <w:szCs w:val="24"/>
              </w:rPr>
              <w:t xml:space="preserve"> aliuminio profiliai;</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Užpildas LMDP </w:t>
            </w:r>
            <w:r>
              <w:rPr>
                <w:rFonts w:ascii="Times New Roman" w:hAnsi="Times New Roman" w:cs="Times New Roman"/>
                <w:sz w:val="24"/>
                <w:szCs w:val="24"/>
              </w:rPr>
              <w:t>ne mažiau</w:t>
            </w:r>
            <w:r w:rsidRPr="00205464">
              <w:rPr>
                <w:rFonts w:ascii="Times New Roman" w:hAnsi="Times New Roman" w:cs="Times New Roman"/>
                <w:sz w:val="24"/>
                <w:szCs w:val="24"/>
              </w:rPr>
              <w:t xml:space="preserve"> 18 mm storio ir grūdintas stiklas ne plonesnis nei 5 mm storio;</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LED apšvietimas (šiltas šviesos srautas – 3000 K) ekspozicinėms lentynoms būtinas.</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Būtinos reguliuojamo aukščio kojelės grindų nelygumams išlyginti.</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5</w:t>
            </w:r>
          </w:p>
        </w:tc>
      </w:tr>
      <w:tr w:rsidR="00372C4B" w:rsidRPr="00205464" w:rsidTr="0023443C">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Žema ekspozicinė vitrina</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lang w:val="en-US"/>
              </w:rPr>
            </w:pPr>
            <w:r w:rsidRPr="00205464">
              <w:rPr>
                <w:rFonts w:ascii="Times New Roman" w:hAnsi="Times New Roman" w:cs="Times New Roman"/>
                <w:noProof/>
                <w:sz w:val="24"/>
                <w:szCs w:val="24"/>
                <w:lang w:eastAsia="lt-LT"/>
              </w:rPr>
              <w:drawing>
                <wp:inline distT="0" distB="0" distL="0" distR="0" wp14:anchorId="2E2D400B" wp14:editId="18FEAE74">
                  <wp:extent cx="1467278" cy="1314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5312" cy="1357481"/>
                          </a:xfrm>
                          <a:prstGeom prst="rect">
                            <a:avLst/>
                          </a:prstGeom>
                          <a:noFill/>
                          <a:ln>
                            <a:noFill/>
                          </a:ln>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Vitrinos matmenys:</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Plotis – ne mažiau 900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Gylis – ne mažiau 450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Aukštis – ne daugiau 900 mm.</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 xml:space="preserve">Pagrindas – </w:t>
            </w:r>
            <w:proofErr w:type="spellStart"/>
            <w:r w:rsidRPr="00205464">
              <w:rPr>
                <w:rFonts w:ascii="Times New Roman" w:hAnsi="Times New Roman" w:cs="Times New Roman"/>
                <w:sz w:val="24"/>
                <w:szCs w:val="24"/>
              </w:rPr>
              <w:t>anoduoti</w:t>
            </w:r>
            <w:proofErr w:type="spellEnd"/>
            <w:r w:rsidRPr="00205464">
              <w:rPr>
                <w:rFonts w:ascii="Times New Roman" w:hAnsi="Times New Roman" w:cs="Times New Roman"/>
                <w:sz w:val="24"/>
                <w:szCs w:val="24"/>
              </w:rPr>
              <w:t xml:space="preserve"> aliuminio profiliai;</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Užpildas LMDP </w:t>
            </w:r>
            <w:r>
              <w:rPr>
                <w:rFonts w:ascii="Times New Roman" w:hAnsi="Times New Roman" w:cs="Times New Roman"/>
                <w:sz w:val="24"/>
                <w:szCs w:val="24"/>
              </w:rPr>
              <w:t>ne mažiau</w:t>
            </w:r>
            <w:r w:rsidRPr="00205464">
              <w:rPr>
                <w:rFonts w:ascii="Times New Roman" w:hAnsi="Times New Roman" w:cs="Times New Roman"/>
                <w:sz w:val="24"/>
                <w:szCs w:val="24"/>
              </w:rPr>
              <w:t xml:space="preserve"> 18 mm storio ir grūdintas stiklas ne plonesnis nei 5 mm storio;</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LED apšvietimas (šiltas šviesos srautas – 3000K) ekspozicinėms lentynoms būtinas. </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Būtinos reguliuojamo aukščio kojelės grindų nelygumams išlyginti.</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10</w:t>
            </w:r>
          </w:p>
        </w:tc>
      </w:tr>
      <w:tr w:rsidR="00372C4B" w:rsidRPr="00205464" w:rsidTr="0023443C">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13</w:t>
            </w: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 dalių mobili interjero sienelė</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lang w:val="en-US"/>
              </w:rPr>
            </w:pPr>
            <w:r w:rsidRPr="00205464">
              <w:rPr>
                <w:rFonts w:ascii="Times New Roman" w:hAnsi="Times New Roman" w:cs="Times New Roman"/>
                <w:noProof/>
                <w:sz w:val="24"/>
                <w:szCs w:val="24"/>
                <w:lang w:eastAsia="lt-LT"/>
              </w:rPr>
              <w:drawing>
                <wp:inline distT="0" distB="0" distL="0" distR="0" wp14:anchorId="7D77646A" wp14:editId="68543343">
                  <wp:extent cx="1098550" cy="1629508"/>
                  <wp:effectExtent l="0" t="0" r="635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040" cy="1637651"/>
                          </a:xfrm>
                          <a:prstGeom prst="rect">
                            <a:avLst/>
                          </a:prstGeom>
                          <a:noFill/>
                          <a:ln>
                            <a:noFill/>
                          </a:ln>
                        </pic:spPr>
                      </pic:pic>
                    </a:graphicData>
                  </a:graphic>
                </wp:inline>
              </w:drawing>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Sienelė pagaminta iš natūralaus medžio masyvo. Sienelės užpildas – rudos arba baltos spalvos pergamentas. Sienelės plotis – ne  mažiau 1290 mm;</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Aukštis – ne mažiau 1780 mm;</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Sienelės segmento storis ne mažiau 20 mm.</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3</w:t>
            </w:r>
          </w:p>
        </w:tc>
      </w:tr>
      <w:tr w:rsidR="00372C4B" w:rsidRPr="00205464" w:rsidTr="0023443C">
        <w:trPr>
          <w:trHeight w:val="274"/>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C4B" w:rsidRPr="00205464" w:rsidRDefault="00372C4B" w:rsidP="0023443C">
            <w:pPr>
              <w:spacing w:after="160" w:line="259" w:lineRule="auto"/>
            </w:pPr>
            <w:r w:rsidRPr="00205464">
              <w:t>Sandėliavimo patalpa (patalpa 5-26; 5-27)</w:t>
            </w:r>
          </w:p>
        </w:tc>
      </w:tr>
      <w:tr w:rsidR="00372C4B" w:rsidRPr="00205464" w:rsidTr="0023443C">
        <w:trPr>
          <w:trHeight w:val="4969"/>
        </w:trPr>
        <w:tc>
          <w:tcPr>
            <w:tcW w:w="709"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14</w:t>
            </w: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 xml:space="preserve">Atvira lentyna daiktų sandėliavimui </w:t>
            </w:r>
          </w:p>
          <w:p w:rsidR="00372C4B" w:rsidRPr="00205464" w:rsidRDefault="00372C4B" w:rsidP="0023443C">
            <w:pPr>
              <w:spacing w:after="160" w:line="259" w:lineRule="auto"/>
            </w:pPr>
          </w:p>
          <w:p w:rsidR="00372C4B" w:rsidRPr="00205464" w:rsidRDefault="00372C4B" w:rsidP="0023443C">
            <w:pPr>
              <w:pStyle w:val="Betarp"/>
              <w:rPr>
                <w:rFonts w:ascii="Times New Roman" w:hAnsi="Times New Roman" w:cs="Times New Roman"/>
                <w:sz w:val="24"/>
                <w:szCs w:val="24"/>
              </w:rPr>
            </w:pPr>
          </w:p>
        </w:tc>
        <w:tc>
          <w:tcPr>
            <w:tcW w:w="2645" w:type="dxa"/>
            <w:gridSpan w:val="2"/>
            <w:tcBorders>
              <w:top w:val="single" w:sz="4" w:space="0" w:color="auto"/>
              <w:left w:val="single" w:sz="4" w:space="0" w:color="auto"/>
              <w:bottom w:val="single" w:sz="4" w:space="0" w:color="auto"/>
              <w:right w:val="single" w:sz="4" w:space="0" w:color="auto"/>
            </w:tcBorders>
          </w:tcPr>
          <w:p w:rsidR="00372C4B" w:rsidRPr="00205464" w:rsidRDefault="00372C4B" w:rsidP="0023443C">
            <w:pPr>
              <w:pStyle w:val="Betarp"/>
              <w:rPr>
                <w:rFonts w:ascii="Times New Roman" w:hAnsi="Times New Roman" w:cs="Times New Roman"/>
                <w:sz w:val="24"/>
                <w:szCs w:val="24"/>
              </w:rPr>
            </w:pP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013F7BD1" wp14:editId="7B7DB8AB">
                  <wp:extent cx="857250" cy="1504864"/>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9369" cy="1508583"/>
                          </a:xfrm>
                          <a:prstGeom prst="rect">
                            <a:avLst/>
                          </a:prstGeom>
                          <a:noFill/>
                          <a:ln>
                            <a:noFill/>
                          </a:ln>
                        </pic:spPr>
                      </pic:pic>
                    </a:graphicData>
                  </a:graphic>
                </wp:inline>
              </w:drawing>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 xml:space="preserve">800x550x1900h </w:t>
            </w:r>
          </w:p>
        </w:tc>
        <w:tc>
          <w:tcPr>
            <w:tcW w:w="3589" w:type="dxa"/>
            <w:gridSpan w:val="2"/>
            <w:tcBorders>
              <w:top w:val="single" w:sz="4" w:space="0" w:color="auto"/>
              <w:left w:val="single" w:sz="4" w:space="0" w:color="auto"/>
              <w:bottom w:val="single" w:sz="4" w:space="0" w:color="auto"/>
              <w:right w:val="single" w:sz="4" w:space="0" w:color="auto"/>
            </w:tcBorders>
          </w:tcPr>
          <w:p w:rsidR="00372C4B" w:rsidRPr="00205464" w:rsidRDefault="00372C4B" w:rsidP="0023443C">
            <w:pPr>
              <w:spacing w:after="160" w:line="259" w:lineRule="auto"/>
              <w:jc w:val="both"/>
            </w:pPr>
            <w:r w:rsidRPr="00205464">
              <w:t xml:space="preserve">Baldas gaminamas iš laminuotos medžio drožlių plokštės iš ne mažiau kaip 18 mm storio. Lentyna skirta muzikos instrumentų ir elektroninės muzikos aparatūrai skirtų daiktų laikymui. Baldo korpuso dalys apdirbamos ne mažiau 0,45-0,6mm storio PVC/ABS briauna. Baldo viduje lentynos išdėstytos su 550 mm tarpu tarp lentynų. Spintos nugarėlė </w:t>
            </w:r>
            <w:r w:rsidRPr="00EA54C5">
              <w:rPr>
                <w:color w:val="000000" w:themeColor="text1"/>
              </w:rPr>
              <w:t>įgilinta</w:t>
            </w:r>
            <w:r w:rsidRPr="00205464">
              <w:t xml:space="preserve"> ne mažiau  3 mm HDF. Spintos cokolis turi būti ne daugiau kaip 60 mm. Spinta turi būti su ne mažiau kaip 10 mm reguliuojamo aukščio kojelėmis</w:t>
            </w:r>
          </w:p>
        </w:tc>
        <w:tc>
          <w:tcPr>
            <w:tcW w:w="853" w:type="dxa"/>
            <w:tcBorders>
              <w:top w:val="single" w:sz="4" w:space="0" w:color="auto"/>
              <w:left w:val="single" w:sz="4" w:space="0" w:color="auto"/>
              <w:bottom w:val="single" w:sz="4" w:space="0" w:color="auto"/>
              <w:right w:val="single" w:sz="4" w:space="0" w:color="auto"/>
            </w:tcBorders>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11</w:t>
            </w:r>
          </w:p>
        </w:tc>
      </w:tr>
      <w:tr w:rsidR="00372C4B" w:rsidRPr="00205464" w:rsidTr="0023443C">
        <w:trPr>
          <w:trHeight w:val="330"/>
        </w:trPr>
        <w:tc>
          <w:tcPr>
            <w:tcW w:w="96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Muzikos kabinetas (patalpa 5-28)</w:t>
            </w:r>
          </w:p>
        </w:tc>
      </w:tr>
      <w:tr w:rsidR="00372C4B" w:rsidRPr="00205464" w:rsidTr="0023443C">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Pusiau atvira dokumentų spinta</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jc w:val="center"/>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21227DB9" wp14:editId="433DDC20">
                  <wp:extent cx="1085215" cy="223139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215" cy="2231390"/>
                          </a:xfrm>
                          <a:prstGeom prst="rect">
                            <a:avLst/>
                          </a:prstGeom>
                          <a:noFill/>
                        </pic:spPr>
                      </pic:pic>
                    </a:graphicData>
                  </a:graphic>
                </wp:inline>
              </w:drawing>
            </w:r>
          </w:p>
          <w:p w:rsidR="00372C4B" w:rsidRPr="00205464" w:rsidRDefault="00372C4B" w:rsidP="0023443C">
            <w:pPr>
              <w:pStyle w:val="Betarp"/>
              <w:jc w:val="center"/>
              <w:rPr>
                <w:rFonts w:ascii="Times New Roman" w:hAnsi="Times New Roman" w:cs="Times New Roman"/>
                <w:sz w:val="24"/>
                <w:szCs w:val="24"/>
              </w:rPr>
            </w:pPr>
            <w:r w:rsidRPr="00205464">
              <w:rPr>
                <w:rFonts w:ascii="Times New Roman" w:hAnsi="Times New Roman" w:cs="Times New Roman"/>
                <w:sz w:val="24"/>
                <w:szCs w:val="24"/>
              </w:rPr>
              <w:t xml:space="preserve">800x420x1900h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 xml:space="preserve">Spintos dvi apatinės lentynos turi būti su durelėmis, trys viršutinės lentynos - atviros, reguliuojamo aukščio. </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korpusas ir fasadas turi būti pagaminti iš ne mažiau kaip 18 mm storio LMDP. Spintos durys visu perimetru turi būti apsaugotos ištisine </w:t>
            </w:r>
            <w:r w:rsidRPr="00205464">
              <w:rPr>
                <w:rFonts w:ascii="Times New Roman" w:hAnsi="Times New Roman" w:cs="Times New Roman"/>
                <w:noProof/>
                <w:sz w:val="24"/>
                <w:szCs w:val="24"/>
                <w:lang w:eastAsia="lt-LT"/>
              </w:rPr>
              <w:t>ne mažiau</w:t>
            </w:r>
            <w:r w:rsidRPr="00205464">
              <w:rPr>
                <w:rFonts w:ascii="Times New Roman" w:hAnsi="Times New Roman" w:cs="Times New Roman"/>
                <w:sz w:val="24"/>
                <w:szCs w:val="24"/>
              </w:rPr>
              <w:t xml:space="preserve"> 2 mm ABS/PVC briauna. Visos nekontaktinės vidaus ir išorės spintos dalių briaunos turi būti apsaugotos ne mažiau 0,45 mm ABS/PVC briauna. Briaunų spalva sutampa su LMDP spalva. LMDP spalva (buko imitacijos) derinama su užsakovu. Spintos nugarėlė </w:t>
            </w:r>
            <w:r w:rsidRPr="00C93E63">
              <w:rPr>
                <w:rFonts w:ascii="Times New Roman" w:hAnsi="Times New Roman" w:cs="Times New Roman"/>
                <w:color w:val="000000" w:themeColor="text1"/>
                <w:sz w:val="24"/>
                <w:szCs w:val="24"/>
              </w:rPr>
              <w:t>įgilinta</w:t>
            </w:r>
            <w:r w:rsidRPr="00205464">
              <w:rPr>
                <w:rFonts w:ascii="Times New Roman" w:hAnsi="Times New Roman" w:cs="Times New Roman"/>
                <w:color w:val="FF0000"/>
                <w:sz w:val="24"/>
                <w:szCs w:val="24"/>
              </w:rPr>
              <w:t xml:space="preserve"> </w:t>
            </w:r>
            <w:r w:rsidRPr="00205464">
              <w:rPr>
                <w:rFonts w:ascii="Times New Roman" w:hAnsi="Times New Roman" w:cs="Times New Roman"/>
                <w:sz w:val="24"/>
                <w:szCs w:val="24"/>
              </w:rPr>
              <w:t xml:space="preserve">ne mažiau </w:t>
            </w:r>
            <w:r>
              <w:rPr>
                <w:rFonts w:ascii="Times New Roman" w:hAnsi="Times New Roman" w:cs="Times New Roman"/>
                <w:color w:val="FF0000"/>
                <w:sz w:val="24"/>
                <w:szCs w:val="24"/>
              </w:rPr>
              <w:t xml:space="preserve"> </w:t>
            </w:r>
            <w:r w:rsidRPr="00205464">
              <w:rPr>
                <w:rFonts w:ascii="Times New Roman" w:hAnsi="Times New Roman" w:cs="Times New Roman"/>
                <w:sz w:val="24"/>
                <w:szCs w:val="24"/>
              </w:rPr>
              <w:t xml:space="preserve">3 mm HDF. Spintos cokolis turi būti ne daugiau kaip 60 mm. Spinta turi </w:t>
            </w:r>
            <w:r w:rsidRPr="00205464">
              <w:rPr>
                <w:rFonts w:ascii="Times New Roman" w:hAnsi="Times New Roman" w:cs="Times New Roman"/>
                <w:sz w:val="24"/>
                <w:szCs w:val="24"/>
              </w:rPr>
              <w:lastRenderedPageBreak/>
              <w:t>būti su ne mažiau kaip 10 mm reguliuojamo aukščio kojelėmis. Rankenėlės turi būti pagamintos iš metalo (matinio chromo spalvos).</w:t>
            </w:r>
          </w:p>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Durelių lankstai turi būti metaliniai.</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7</w:t>
            </w:r>
          </w:p>
        </w:tc>
      </w:tr>
      <w:tr w:rsidR="00372C4B" w:rsidRPr="00205464" w:rsidTr="0023443C">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lastRenderedPageBreak/>
              <w:t>16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Rūbų spinta</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jc w:val="center"/>
              <w:rPr>
                <w:rFonts w:ascii="Times New Roman" w:hAnsi="Times New Roman" w:cs="Times New Roman"/>
                <w:sz w:val="24"/>
                <w:szCs w:val="24"/>
              </w:rPr>
            </w:pPr>
            <w:r w:rsidRPr="00205464">
              <w:rPr>
                <w:rFonts w:ascii="Times New Roman" w:hAnsi="Times New Roman" w:cs="Times New Roman"/>
                <w:noProof/>
                <w:sz w:val="24"/>
                <w:szCs w:val="24"/>
                <w:lang w:eastAsia="lt-LT"/>
              </w:rPr>
              <w:drawing>
                <wp:inline distT="0" distB="0" distL="0" distR="0" wp14:anchorId="3732A120" wp14:editId="2C5C18E0">
                  <wp:extent cx="1066800" cy="2231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2231390"/>
                          </a:xfrm>
                          <a:prstGeom prst="rect">
                            <a:avLst/>
                          </a:prstGeom>
                          <a:noFill/>
                        </pic:spPr>
                      </pic:pic>
                    </a:graphicData>
                  </a:graphic>
                </wp:inline>
              </w:drawing>
            </w:r>
          </w:p>
          <w:p w:rsidR="00372C4B" w:rsidRPr="00205464" w:rsidRDefault="00372C4B" w:rsidP="0023443C">
            <w:pPr>
              <w:pStyle w:val="Betarp"/>
              <w:jc w:val="center"/>
              <w:rPr>
                <w:rFonts w:ascii="Times New Roman" w:hAnsi="Times New Roman" w:cs="Times New Roman"/>
                <w:sz w:val="24"/>
                <w:szCs w:val="24"/>
              </w:rPr>
            </w:pPr>
            <w:r w:rsidRPr="00205464">
              <w:rPr>
                <w:rFonts w:ascii="Times New Roman" w:hAnsi="Times New Roman" w:cs="Times New Roman"/>
                <w:sz w:val="24"/>
                <w:szCs w:val="24"/>
              </w:rPr>
              <w:t xml:space="preserve">600x420x1900h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viduje turi būti lentyna ir ištraukiama pakaba rūbams. </w:t>
            </w:r>
          </w:p>
          <w:p w:rsidR="00372C4B" w:rsidRPr="00205464" w:rsidRDefault="00372C4B" w:rsidP="0023443C">
            <w:pPr>
              <w:pStyle w:val="Betarp"/>
              <w:jc w:val="both"/>
              <w:rPr>
                <w:rFonts w:ascii="Times New Roman" w:hAnsi="Times New Roman" w:cs="Times New Roman"/>
                <w:sz w:val="24"/>
                <w:szCs w:val="24"/>
              </w:rPr>
            </w:pPr>
            <w:r w:rsidRPr="00205464">
              <w:rPr>
                <w:rFonts w:ascii="Times New Roman" w:hAnsi="Times New Roman" w:cs="Times New Roman"/>
                <w:sz w:val="24"/>
                <w:szCs w:val="24"/>
              </w:rPr>
              <w:t xml:space="preserve">Spintos korpusas, </w:t>
            </w:r>
            <w:r w:rsidRPr="00731DCB">
              <w:rPr>
                <w:rFonts w:ascii="Times New Roman" w:hAnsi="Times New Roman" w:cs="Times New Roman"/>
                <w:sz w:val="24"/>
                <w:szCs w:val="24"/>
              </w:rPr>
              <w:t xml:space="preserve">durys </w:t>
            </w:r>
            <w:r w:rsidRPr="00205464">
              <w:rPr>
                <w:rFonts w:ascii="Times New Roman" w:hAnsi="Times New Roman" w:cs="Times New Roman"/>
                <w:sz w:val="24"/>
                <w:szCs w:val="24"/>
              </w:rPr>
              <w:t xml:space="preserve">ir fasadas turi būti pagaminti iš ne mažiau kaip 18 mm storio LMDP plokštės. Spintos durys visu perimetru turi būti apsaugotos ištisine </w:t>
            </w:r>
            <w:r w:rsidRPr="00205464">
              <w:rPr>
                <w:rFonts w:ascii="Times New Roman" w:hAnsi="Times New Roman" w:cs="Times New Roman"/>
                <w:noProof/>
                <w:sz w:val="24"/>
                <w:szCs w:val="24"/>
                <w:lang w:eastAsia="lt-LT"/>
              </w:rPr>
              <w:t>ne mažiau</w:t>
            </w:r>
            <w:r w:rsidRPr="00205464">
              <w:rPr>
                <w:rFonts w:ascii="Times New Roman" w:hAnsi="Times New Roman" w:cs="Times New Roman"/>
                <w:sz w:val="24"/>
                <w:szCs w:val="24"/>
              </w:rPr>
              <w:t xml:space="preserve"> 2 mm ABS/PVC briauna. Visos nekontaktinės vidaus ir išorės spintos dalių briaunos turi būti apsaugotos ne mažiau 0,45 mm ABS/PVC briauna. Briaunų spalva sutampa su LMDP spalva. LMDP spalva (buko imitacijos) derinama su užsakovu. Spintos nugarėlė </w:t>
            </w:r>
            <w:r w:rsidRPr="00EA54C5">
              <w:rPr>
                <w:rFonts w:ascii="Times New Roman" w:hAnsi="Times New Roman" w:cs="Times New Roman"/>
                <w:color w:val="000000" w:themeColor="text1"/>
                <w:sz w:val="24"/>
                <w:szCs w:val="24"/>
              </w:rPr>
              <w:t>įgilinta</w:t>
            </w:r>
            <w:r w:rsidRPr="00205464">
              <w:rPr>
                <w:rFonts w:ascii="Times New Roman" w:hAnsi="Times New Roman" w:cs="Times New Roman"/>
                <w:sz w:val="24"/>
                <w:szCs w:val="24"/>
              </w:rPr>
              <w:t xml:space="preserve"> ne mažiau 3 mm HDF. </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C4B" w:rsidRPr="00205464" w:rsidRDefault="00372C4B" w:rsidP="0023443C">
            <w:pPr>
              <w:pStyle w:val="Betarp"/>
              <w:rPr>
                <w:rFonts w:ascii="Times New Roman" w:hAnsi="Times New Roman" w:cs="Times New Roman"/>
                <w:sz w:val="24"/>
                <w:szCs w:val="24"/>
              </w:rPr>
            </w:pPr>
            <w:r w:rsidRPr="00205464">
              <w:rPr>
                <w:rFonts w:ascii="Times New Roman" w:hAnsi="Times New Roman" w:cs="Times New Roman"/>
                <w:sz w:val="24"/>
                <w:szCs w:val="24"/>
              </w:rPr>
              <w:t>1</w:t>
            </w:r>
          </w:p>
        </w:tc>
      </w:tr>
    </w:tbl>
    <w:p w:rsidR="00372C4B" w:rsidRPr="00205464" w:rsidRDefault="00372C4B" w:rsidP="00372C4B"/>
    <w:p w:rsidR="00372C4B" w:rsidRPr="00205464" w:rsidRDefault="00372C4B" w:rsidP="00372C4B"/>
    <w:p w:rsidR="00372C4B" w:rsidRPr="00205464" w:rsidRDefault="00372C4B" w:rsidP="00372C4B">
      <w:pPr>
        <w:rPr>
          <w:b/>
          <w:bCs/>
        </w:rPr>
      </w:pPr>
    </w:p>
    <w:p w:rsidR="00372C4B" w:rsidRDefault="00372C4B" w:rsidP="00372C4B"/>
    <w:p w:rsidR="00D77CB1" w:rsidRPr="00205464" w:rsidRDefault="00D77CB1" w:rsidP="00372C4B">
      <w:pPr>
        <w:tabs>
          <w:tab w:val="decimal" w:pos="9638"/>
        </w:tabs>
        <w:jc w:val="center"/>
        <w:rPr>
          <w:b/>
          <w:bCs/>
        </w:rPr>
      </w:pPr>
    </w:p>
    <w:sectPr w:rsidR="00D77CB1" w:rsidRPr="00205464" w:rsidSect="00592475">
      <w:footerReference w:type="default" r:id="rId31"/>
      <w:type w:val="continuous"/>
      <w:pgSz w:w="11905" w:h="16837"/>
      <w:pgMar w:top="567" w:right="567" w:bottom="567" w:left="1701"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0E" w:rsidRDefault="007A7D0E">
      <w:r>
        <w:separator/>
      </w:r>
    </w:p>
  </w:endnote>
  <w:endnote w:type="continuationSeparator" w:id="0">
    <w:p w:rsidR="007A7D0E" w:rsidRDefault="007A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C2" w:rsidRDefault="00280AC2" w:rsidP="00EB27E0">
    <w:pPr>
      <w:pStyle w:val="Porat"/>
      <w:tabs>
        <w:tab w:val="left" w:pos="1701"/>
      </w:tabs>
      <w:rPr>
        <w:sz w:val="12"/>
      </w:rPr>
    </w:pPr>
  </w:p>
  <w:p w:rsidR="00280AC2" w:rsidRDefault="00280AC2">
    <w:pPr>
      <w:pStyle w:val="Porat"/>
      <w:ind w:hanging="851"/>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0E" w:rsidRDefault="007A7D0E">
      <w:r>
        <w:separator/>
      </w:r>
    </w:p>
  </w:footnote>
  <w:footnote w:type="continuationSeparator" w:id="0">
    <w:p w:rsidR="007A7D0E" w:rsidRDefault="007A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C2" w:rsidRDefault="00280AC2" w:rsidP="002E10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80AC2" w:rsidRDefault="00280A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6141"/>
      <w:docPartObj>
        <w:docPartGallery w:val="Page Numbers (Top of Page)"/>
        <w:docPartUnique/>
      </w:docPartObj>
    </w:sdtPr>
    <w:sdtEndPr/>
    <w:sdtContent>
      <w:p w:rsidR="00280AC2" w:rsidRDefault="00280AC2">
        <w:pPr>
          <w:pStyle w:val="Antrats"/>
          <w:jc w:val="center"/>
        </w:pPr>
        <w:r>
          <w:fldChar w:fldCharType="begin"/>
        </w:r>
        <w:r>
          <w:instrText xml:space="preserve"> PAGE   \* MERGEFORMAT </w:instrText>
        </w:r>
        <w:r>
          <w:fldChar w:fldCharType="separate"/>
        </w:r>
        <w:r w:rsidR="003A4405">
          <w:rPr>
            <w:noProof/>
          </w:rPr>
          <w:t>23</w:t>
        </w:r>
        <w:r>
          <w:rPr>
            <w:noProof/>
          </w:rPr>
          <w:fldChar w:fldCharType="end"/>
        </w:r>
      </w:p>
    </w:sdtContent>
  </w:sdt>
  <w:p w:rsidR="00280AC2" w:rsidRDefault="00280A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suff w:val="space"/>
      <w:lvlText w:val="%1."/>
      <w:lvlJc w:val="left"/>
      <w:pPr>
        <w:tabs>
          <w:tab w:val="num" w:pos="0"/>
        </w:tabs>
        <w:ind w:left="0" w:firstLine="0"/>
      </w:pPr>
      <w:rPr>
        <w:rFonts w:ascii="Times New Roman" w:hAnsi="Times New Roman" w:cs="Times New Roman"/>
      </w:rPr>
    </w:lvl>
    <w:lvl w:ilvl="1">
      <w:start w:val="1"/>
      <w:numFmt w:val="decimal"/>
      <w:suff w:val="space"/>
      <w:lvlText w:val="%1.%2."/>
      <w:lvlJc w:val="left"/>
      <w:pPr>
        <w:tabs>
          <w:tab w:val="num" w:pos="0"/>
        </w:tabs>
        <w:ind w:left="0" w:firstLine="0"/>
      </w:pPr>
      <w:rPr>
        <w:color w:val="auto"/>
      </w:rPr>
    </w:lvl>
    <w:lvl w:ilvl="2">
      <w:start w:val="1"/>
      <w:numFmt w:val="decimal"/>
      <w:suff w:val="nothing"/>
      <w:lvlText w:val="%1.%2.%3."/>
      <w:lvlJc w:val="left"/>
      <w:pPr>
        <w:tabs>
          <w:tab w:val="num" w:pos="0"/>
        </w:tabs>
        <w:ind w:left="0" w:firstLine="0"/>
      </w:pPr>
      <w:rPr>
        <w:color w:val="auto"/>
      </w:rPr>
    </w:lvl>
    <w:lvl w:ilvl="3">
      <w:start w:val="1"/>
      <w:numFmt w:val="decimal"/>
      <w:suff w:val="nothing"/>
      <w:lvlText w:val="%1.%2.%3.%4."/>
      <w:lvlJc w:val="left"/>
      <w:pPr>
        <w:tabs>
          <w:tab w:val="num" w:pos="0"/>
        </w:tabs>
        <w:ind w:left="0" w:firstLine="0"/>
      </w:pPr>
      <w:rPr>
        <w:color w:val="auto"/>
      </w:rPr>
    </w:lvl>
    <w:lvl w:ilvl="4">
      <w:start w:val="1"/>
      <w:numFmt w:val="decimal"/>
      <w:suff w:val="nothing"/>
      <w:lvlText w:val="%1.%2.%3.%4.%5."/>
      <w:lvlJc w:val="left"/>
      <w:pPr>
        <w:tabs>
          <w:tab w:val="num" w:pos="0"/>
        </w:tabs>
        <w:ind w:left="0" w:firstLine="0"/>
      </w:pPr>
      <w:rPr>
        <w:color w:val="auto"/>
      </w:rPr>
    </w:lvl>
    <w:lvl w:ilvl="5">
      <w:start w:val="1"/>
      <w:numFmt w:val="decimal"/>
      <w:suff w:val="nothing"/>
      <w:lvlText w:val="%1.%2.%3.%4.%5.%6."/>
      <w:lvlJc w:val="left"/>
      <w:pPr>
        <w:tabs>
          <w:tab w:val="num" w:pos="0"/>
        </w:tabs>
        <w:ind w:left="0" w:firstLine="0"/>
      </w:pPr>
      <w:rPr>
        <w:color w:val="auto"/>
      </w:rPr>
    </w:lvl>
    <w:lvl w:ilvl="6">
      <w:start w:val="1"/>
      <w:numFmt w:val="decimal"/>
      <w:suff w:val="nothing"/>
      <w:lvlText w:val="%1.%2.%3.%4.%5.%6.%7."/>
      <w:lvlJc w:val="left"/>
      <w:pPr>
        <w:tabs>
          <w:tab w:val="num" w:pos="0"/>
        </w:tabs>
        <w:ind w:left="0" w:firstLine="0"/>
      </w:pPr>
      <w:rPr>
        <w:color w:val="auto"/>
      </w:rPr>
    </w:lvl>
    <w:lvl w:ilvl="7">
      <w:start w:val="1"/>
      <w:numFmt w:val="decimal"/>
      <w:suff w:val="nothing"/>
      <w:lvlText w:val="%1.%2.%3.%4.%5.%6.%7.%8."/>
      <w:lvlJc w:val="left"/>
      <w:pPr>
        <w:tabs>
          <w:tab w:val="num" w:pos="0"/>
        </w:tabs>
        <w:ind w:left="0" w:firstLine="0"/>
      </w:pPr>
      <w:rPr>
        <w:color w:val="auto"/>
      </w:rPr>
    </w:lvl>
    <w:lvl w:ilvl="8">
      <w:start w:val="1"/>
      <w:numFmt w:val="decimal"/>
      <w:suff w:val="nothing"/>
      <w:lvlText w:val="%1.%2.%3.%4.%5.%6.%7.%8.%9."/>
      <w:lvlJc w:val="left"/>
      <w:pPr>
        <w:tabs>
          <w:tab w:val="num" w:pos="0"/>
        </w:tabs>
        <w:ind w:left="0" w:firstLine="0"/>
      </w:pPr>
      <w:rPr>
        <w:color w:val="auto"/>
      </w:r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1135"/>
        </w:tabs>
        <w:ind w:left="1855"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7"/>
      <w:numFmt w:val="decimal"/>
      <w:lvlText w:val="%1."/>
      <w:lvlJc w:val="left"/>
      <w:pPr>
        <w:tabs>
          <w:tab w:val="num" w:pos="0"/>
        </w:tabs>
        <w:ind w:left="360" w:hanging="360"/>
      </w:pPr>
      <w:rPr>
        <w:rFonts w:eastAsia="Calibri"/>
      </w:rPr>
    </w:lvl>
    <w:lvl w:ilvl="1">
      <w:start w:val="1"/>
      <w:numFmt w:val="decimal"/>
      <w:lvlText w:val="%1.%2."/>
      <w:lvlJc w:val="left"/>
      <w:pPr>
        <w:tabs>
          <w:tab w:val="num" w:pos="0"/>
        </w:tabs>
        <w:ind w:left="360" w:hanging="360"/>
      </w:pPr>
      <w:rPr>
        <w:rFonts w:eastAsia="Calibri"/>
      </w:rPr>
    </w:lvl>
    <w:lvl w:ilvl="2">
      <w:start w:val="1"/>
      <w:numFmt w:val="decimal"/>
      <w:lvlText w:val="%1.%2.%3."/>
      <w:lvlJc w:val="left"/>
      <w:pPr>
        <w:tabs>
          <w:tab w:val="num" w:pos="0"/>
        </w:tabs>
        <w:ind w:left="720" w:hanging="720"/>
      </w:pPr>
      <w:rPr>
        <w:rFonts w:eastAsia="Calibri"/>
      </w:rPr>
    </w:lvl>
    <w:lvl w:ilvl="3">
      <w:start w:val="1"/>
      <w:numFmt w:val="decimal"/>
      <w:lvlText w:val="%1.%2.%3.%4."/>
      <w:lvlJc w:val="left"/>
      <w:pPr>
        <w:tabs>
          <w:tab w:val="num" w:pos="0"/>
        </w:tabs>
        <w:ind w:left="720" w:hanging="720"/>
      </w:pPr>
      <w:rPr>
        <w:rFonts w:eastAsia="Calibri"/>
      </w:rPr>
    </w:lvl>
    <w:lvl w:ilvl="4">
      <w:start w:val="1"/>
      <w:numFmt w:val="decimal"/>
      <w:lvlText w:val="%1.%2.%3.%4.%5."/>
      <w:lvlJc w:val="left"/>
      <w:pPr>
        <w:tabs>
          <w:tab w:val="num" w:pos="0"/>
        </w:tabs>
        <w:ind w:left="1080" w:hanging="1080"/>
      </w:pPr>
      <w:rPr>
        <w:rFonts w:eastAsia="Calibri"/>
      </w:rPr>
    </w:lvl>
    <w:lvl w:ilvl="5">
      <w:start w:val="1"/>
      <w:numFmt w:val="decimal"/>
      <w:lvlText w:val="%1.%2.%3.%4.%5.%6."/>
      <w:lvlJc w:val="left"/>
      <w:pPr>
        <w:tabs>
          <w:tab w:val="num" w:pos="0"/>
        </w:tabs>
        <w:ind w:left="1080" w:hanging="1080"/>
      </w:pPr>
      <w:rPr>
        <w:rFonts w:eastAsia="Calibri"/>
      </w:rPr>
    </w:lvl>
    <w:lvl w:ilvl="6">
      <w:start w:val="1"/>
      <w:numFmt w:val="decimal"/>
      <w:lvlText w:val="%1.%2.%3.%4.%5.%6.%7."/>
      <w:lvlJc w:val="left"/>
      <w:pPr>
        <w:tabs>
          <w:tab w:val="num" w:pos="0"/>
        </w:tabs>
        <w:ind w:left="1440" w:hanging="1440"/>
      </w:pPr>
      <w:rPr>
        <w:rFonts w:eastAsia="Calibri"/>
      </w:rPr>
    </w:lvl>
    <w:lvl w:ilvl="7">
      <w:start w:val="1"/>
      <w:numFmt w:val="decimal"/>
      <w:lvlText w:val="%1.%2.%3.%4.%5.%6.%7.%8."/>
      <w:lvlJc w:val="left"/>
      <w:pPr>
        <w:tabs>
          <w:tab w:val="num" w:pos="0"/>
        </w:tabs>
        <w:ind w:left="1440" w:hanging="1440"/>
      </w:pPr>
      <w:rPr>
        <w:rFonts w:eastAsia="Calibri"/>
      </w:rPr>
    </w:lvl>
    <w:lvl w:ilvl="8">
      <w:start w:val="1"/>
      <w:numFmt w:val="decimal"/>
      <w:lvlText w:val="%1.%2.%3.%4.%5.%6.%7.%8.%9."/>
      <w:lvlJc w:val="left"/>
      <w:pPr>
        <w:tabs>
          <w:tab w:val="num" w:pos="0"/>
        </w:tabs>
        <w:ind w:left="1800" w:hanging="1800"/>
      </w:pPr>
      <w:rPr>
        <w:rFonts w:eastAsia="Calibri"/>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lvl>
    <w:lvl w:ilvl="1">
      <w:start w:val="1"/>
      <w:numFmt w:val="decimal"/>
      <w:lvlText w:val="%1.%2."/>
      <w:lvlJc w:val="left"/>
      <w:pPr>
        <w:tabs>
          <w:tab w:val="num" w:pos="0"/>
        </w:tabs>
        <w:ind w:left="1078" w:hanging="360"/>
      </w:pPr>
    </w:lvl>
    <w:lvl w:ilvl="2">
      <w:start w:val="1"/>
      <w:numFmt w:val="decimal"/>
      <w:lvlText w:val="%1.%2.%3."/>
      <w:lvlJc w:val="left"/>
      <w:pPr>
        <w:tabs>
          <w:tab w:val="num" w:pos="0"/>
        </w:tabs>
        <w:ind w:left="2156" w:hanging="720"/>
      </w:pPr>
    </w:lvl>
    <w:lvl w:ilvl="3">
      <w:start w:val="1"/>
      <w:numFmt w:val="decimal"/>
      <w:lvlText w:val="%1.%2.%3.%4."/>
      <w:lvlJc w:val="left"/>
      <w:pPr>
        <w:tabs>
          <w:tab w:val="num" w:pos="0"/>
        </w:tabs>
        <w:ind w:left="2874" w:hanging="720"/>
      </w:pPr>
    </w:lvl>
    <w:lvl w:ilvl="4">
      <w:start w:val="1"/>
      <w:numFmt w:val="decimal"/>
      <w:lvlText w:val="%1.%2.%3.%4.%5."/>
      <w:lvlJc w:val="left"/>
      <w:pPr>
        <w:tabs>
          <w:tab w:val="num" w:pos="0"/>
        </w:tabs>
        <w:ind w:left="3952" w:hanging="1080"/>
      </w:pPr>
    </w:lvl>
    <w:lvl w:ilvl="5">
      <w:start w:val="1"/>
      <w:numFmt w:val="decimal"/>
      <w:lvlText w:val="%1.%2.%3.%4.%5.%6."/>
      <w:lvlJc w:val="left"/>
      <w:pPr>
        <w:tabs>
          <w:tab w:val="num" w:pos="0"/>
        </w:tabs>
        <w:ind w:left="4670" w:hanging="1080"/>
      </w:pPr>
    </w:lvl>
    <w:lvl w:ilvl="6">
      <w:start w:val="1"/>
      <w:numFmt w:val="decimal"/>
      <w:lvlText w:val="%1.%2.%3.%4.%5.%6.%7."/>
      <w:lvlJc w:val="left"/>
      <w:pPr>
        <w:tabs>
          <w:tab w:val="num" w:pos="0"/>
        </w:tabs>
        <w:ind w:left="5748" w:hanging="1440"/>
      </w:pPr>
    </w:lvl>
    <w:lvl w:ilvl="7">
      <w:start w:val="1"/>
      <w:numFmt w:val="decimal"/>
      <w:lvlText w:val="%1.%2.%3.%4.%5.%6.%7.%8."/>
      <w:lvlJc w:val="left"/>
      <w:pPr>
        <w:tabs>
          <w:tab w:val="num" w:pos="0"/>
        </w:tabs>
        <w:ind w:left="6466" w:hanging="1440"/>
      </w:pPr>
    </w:lvl>
    <w:lvl w:ilvl="8">
      <w:start w:val="1"/>
      <w:numFmt w:val="decimal"/>
      <w:lvlText w:val="%1.%2.%3.%4.%5.%6.%7.%8.%9."/>
      <w:lvlJc w:val="left"/>
      <w:pPr>
        <w:tabs>
          <w:tab w:val="num" w:pos="0"/>
        </w:tabs>
        <w:ind w:left="7544" w:hanging="180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1527"/>
        </w:tabs>
        <w:ind w:left="1353" w:hanging="360"/>
      </w:p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280" w:hanging="72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3680" w:hanging="108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080" w:hanging="1440"/>
      </w:pPr>
    </w:lvl>
    <w:lvl w:ilvl="8">
      <w:start w:val="1"/>
      <w:numFmt w:val="decimal"/>
      <w:lvlText w:val="%1.%2.%3.%4.%5.%6.%7.%8.%9."/>
      <w:lvlJc w:val="left"/>
      <w:pPr>
        <w:tabs>
          <w:tab w:val="num" w:pos="0"/>
        </w:tabs>
        <w:ind w:left="21960" w:hanging="1800"/>
      </w:pPr>
    </w:lvl>
  </w:abstractNum>
  <w:abstractNum w:abstractNumId="6">
    <w:nsid w:val="00000007"/>
    <w:multiLevelType w:val="multilevel"/>
    <w:tmpl w:val="00000007"/>
    <w:name w:val="WW8Num7"/>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72F4FCC"/>
    <w:multiLevelType w:val="hybridMultilevel"/>
    <w:tmpl w:val="E72CFE88"/>
    <w:lvl w:ilvl="0" w:tplc="CECC22EA">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4DF0428"/>
    <w:multiLevelType w:val="hybridMultilevel"/>
    <w:tmpl w:val="906C2A46"/>
    <w:lvl w:ilvl="0" w:tplc="37ECD584">
      <w:start w:val="1"/>
      <w:numFmt w:val="decimal"/>
      <w:pStyle w:val="Stilius4"/>
      <w:lvlText w:val="6.%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53792127"/>
    <w:multiLevelType w:val="multilevel"/>
    <w:tmpl w:val="B73637B8"/>
    <w:lvl w:ilvl="0">
      <w:start w:val="1"/>
      <w:numFmt w:val="decimal"/>
      <w:lvlText w:val="%1."/>
      <w:lvlJc w:val="left"/>
      <w:pPr>
        <w:ind w:left="720" w:hanging="360"/>
      </w:pPr>
    </w:lvl>
    <w:lvl w:ilvl="1">
      <w:start w:val="1"/>
      <w:numFmt w:val="decimal"/>
      <w:isLgl/>
      <w:lvlText w:val="%1.%2."/>
      <w:lvlJc w:val="left"/>
      <w:pPr>
        <w:ind w:left="792" w:hanging="43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8155559"/>
    <w:multiLevelType w:val="multilevel"/>
    <w:tmpl w:val="243EC7AE"/>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61505BE"/>
    <w:multiLevelType w:val="hybridMultilevel"/>
    <w:tmpl w:val="4460816E"/>
    <w:lvl w:ilvl="0" w:tplc="53869B74">
      <w:start w:val="10"/>
      <w:numFmt w:val="decimal"/>
      <w:lvlText w:val="%1."/>
      <w:lvlJc w:val="left"/>
      <w:pPr>
        <w:ind w:left="1065" w:hanging="360"/>
      </w:pPr>
      <w:rPr>
        <w:rFonts w:eastAsia="CIDFont+F2"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6">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17">
    <w:nsid w:val="78731B73"/>
    <w:multiLevelType w:val="multilevel"/>
    <w:tmpl w:val="939EB9B8"/>
    <w:lvl w:ilvl="0">
      <w:start w:val="1"/>
      <w:numFmt w:val="decimal"/>
      <w:lvlText w:val="%1."/>
      <w:lvlJc w:val="left"/>
      <w:pPr>
        <w:ind w:left="420" w:hanging="420"/>
      </w:pPr>
    </w:lvl>
    <w:lvl w:ilvl="1">
      <w:start w:val="1"/>
      <w:numFmt w:val="decimal"/>
      <w:lvlText w:val="%1.%2."/>
      <w:lvlJc w:val="left"/>
      <w:pPr>
        <w:ind w:left="1021" w:hanging="42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5046" w:hanging="1440"/>
      </w:pPr>
    </w:lvl>
    <w:lvl w:ilvl="7">
      <w:start w:val="1"/>
      <w:numFmt w:val="decimal"/>
      <w:lvlText w:val="%1.%2.%3.%4.%5.%6.%7.%8."/>
      <w:lvlJc w:val="left"/>
      <w:pPr>
        <w:ind w:left="5647" w:hanging="1440"/>
      </w:pPr>
    </w:lvl>
    <w:lvl w:ilvl="8">
      <w:start w:val="1"/>
      <w:numFmt w:val="decimal"/>
      <w:lvlText w:val="%1.%2.%3.%4.%5.%6.%7.%8.%9."/>
      <w:lvlJc w:val="left"/>
      <w:pPr>
        <w:ind w:left="6608" w:hanging="1800"/>
      </w:pPr>
    </w:lvl>
  </w:abstractNum>
  <w:abstractNum w:abstractNumId="18">
    <w:nsid w:val="79690B64"/>
    <w:multiLevelType w:val="hybridMultilevel"/>
    <w:tmpl w:val="3C363596"/>
    <w:lvl w:ilvl="0" w:tplc="4210F082">
      <w:start w:val="2"/>
      <w:numFmt w:val="bullet"/>
      <w:lvlText w:val="-"/>
      <w:lvlJc w:val="left"/>
      <w:pPr>
        <w:tabs>
          <w:tab w:val="num" w:pos="928"/>
        </w:tabs>
        <w:ind w:left="928" w:hanging="360"/>
      </w:pPr>
      <w:rPr>
        <w:rFonts w:ascii="Times New Roman" w:eastAsia="Times New Roman" w:hAnsi="Times New Roman" w:hint="default"/>
      </w:rPr>
    </w:lvl>
    <w:lvl w:ilvl="1" w:tplc="44F24944">
      <w:start w:val="1"/>
      <w:numFmt w:val="lowerLetter"/>
      <w:lvlText w:val="%2."/>
      <w:lvlJc w:val="left"/>
      <w:pPr>
        <w:tabs>
          <w:tab w:val="num" w:pos="1648"/>
        </w:tabs>
        <w:ind w:left="1648" w:hanging="360"/>
      </w:pPr>
      <w:rPr>
        <w:rFonts w:cs="Times New Roman"/>
      </w:rPr>
    </w:lvl>
    <w:lvl w:ilvl="2" w:tplc="1898E216" w:tentative="1">
      <w:start w:val="1"/>
      <w:numFmt w:val="lowerRoman"/>
      <w:lvlText w:val="%3."/>
      <w:lvlJc w:val="right"/>
      <w:pPr>
        <w:tabs>
          <w:tab w:val="num" w:pos="2368"/>
        </w:tabs>
        <w:ind w:left="2368" w:hanging="180"/>
      </w:pPr>
      <w:rPr>
        <w:rFonts w:cs="Times New Roman"/>
      </w:rPr>
    </w:lvl>
    <w:lvl w:ilvl="3" w:tplc="03A2AD4E" w:tentative="1">
      <w:start w:val="1"/>
      <w:numFmt w:val="decimal"/>
      <w:lvlText w:val="%4."/>
      <w:lvlJc w:val="left"/>
      <w:pPr>
        <w:tabs>
          <w:tab w:val="num" w:pos="3088"/>
        </w:tabs>
        <w:ind w:left="3088" w:hanging="360"/>
      </w:pPr>
      <w:rPr>
        <w:rFonts w:cs="Times New Roman"/>
      </w:rPr>
    </w:lvl>
    <w:lvl w:ilvl="4" w:tplc="1028268E" w:tentative="1">
      <w:start w:val="1"/>
      <w:numFmt w:val="lowerLetter"/>
      <w:lvlText w:val="%5."/>
      <w:lvlJc w:val="left"/>
      <w:pPr>
        <w:tabs>
          <w:tab w:val="num" w:pos="3808"/>
        </w:tabs>
        <w:ind w:left="3808" w:hanging="360"/>
      </w:pPr>
      <w:rPr>
        <w:rFonts w:cs="Times New Roman"/>
      </w:rPr>
    </w:lvl>
    <w:lvl w:ilvl="5" w:tplc="9E9C6466" w:tentative="1">
      <w:start w:val="1"/>
      <w:numFmt w:val="lowerRoman"/>
      <w:lvlText w:val="%6."/>
      <w:lvlJc w:val="right"/>
      <w:pPr>
        <w:tabs>
          <w:tab w:val="num" w:pos="4528"/>
        </w:tabs>
        <w:ind w:left="4528" w:hanging="180"/>
      </w:pPr>
      <w:rPr>
        <w:rFonts w:cs="Times New Roman"/>
      </w:rPr>
    </w:lvl>
    <w:lvl w:ilvl="6" w:tplc="FEAE0E6A" w:tentative="1">
      <w:start w:val="1"/>
      <w:numFmt w:val="decimal"/>
      <w:lvlText w:val="%7."/>
      <w:lvlJc w:val="left"/>
      <w:pPr>
        <w:tabs>
          <w:tab w:val="num" w:pos="5248"/>
        </w:tabs>
        <w:ind w:left="5248" w:hanging="360"/>
      </w:pPr>
      <w:rPr>
        <w:rFonts w:cs="Times New Roman"/>
      </w:rPr>
    </w:lvl>
    <w:lvl w:ilvl="7" w:tplc="7A128CEA" w:tentative="1">
      <w:start w:val="1"/>
      <w:numFmt w:val="lowerLetter"/>
      <w:lvlText w:val="%8."/>
      <w:lvlJc w:val="left"/>
      <w:pPr>
        <w:tabs>
          <w:tab w:val="num" w:pos="5968"/>
        </w:tabs>
        <w:ind w:left="5968" w:hanging="360"/>
      </w:pPr>
      <w:rPr>
        <w:rFonts w:cs="Times New Roman"/>
      </w:rPr>
    </w:lvl>
    <w:lvl w:ilvl="8" w:tplc="661A64EE" w:tentative="1">
      <w:start w:val="1"/>
      <w:numFmt w:val="lowerRoman"/>
      <w:lvlText w:val="%9."/>
      <w:lvlJc w:val="right"/>
      <w:pPr>
        <w:tabs>
          <w:tab w:val="num" w:pos="6688"/>
        </w:tabs>
        <w:ind w:left="6688" w:hanging="180"/>
      </w:pPr>
      <w:rPr>
        <w:rFonts w:cs="Times New Roman"/>
      </w:rPr>
    </w:lvl>
  </w:abstractNum>
  <w:abstractNum w:abstractNumId="19">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4"/>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73"/>
    <w:rsid w:val="000011A0"/>
    <w:rsid w:val="00005467"/>
    <w:rsid w:val="000055A3"/>
    <w:rsid w:val="00006130"/>
    <w:rsid w:val="00006621"/>
    <w:rsid w:val="00007087"/>
    <w:rsid w:val="00007683"/>
    <w:rsid w:val="00010B0C"/>
    <w:rsid w:val="000118F6"/>
    <w:rsid w:val="0001745C"/>
    <w:rsid w:val="00021ADA"/>
    <w:rsid w:val="00030CED"/>
    <w:rsid w:val="000326A7"/>
    <w:rsid w:val="000333E4"/>
    <w:rsid w:val="00033987"/>
    <w:rsid w:val="000344BE"/>
    <w:rsid w:val="0003476F"/>
    <w:rsid w:val="00036B20"/>
    <w:rsid w:val="000375CD"/>
    <w:rsid w:val="00037F7B"/>
    <w:rsid w:val="00041A53"/>
    <w:rsid w:val="00042F78"/>
    <w:rsid w:val="000436EE"/>
    <w:rsid w:val="0004392D"/>
    <w:rsid w:val="000444AE"/>
    <w:rsid w:val="000445B3"/>
    <w:rsid w:val="00044638"/>
    <w:rsid w:val="000452EC"/>
    <w:rsid w:val="00050766"/>
    <w:rsid w:val="00051743"/>
    <w:rsid w:val="00053356"/>
    <w:rsid w:val="000554CE"/>
    <w:rsid w:val="0005558D"/>
    <w:rsid w:val="00056B26"/>
    <w:rsid w:val="00060475"/>
    <w:rsid w:val="000607DE"/>
    <w:rsid w:val="000610AA"/>
    <w:rsid w:val="00063E6A"/>
    <w:rsid w:val="000640C5"/>
    <w:rsid w:val="0006540E"/>
    <w:rsid w:val="0006647A"/>
    <w:rsid w:val="0007089B"/>
    <w:rsid w:val="00070C8C"/>
    <w:rsid w:val="000736E6"/>
    <w:rsid w:val="00073C65"/>
    <w:rsid w:val="00073E23"/>
    <w:rsid w:val="0007474D"/>
    <w:rsid w:val="0007482F"/>
    <w:rsid w:val="00077769"/>
    <w:rsid w:val="000816D7"/>
    <w:rsid w:val="00081789"/>
    <w:rsid w:val="00082959"/>
    <w:rsid w:val="0008326B"/>
    <w:rsid w:val="00083F43"/>
    <w:rsid w:val="000843E0"/>
    <w:rsid w:val="00084FA4"/>
    <w:rsid w:val="00084FAE"/>
    <w:rsid w:val="0009039B"/>
    <w:rsid w:val="00092D60"/>
    <w:rsid w:val="00095AA0"/>
    <w:rsid w:val="00097A99"/>
    <w:rsid w:val="00097AA3"/>
    <w:rsid w:val="000A17A6"/>
    <w:rsid w:val="000A1CA1"/>
    <w:rsid w:val="000A1EE2"/>
    <w:rsid w:val="000A1F68"/>
    <w:rsid w:val="000A2C8E"/>
    <w:rsid w:val="000A2CF5"/>
    <w:rsid w:val="000A4638"/>
    <w:rsid w:val="000A5461"/>
    <w:rsid w:val="000A7099"/>
    <w:rsid w:val="000A7866"/>
    <w:rsid w:val="000B0930"/>
    <w:rsid w:val="000B1542"/>
    <w:rsid w:val="000B16D9"/>
    <w:rsid w:val="000B4525"/>
    <w:rsid w:val="000B7123"/>
    <w:rsid w:val="000B7AB3"/>
    <w:rsid w:val="000C0413"/>
    <w:rsid w:val="000C14C5"/>
    <w:rsid w:val="000C2F9B"/>
    <w:rsid w:val="000C3957"/>
    <w:rsid w:val="000C4B13"/>
    <w:rsid w:val="000C6C49"/>
    <w:rsid w:val="000C7A83"/>
    <w:rsid w:val="000C7DD3"/>
    <w:rsid w:val="000D1006"/>
    <w:rsid w:val="000D212D"/>
    <w:rsid w:val="000D2A50"/>
    <w:rsid w:val="000D5065"/>
    <w:rsid w:val="000D5938"/>
    <w:rsid w:val="000D5F53"/>
    <w:rsid w:val="000D612E"/>
    <w:rsid w:val="000D64F8"/>
    <w:rsid w:val="000E08C4"/>
    <w:rsid w:val="000E25AD"/>
    <w:rsid w:val="000E2B18"/>
    <w:rsid w:val="000E3633"/>
    <w:rsid w:val="000E643A"/>
    <w:rsid w:val="000E6D3F"/>
    <w:rsid w:val="000E79CB"/>
    <w:rsid w:val="000F0F5E"/>
    <w:rsid w:val="000F1CCB"/>
    <w:rsid w:val="000F1E47"/>
    <w:rsid w:val="000F4061"/>
    <w:rsid w:val="000F435C"/>
    <w:rsid w:val="000F4EA6"/>
    <w:rsid w:val="000F6449"/>
    <w:rsid w:val="00103D9E"/>
    <w:rsid w:val="00105523"/>
    <w:rsid w:val="00106002"/>
    <w:rsid w:val="001106BF"/>
    <w:rsid w:val="00110ED8"/>
    <w:rsid w:val="00111E69"/>
    <w:rsid w:val="00112501"/>
    <w:rsid w:val="00113338"/>
    <w:rsid w:val="00114E42"/>
    <w:rsid w:val="00115C11"/>
    <w:rsid w:val="00116310"/>
    <w:rsid w:val="001209F2"/>
    <w:rsid w:val="001233AB"/>
    <w:rsid w:val="00123999"/>
    <w:rsid w:val="001246F4"/>
    <w:rsid w:val="00124AA4"/>
    <w:rsid w:val="00124D49"/>
    <w:rsid w:val="00124E52"/>
    <w:rsid w:val="00126068"/>
    <w:rsid w:val="001261FA"/>
    <w:rsid w:val="00130139"/>
    <w:rsid w:val="00130399"/>
    <w:rsid w:val="001309D9"/>
    <w:rsid w:val="00131DBE"/>
    <w:rsid w:val="00131E8A"/>
    <w:rsid w:val="00132D73"/>
    <w:rsid w:val="00133233"/>
    <w:rsid w:val="001407F2"/>
    <w:rsid w:val="0014162F"/>
    <w:rsid w:val="0014636B"/>
    <w:rsid w:val="001524BF"/>
    <w:rsid w:val="00152BBC"/>
    <w:rsid w:val="0015360B"/>
    <w:rsid w:val="0015396B"/>
    <w:rsid w:val="00154473"/>
    <w:rsid w:val="00155BBF"/>
    <w:rsid w:val="00156B6F"/>
    <w:rsid w:val="0015734E"/>
    <w:rsid w:val="00157B35"/>
    <w:rsid w:val="0016092C"/>
    <w:rsid w:val="00161211"/>
    <w:rsid w:val="00163542"/>
    <w:rsid w:val="0016428F"/>
    <w:rsid w:val="00165E1E"/>
    <w:rsid w:val="00165FBB"/>
    <w:rsid w:val="00167185"/>
    <w:rsid w:val="00167A5A"/>
    <w:rsid w:val="00170985"/>
    <w:rsid w:val="00170D06"/>
    <w:rsid w:val="00170E1C"/>
    <w:rsid w:val="00174B73"/>
    <w:rsid w:val="00174C85"/>
    <w:rsid w:val="0017567B"/>
    <w:rsid w:val="001774BC"/>
    <w:rsid w:val="00180629"/>
    <w:rsid w:val="0018201F"/>
    <w:rsid w:val="001829E9"/>
    <w:rsid w:val="00183482"/>
    <w:rsid w:val="00184362"/>
    <w:rsid w:val="00184E61"/>
    <w:rsid w:val="001850D1"/>
    <w:rsid w:val="00185527"/>
    <w:rsid w:val="00185ED4"/>
    <w:rsid w:val="001870FB"/>
    <w:rsid w:val="0018716D"/>
    <w:rsid w:val="00190537"/>
    <w:rsid w:val="00190740"/>
    <w:rsid w:val="00191126"/>
    <w:rsid w:val="00191A1D"/>
    <w:rsid w:val="00192830"/>
    <w:rsid w:val="00193449"/>
    <w:rsid w:val="00193E2F"/>
    <w:rsid w:val="00194FFA"/>
    <w:rsid w:val="0019520C"/>
    <w:rsid w:val="00195A94"/>
    <w:rsid w:val="0019601C"/>
    <w:rsid w:val="0019637E"/>
    <w:rsid w:val="00197E6C"/>
    <w:rsid w:val="001A0B25"/>
    <w:rsid w:val="001A1963"/>
    <w:rsid w:val="001A1983"/>
    <w:rsid w:val="001A52A4"/>
    <w:rsid w:val="001A5E3D"/>
    <w:rsid w:val="001A7BD4"/>
    <w:rsid w:val="001B0482"/>
    <w:rsid w:val="001B06C0"/>
    <w:rsid w:val="001B20AD"/>
    <w:rsid w:val="001B29C7"/>
    <w:rsid w:val="001B5482"/>
    <w:rsid w:val="001B5CDB"/>
    <w:rsid w:val="001B5D4F"/>
    <w:rsid w:val="001B65D8"/>
    <w:rsid w:val="001B6D61"/>
    <w:rsid w:val="001B76CB"/>
    <w:rsid w:val="001B7CAA"/>
    <w:rsid w:val="001C3497"/>
    <w:rsid w:val="001C3B20"/>
    <w:rsid w:val="001C518E"/>
    <w:rsid w:val="001C61AF"/>
    <w:rsid w:val="001C6274"/>
    <w:rsid w:val="001C7B8B"/>
    <w:rsid w:val="001D13E7"/>
    <w:rsid w:val="001D1A28"/>
    <w:rsid w:val="001D2576"/>
    <w:rsid w:val="001D2C7D"/>
    <w:rsid w:val="001D3771"/>
    <w:rsid w:val="001D3A9A"/>
    <w:rsid w:val="001D3DC0"/>
    <w:rsid w:val="001D4A88"/>
    <w:rsid w:val="001D5D37"/>
    <w:rsid w:val="001D655E"/>
    <w:rsid w:val="001D6B8C"/>
    <w:rsid w:val="001D70A5"/>
    <w:rsid w:val="001E1712"/>
    <w:rsid w:val="001E1DF5"/>
    <w:rsid w:val="001E25E8"/>
    <w:rsid w:val="001E2BB5"/>
    <w:rsid w:val="001E3AB6"/>
    <w:rsid w:val="001E5A4F"/>
    <w:rsid w:val="001E6193"/>
    <w:rsid w:val="001E64AE"/>
    <w:rsid w:val="001E669C"/>
    <w:rsid w:val="001E68DF"/>
    <w:rsid w:val="001E6C87"/>
    <w:rsid w:val="001E6F27"/>
    <w:rsid w:val="001E7286"/>
    <w:rsid w:val="001F1DFB"/>
    <w:rsid w:val="001F49A3"/>
    <w:rsid w:val="001F49F8"/>
    <w:rsid w:val="001F5E4C"/>
    <w:rsid w:val="001F6032"/>
    <w:rsid w:val="001F625B"/>
    <w:rsid w:val="001F6C40"/>
    <w:rsid w:val="001F7C7F"/>
    <w:rsid w:val="002000E7"/>
    <w:rsid w:val="0020017D"/>
    <w:rsid w:val="002022A7"/>
    <w:rsid w:val="002027F8"/>
    <w:rsid w:val="002032F6"/>
    <w:rsid w:val="00203465"/>
    <w:rsid w:val="00204004"/>
    <w:rsid w:val="00204B83"/>
    <w:rsid w:val="00204F78"/>
    <w:rsid w:val="00205464"/>
    <w:rsid w:val="00205EC2"/>
    <w:rsid w:val="00206D37"/>
    <w:rsid w:val="00207862"/>
    <w:rsid w:val="00210522"/>
    <w:rsid w:val="00211AA0"/>
    <w:rsid w:val="00212E86"/>
    <w:rsid w:val="0021394F"/>
    <w:rsid w:val="00213BB7"/>
    <w:rsid w:val="00213BE5"/>
    <w:rsid w:val="0021418A"/>
    <w:rsid w:val="0021495A"/>
    <w:rsid w:val="00216BA5"/>
    <w:rsid w:val="00216CE0"/>
    <w:rsid w:val="0022047C"/>
    <w:rsid w:val="00220A0C"/>
    <w:rsid w:val="002239D1"/>
    <w:rsid w:val="00223FCA"/>
    <w:rsid w:val="0022522B"/>
    <w:rsid w:val="00226268"/>
    <w:rsid w:val="00227A9C"/>
    <w:rsid w:val="00230125"/>
    <w:rsid w:val="002301B2"/>
    <w:rsid w:val="00231583"/>
    <w:rsid w:val="0023245D"/>
    <w:rsid w:val="0023443C"/>
    <w:rsid w:val="0023449C"/>
    <w:rsid w:val="00234D12"/>
    <w:rsid w:val="00235173"/>
    <w:rsid w:val="00236D38"/>
    <w:rsid w:val="00241804"/>
    <w:rsid w:val="00242F71"/>
    <w:rsid w:val="002440D5"/>
    <w:rsid w:val="00244B9E"/>
    <w:rsid w:val="00244E50"/>
    <w:rsid w:val="00244EA5"/>
    <w:rsid w:val="00245235"/>
    <w:rsid w:val="0024539A"/>
    <w:rsid w:val="002460E0"/>
    <w:rsid w:val="002478B1"/>
    <w:rsid w:val="00261A7E"/>
    <w:rsid w:val="00262A00"/>
    <w:rsid w:val="00263327"/>
    <w:rsid w:val="002677B0"/>
    <w:rsid w:val="0027114E"/>
    <w:rsid w:val="00274850"/>
    <w:rsid w:val="00276521"/>
    <w:rsid w:val="00277AAC"/>
    <w:rsid w:val="00280AC2"/>
    <w:rsid w:val="00280D23"/>
    <w:rsid w:val="002812F1"/>
    <w:rsid w:val="00282AF5"/>
    <w:rsid w:val="002831F1"/>
    <w:rsid w:val="002833A3"/>
    <w:rsid w:val="00283FE1"/>
    <w:rsid w:val="002849E5"/>
    <w:rsid w:val="00286722"/>
    <w:rsid w:val="00287E77"/>
    <w:rsid w:val="002904EB"/>
    <w:rsid w:val="002907B8"/>
    <w:rsid w:val="002944B8"/>
    <w:rsid w:val="00295AD9"/>
    <w:rsid w:val="0029798B"/>
    <w:rsid w:val="002A0400"/>
    <w:rsid w:val="002A1DA5"/>
    <w:rsid w:val="002A2F8C"/>
    <w:rsid w:val="002A3104"/>
    <w:rsid w:val="002A379A"/>
    <w:rsid w:val="002A444A"/>
    <w:rsid w:val="002A5C2E"/>
    <w:rsid w:val="002A67E1"/>
    <w:rsid w:val="002A6BE4"/>
    <w:rsid w:val="002A758C"/>
    <w:rsid w:val="002B06A2"/>
    <w:rsid w:val="002B1533"/>
    <w:rsid w:val="002B2FE9"/>
    <w:rsid w:val="002B35AD"/>
    <w:rsid w:val="002B4B11"/>
    <w:rsid w:val="002B643D"/>
    <w:rsid w:val="002B766E"/>
    <w:rsid w:val="002C17BD"/>
    <w:rsid w:val="002C1984"/>
    <w:rsid w:val="002C21E9"/>
    <w:rsid w:val="002C2CC6"/>
    <w:rsid w:val="002C3471"/>
    <w:rsid w:val="002C37EE"/>
    <w:rsid w:val="002C4F03"/>
    <w:rsid w:val="002C52F4"/>
    <w:rsid w:val="002C5A8E"/>
    <w:rsid w:val="002D0CA4"/>
    <w:rsid w:val="002D1332"/>
    <w:rsid w:val="002D1766"/>
    <w:rsid w:val="002D221E"/>
    <w:rsid w:val="002D3D37"/>
    <w:rsid w:val="002D46D7"/>
    <w:rsid w:val="002D5800"/>
    <w:rsid w:val="002E1055"/>
    <w:rsid w:val="002E493C"/>
    <w:rsid w:val="002E5387"/>
    <w:rsid w:val="002E69B6"/>
    <w:rsid w:val="002E7806"/>
    <w:rsid w:val="002F0390"/>
    <w:rsid w:val="002F1DD2"/>
    <w:rsid w:val="002F202B"/>
    <w:rsid w:val="002F2EC0"/>
    <w:rsid w:val="002F3122"/>
    <w:rsid w:val="0030105A"/>
    <w:rsid w:val="00302949"/>
    <w:rsid w:val="0030296D"/>
    <w:rsid w:val="00302FED"/>
    <w:rsid w:val="00304714"/>
    <w:rsid w:val="00305CF1"/>
    <w:rsid w:val="00310582"/>
    <w:rsid w:val="00311B29"/>
    <w:rsid w:val="003140FB"/>
    <w:rsid w:val="00314452"/>
    <w:rsid w:val="00315E81"/>
    <w:rsid w:val="003164C9"/>
    <w:rsid w:val="00316B13"/>
    <w:rsid w:val="00316D74"/>
    <w:rsid w:val="00316FEA"/>
    <w:rsid w:val="003228F6"/>
    <w:rsid w:val="0032359D"/>
    <w:rsid w:val="00323601"/>
    <w:rsid w:val="00325784"/>
    <w:rsid w:val="0032578E"/>
    <w:rsid w:val="00325D43"/>
    <w:rsid w:val="00326E48"/>
    <w:rsid w:val="0033028A"/>
    <w:rsid w:val="00330ABC"/>
    <w:rsid w:val="0033104A"/>
    <w:rsid w:val="00334452"/>
    <w:rsid w:val="003366ED"/>
    <w:rsid w:val="00336DDD"/>
    <w:rsid w:val="00337C47"/>
    <w:rsid w:val="00340E84"/>
    <w:rsid w:val="003415D0"/>
    <w:rsid w:val="00341D79"/>
    <w:rsid w:val="0034349D"/>
    <w:rsid w:val="00343DC1"/>
    <w:rsid w:val="0034521A"/>
    <w:rsid w:val="00347D5B"/>
    <w:rsid w:val="00351A6A"/>
    <w:rsid w:val="00351ADC"/>
    <w:rsid w:val="00352853"/>
    <w:rsid w:val="003528E9"/>
    <w:rsid w:val="003531FF"/>
    <w:rsid w:val="00353797"/>
    <w:rsid w:val="003544BB"/>
    <w:rsid w:val="00355C58"/>
    <w:rsid w:val="003561E2"/>
    <w:rsid w:val="00356F5C"/>
    <w:rsid w:val="003574E4"/>
    <w:rsid w:val="00357DB2"/>
    <w:rsid w:val="00362299"/>
    <w:rsid w:val="0036261A"/>
    <w:rsid w:val="0036281B"/>
    <w:rsid w:val="003629CF"/>
    <w:rsid w:val="00362A3A"/>
    <w:rsid w:val="003630AA"/>
    <w:rsid w:val="00364E86"/>
    <w:rsid w:val="00365064"/>
    <w:rsid w:val="003655DF"/>
    <w:rsid w:val="00365D76"/>
    <w:rsid w:val="003665C6"/>
    <w:rsid w:val="00372C4B"/>
    <w:rsid w:val="00372E95"/>
    <w:rsid w:val="00373DC4"/>
    <w:rsid w:val="00373EAA"/>
    <w:rsid w:val="00374005"/>
    <w:rsid w:val="0037418A"/>
    <w:rsid w:val="00374933"/>
    <w:rsid w:val="003756F3"/>
    <w:rsid w:val="003801A0"/>
    <w:rsid w:val="00382363"/>
    <w:rsid w:val="00383BA1"/>
    <w:rsid w:val="00383EE5"/>
    <w:rsid w:val="00384BC0"/>
    <w:rsid w:val="003854F4"/>
    <w:rsid w:val="00386434"/>
    <w:rsid w:val="0039070E"/>
    <w:rsid w:val="00390906"/>
    <w:rsid w:val="00391D19"/>
    <w:rsid w:val="003925E3"/>
    <w:rsid w:val="00394161"/>
    <w:rsid w:val="00394D86"/>
    <w:rsid w:val="00396C5D"/>
    <w:rsid w:val="0039766C"/>
    <w:rsid w:val="003A0538"/>
    <w:rsid w:val="003A167F"/>
    <w:rsid w:val="003A1A39"/>
    <w:rsid w:val="003A39DB"/>
    <w:rsid w:val="003A3CCE"/>
    <w:rsid w:val="003A4405"/>
    <w:rsid w:val="003A4AB2"/>
    <w:rsid w:val="003A76E9"/>
    <w:rsid w:val="003B27AF"/>
    <w:rsid w:val="003B2A32"/>
    <w:rsid w:val="003B37EE"/>
    <w:rsid w:val="003B3D19"/>
    <w:rsid w:val="003B40F3"/>
    <w:rsid w:val="003B45DD"/>
    <w:rsid w:val="003B61AC"/>
    <w:rsid w:val="003B6763"/>
    <w:rsid w:val="003C035F"/>
    <w:rsid w:val="003C05BC"/>
    <w:rsid w:val="003C133C"/>
    <w:rsid w:val="003C59D6"/>
    <w:rsid w:val="003D01B3"/>
    <w:rsid w:val="003D08B1"/>
    <w:rsid w:val="003D1A5E"/>
    <w:rsid w:val="003D3CF4"/>
    <w:rsid w:val="003D6816"/>
    <w:rsid w:val="003D699A"/>
    <w:rsid w:val="003E10F4"/>
    <w:rsid w:val="003E31D7"/>
    <w:rsid w:val="003E777E"/>
    <w:rsid w:val="003F03D4"/>
    <w:rsid w:val="003F0827"/>
    <w:rsid w:val="003F0F75"/>
    <w:rsid w:val="003F1D8E"/>
    <w:rsid w:val="003F5E36"/>
    <w:rsid w:val="003F5F5A"/>
    <w:rsid w:val="003F6338"/>
    <w:rsid w:val="003F6C5B"/>
    <w:rsid w:val="0040141F"/>
    <w:rsid w:val="00401DD0"/>
    <w:rsid w:val="00402320"/>
    <w:rsid w:val="0040262D"/>
    <w:rsid w:val="00403E3C"/>
    <w:rsid w:val="00403FA6"/>
    <w:rsid w:val="00404475"/>
    <w:rsid w:val="00405258"/>
    <w:rsid w:val="00406BA2"/>
    <w:rsid w:val="00407E43"/>
    <w:rsid w:val="00411DAA"/>
    <w:rsid w:val="0041332E"/>
    <w:rsid w:val="0041706C"/>
    <w:rsid w:val="004220BA"/>
    <w:rsid w:val="004244AC"/>
    <w:rsid w:val="00424605"/>
    <w:rsid w:val="00425DD5"/>
    <w:rsid w:val="0042646E"/>
    <w:rsid w:val="00426885"/>
    <w:rsid w:val="00430FD1"/>
    <w:rsid w:val="004321C2"/>
    <w:rsid w:val="0043307A"/>
    <w:rsid w:val="00434F6C"/>
    <w:rsid w:val="00435287"/>
    <w:rsid w:val="0044050D"/>
    <w:rsid w:val="00441A1A"/>
    <w:rsid w:val="0044233E"/>
    <w:rsid w:val="00443F11"/>
    <w:rsid w:val="0044694D"/>
    <w:rsid w:val="00446BA8"/>
    <w:rsid w:val="00446C64"/>
    <w:rsid w:val="004472C2"/>
    <w:rsid w:val="00447430"/>
    <w:rsid w:val="00450B29"/>
    <w:rsid w:val="00451686"/>
    <w:rsid w:val="00453566"/>
    <w:rsid w:val="00453CF9"/>
    <w:rsid w:val="004563DB"/>
    <w:rsid w:val="00456DB9"/>
    <w:rsid w:val="00456EE9"/>
    <w:rsid w:val="00456F9D"/>
    <w:rsid w:val="00460C37"/>
    <w:rsid w:val="0046220A"/>
    <w:rsid w:val="00463652"/>
    <w:rsid w:val="00465281"/>
    <w:rsid w:val="00467A01"/>
    <w:rsid w:val="00470B0D"/>
    <w:rsid w:val="00472219"/>
    <w:rsid w:val="00472CFE"/>
    <w:rsid w:val="00472F2A"/>
    <w:rsid w:val="004737E3"/>
    <w:rsid w:val="0047485E"/>
    <w:rsid w:val="0047610E"/>
    <w:rsid w:val="00477C42"/>
    <w:rsid w:val="004811A6"/>
    <w:rsid w:val="0048166D"/>
    <w:rsid w:val="004816DC"/>
    <w:rsid w:val="0048195C"/>
    <w:rsid w:val="004829A4"/>
    <w:rsid w:val="0048310C"/>
    <w:rsid w:val="00483332"/>
    <w:rsid w:val="00483CC7"/>
    <w:rsid w:val="00484A38"/>
    <w:rsid w:val="00491157"/>
    <w:rsid w:val="00491817"/>
    <w:rsid w:val="00493F6B"/>
    <w:rsid w:val="004962E7"/>
    <w:rsid w:val="00496521"/>
    <w:rsid w:val="0049678A"/>
    <w:rsid w:val="004977DE"/>
    <w:rsid w:val="004A05E9"/>
    <w:rsid w:val="004A092A"/>
    <w:rsid w:val="004A1E58"/>
    <w:rsid w:val="004A2DE6"/>
    <w:rsid w:val="004A3A8F"/>
    <w:rsid w:val="004A3B43"/>
    <w:rsid w:val="004A3DD0"/>
    <w:rsid w:val="004A4581"/>
    <w:rsid w:val="004A4A06"/>
    <w:rsid w:val="004A4AA4"/>
    <w:rsid w:val="004A4E26"/>
    <w:rsid w:val="004A59CD"/>
    <w:rsid w:val="004B0657"/>
    <w:rsid w:val="004B1EDA"/>
    <w:rsid w:val="004B39B9"/>
    <w:rsid w:val="004B44F8"/>
    <w:rsid w:val="004B4777"/>
    <w:rsid w:val="004B4DF2"/>
    <w:rsid w:val="004B52B8"/>
    <w:rsid w:val="004B6440"/>
    <w:rsid w:val="004B6704"/>
    <w:rsid w:val="004C013D"/>
    <w:rsid w:val="004C050E"/>
    <w:rsid w:val="004C05B0"/>
    <w:rsid w:val="004C120E"/>
    <w:rsid w:val="004C215D"/>
    <w:rsid w:val="004C30F5"/>
    <w:rsid w:val="004C47B3"/>
    <w:rsid w:val="004C6F4E"/>
    <w:rsid w:val="004C759B"/>
    <w:rsid w:val="004C7E46"/>
    <w:rsid w:val="004D03C8"/>
    <w:rsid w:val="004D071F"/>
    <w:rsid w:val="004D09C1"/>
    <w:rsid w:val="004D2677"/>
    <w:rsid w:val="004D3959"/>
    <w:rsid w:val="004D3DED"/>
    <w:rsid w:val="004D5380"/>
    <w:rsid w:val="004D5533"/>
    <w:rsid w:val="004D7C58"/>
    <w:rsid w:val="004E155D"/>
    <w:rsid w:val="004E2330"/>
    <w:rsid w:val="004E23E3"/>
    <w:rsid w:val="004E34C5"/>
    <w:rsid w:val="004E3E57"/>
    <w:rsid w:val="004E48F6"/>
    <w:rsid w:val="004E52F5"/>
    <w:rsid w:val="004E5F99"/>
    <w:rsid w:val="004E74FF"/>
    <w:rsid w:val="004E75C4"/>
    <w:rsid w:val="004E7BD8"/>
    <w:rsid w:val="004E7F60"/>
    <w:rsid w:val="004F1F2B"/>
    <w:rsid w:val="004F2335"/>
    <w:rsid w:val="004F3AA1"/>
    <w:rsid w:val="004F401A"/>
    <w:rsid w:val="004F4699"/>
    <w:rsid w:val="004F6AEC"/>
    <w:rsid w:val="004F73B9"/>
    <w:rsid w:val="0050086A"/>
    <w:rsid w:val="00500C0E"/>
    <w:rsid w:val="00502CAF"/>
    <w:rsid w:val="00505506"/>
    <w:rsid w:val="00505A10"/>
    <w:rsid w:val="005068D2"/>
    <w:rsid w:val="005071E6"/>
    <w:rsid w:val="00507BE5"/>
    <w:rsid w:val="00507EAF"/>
    <w:rsid w:val="0051106F"/>
    <w:rsid w:val="0051219C"/>
    <w:rsid w:val="0051244C"/>
    <w:rsid w:val="00513FA2"/>
    <w:rsid w:val="00514B78"/>
    <w:rsid w:val="00514DF9"/>
    <w:rsid w:val="00516B9B"/>
    <w:rsid w:val="00516ED3"/>
    <w:rsid w:val="00521997"/>
    <w:rsid w:val="00522F70"/>
    <w:rsid w:val="00524096"/>
    <w:rsid w:val="00524640"/>
    <w:rsid w:val="00524F7D"/>
    <w:rsid w:val="00526505"/>
    <w:rsid w:val="005269E4"/>
    <w:rsid w:val="00526DD2"/>
    <w:rsid w:val="00530FE8"/>
    <w:rsid w:val="0053236A"/>
    <w:rsid w:val="00532D52"/>
    <w:rsid w:val="00533347"/>
    <w:rsid w:val="005335D2"/>
    <w:rsid w:val="00534ABE"/>
    <w:rsid w:val="00535363"/>
    <w:rsid w:val="00535DAE"/>
    <w:rsid w:val="00536835"/>
    <w:rsid w:val="00537518"/>
    <w:rsid w:val="00537B97"/>
    <w:rsid w:val="005406FD"/>
    <w:rsid w:val="00540AAA"/>
    <w:rsid w:val="00540AB8"/>
    <w:rsid w:val="00541926"/>
    <w:rsid w:val="00542FD9"/>
    <w:rsid w:val="00543445"/>
    <w:rsid w:val="005435E8"/>
    <w:rsid w:val="00543A78"/>
    <w:rsid w:val="00543D38"/>
    <w:rsid w:val="005445B8"/>
    <w:rsid w:val="00545AC2"/>
    <w:rsid w:val="00546280"/>
    <w:rsid w:val="00547757"/>
    <w:rsid w:val="005508C4"/>
    <w:rsid w:val="00550CD0"/>
    <w:rsid w:val="00551534"/>
    <w:rsid w:val="00551C73"/>
    <w:rsid w:val="00552506"/>
    <w:rsid w:val="00552D76"/>
    <w:rsid w:val="005534E9"/>
    <w:rsid w:val="00553A9A"/>
    <w:rsid w:val="0055641F"/>
    <w:rsid w:val="005577A6"/>
    <w:rsid w:val="00557DCE"/>
    <w:rsid w:val="0056014F"/>
    <w:rsid w:val="005608D0"/>
    <w:rsid w:val="005627E6"/>
    <w:rsid w:val="005634C4"/>
    <w:rsid w:val="0056685C"/>
    <w:rsid w:val="00566A75"/>
    <w:rsid w:val="00567248"/>
    <w:rsid w:val="00567B10"/>
    <w:rsid w:val="00571317"/>
    <w:rsid w:val="005723CF"/>
    <w:rsid w:val="005732F7"/>
    <w:rsid w:val="00575291"/>
    <w:rsid w:val="00580D03"/>
    <w:rsid w:val="00581B7A"/>
    <w:rsid w:val="00582D38"/>
    <w:rsid w:val="00585DD9"/>
    <w:rsid w:val="00586016"/>
    <w:rsid w:val="005861A0"/>
    <w:rsid w:val="00586598"/>
    <w:rsid w:val="0058671A"/>
    <w:rsid w:val="00587143"/>
    <w:rsid w:val="005873B4"/>
    <w:rsid w:val="00591931"/>
    <w:rsid w:val="00591CA3"/>
    <w:rsid w:val="00591D71"/>
    <w:rsid w:val="00592475"/>
    <w:rsid w:val="005942CD"/>
    <w:rsid w:val="00594DA9"/>
    <w:rsid w:val="00594EFD"/>
    <w:rsid w:val="00596176"/>
    <w:rsid w:val="005962C9"/>
    <w:rsid w:val="00596875"/>
    <w:rsid w:val="005A10AD"/>
    <w:rsid w:val="005A157A"/>
    <w:rsid w:val="005A1F30"/>
    <w:rsid w:val="005A223F"/>
    <w:rsid w:val="005A278D"/>
    <w:rsid w:val="005A3029"/>
    <w:rsid w:val="005A4AD2"/>
    <w:rsid w:val="005A7722"/>
    <w:rsid w:val="005B009A"/>
    <w:rsid w:val="005B067D"/>
    <w:rsid w:val="005B0B3F"/>
    <w:rsid w:val="005B27D7"/>
    <w:rsid w:val="005B2C21"/>
    <w:rsid w:val="005B33A1"/>
    <w:rsid w:val="005B35ED"/>
    <w:rsid w:val="005B427E"/>
    <w:rsid w:val="005B4318"/>
    <w:rsid w:val="005B4531"/>
    <w:rsid w:val="005B4E77"/>
    <w:rsid w:val="005B54F6"/>
    <w:rsid w:val="005B5E5F"/>
    <w:rsid w:val="005B72F3"/>
    <w:rsid w:val="005C0B4F"/>
    <w:rsid w:val="005C10E5"/>
    <w:rsid w:val="005C2205"/>
    <w:rsid w:val="005C3A56"/>
    <w:rsid w:val="005C3EE3"/>
    <w:rsid w:val="005C55A4"/>
    <w:rsid w:val="005C6951"/>
    <w:rsid w:val="005C7EE7"/>
    <w:rsid w:val="005D3C4D"/>
    <w:rsid w:val="005D5235"/>
    <w:rsid w:val="005D53B6"/>
    <w:rsid w:val="005D600B"/>
    <w:rsid w:val="005D6122"/>
    <w:rsid w:val="005D678E"/>
    <w:rsid w:val="005D75FD"/>
    <w:rsid w:val="005D765C"/>
    <w:rsid w:val="005D7D12"/>
    <w:rsid w:val="005E0622"/>
    <w:rsid w:val="005E1254"/>
    <w:rsid w:val="005E1DF3"/>
    <w:rsid w:val="005E34AD"/>
    <w:rsid w:val="005E37A1"/>
    <w:rsid w:val="005E3AC9"/>
    <w:rsid w:val="005E574B"/>
    <w:rsid w:val="005E6524"/>
    <w:rsid w:val="005E764A"/>
    <w:rsid w:val="005F0E2A"/>
    <w:rsid w:val="005F19D4"/>
    <w:rsid w:val="005F1D81"/>
    <w:rsid w:val="005F4BCE"/>
    <w:rsid w:val="005F51CC"/>
    <w:rsid w:val="0060037B"/>
    <w:rsid w:val="00600B2D"/>
    <w:rsid w:val="00601624"/>
    <w:rsid w:val="00602C32"/>
    <w:rsid w:val="00603960"/>
    <w:rsid w:val="006050FC"/>
    <w:rsid w:val="00606399"/>
    <w:rsid w:val="00606C55"/>
    <w:rsid w:val="00607A5F"/>
    <w:rsid w:val="00610E82"/>
    <w:rsid w:val="00612B84"/>
    <w:rsid w:val="00612DCD"/>
    <w:rsid w:val="00613DC1"/>
    <w:rsid w:val="006141D1"/>
    <w:rsid w:val="006149A8"/>
    <w:rsid w:val="006151B9"/>
    <w:rsid w:val="0061651F"/>
    <w:rsid w:val="00617DD2"/>
    <w:rsid w:val="00623E5B"/>
    <w:rsid w:val="00624429"/>
    <w:rsid w:val="006249C1"/>
    <w:rsid w:val="0062686C"/>
    <w:rsid w:val="0063298A"/>
    <w:rsid w:val="00632E90"/>
    <w:rsid w:val="0063300B"/>
    <w:rsid w:val="0063356B"/>
    <w:rsid w:val="006335CF"/>
    <w:rsid w:val="006366CE"/>
    <w:rsid w:val="00636708"/>
    <w:rsid w:val="006403B6"/>
    <w:rsid w:val="0064251B"/>
    <w:rsid w:val="00642925"/>
    <w:rsid w:val="0064443B"/>
    <w:rsid w:val="00645EA8"/>
    <w:rsid w:val="00646E25"/>
    <w:rsid w:val="00650843"/>
    <w:rsid w:val="00651999"/>
    <w:rsid w:val="006522DB"/>
    <w:rsid w:val="00652687"/>
    <w:rsid w:val="00654367"/>
    <w:rsid w:val="00655EB0"/>
    <w:rsid w:val="00655F13"/>
    <w:rsid w:val="00655F3F"/>
    <w:rsid w:val="00656AF4"/>
    <w:rsid w:val="006571C2"/>
    <w:rsid w:val="006600CA"/>
    <w:rsid w:val="00660B9E"/>
    <w:rsid w:val="00663128"/>
    <w:rsid w:val="00663614"/>
    <w:rsid w:val="006656F3"/>
    <w:rsid w:val="006656FD"/>
    <w:rsid w:val="00665E6D"/>
    <w:rsid w:val="00665EAD"/>
    <w:rsid w:val="006668D2"/>
    <w:rsid w:val="006707C3"/>
    <w:rsid w:val="0067159F"/>
    <w:rsid w:val="006722F0"/>
    <w:rsid w:val="0067363A"/>
    <w:rsid w:val="00674489"/>
    <w:rsid w:val="00676619"/>
    <w:rsid w:val="00677462"/>
    <w:rsid w:val="00680340"/>
    <w:rsid w:val="0068060D"/>
    <w:rsid w:val="00680DAC"/>
    <w:rsid w:val="0068150D"/>
    <w:rsid w:val="00682A32"/>
    <w:rsid w:val="006830C2"/>
    <w:rsid w:val="0068312C"/>
    <w:rsid w:val="00683296"/>
    <w:rsid w:val="0068545A"/>
    <w:rsid w:val="00686B4C"/>
    <w:rsid w:val="006875D1"/>
    <w:rsid w:val="006947F5"/>
    <w:rsid w:val="00694AE7"/>
    <w:rsid w:val="0069774D"/>
    <w:rsid w:val="00697969"/>
    <w:rsid w:val="006979F4"/>
    <w:rsid w:val="006A326B"/>
    <w:rsid w:val="006A610A"/>
    <w:rsid w:val="006A7724"/>
    <w:rsid w:val="006A78A2"/>
    <w:rsid w:val="006A7910"/>
    <w:rsid w:val="006A7E93"/>
    <w:rsid w:val="006B03C9"/>
    <w:rsid w:val="006B0CA4"/>
    <w:rsid w:val="006B0E2C"/>
    <w:rsid w:val="006B1FE5"/>
    <w:rsid w:val="006B2062"/>
    <w:rsid w:val="006B27AD"/>
    <w:rsid w:val="006B2B28"/>
    <w:rsid w:val="006B37BF"/>
    <w:rsid w:val="006B3BB5"/>
    <w:rsid w:val="006B4B6C"/>
    <w:rsid w:val="006B5775"/>
    <w:rsid w:val="006B6789"/>
    <w:rsid w:val="006B678F"/>
    <w:rsid w:val="006B6935"/>
    <w:rsid w:val="006B7464"/>
    <w:rsid w:val="006C1D0A"/>
    <w:rsid w:val="006C317B"/>
    <w:rsid w:val="006C3503"/>
    <w:rsid w:val="006C5886"/>
    <w:rsid w:val="006C68B2"/>
    <w:rsid w:val="006D2842"/>
    <w:rsid w:val="006D2EC2"/>
    <w:rsid w:val="006D332D"/>
    <w:rsid w:val="006D3715"/>
    <w:rsid w:val="006D4968"/>
    <w:rsid w:val="006D4AD3"/>
    <w:rsid w:val="006D5B9A"/>
    <w:rsid w:val="006D5CBC"/>
    <w:rsid w:val="006D5FDD"/>
    <w:rsid w:val="006D6B07"/>
    <w:rsid w:val="006D6DF5"/>
    <w:rsid w:val="006D7BF8"/>
    <w:rsid w:val="006E1590"/>
    <w:rsid w:val="006E227B"/>
    <w:rsid w:val="006E227F"/>
    <w:rsid w:val="006E309B"/>
    <w:rsid w:val="006E4C85"/>
    <w:rsid w:val="006E5982"/>
    <w:rsid w:val="006F03F6"/>
    <w:rsid w:val="006F0694"/>
    <w:rsid w:val="006F1BC1"/>
    <w:rsid w:val="006F1E03"/>
    <w:rsid w:val="006F2E26"/>
    <w:rsid w:val="006F2F99"/>
    <w:rsid w:val="006F30CB"/>
    <w:rsid w:val="006F37F6"/>
    <w:rsid w:val="006F3FFB"/>
    <w:rsid w:val="006F4376"/>
    <w:rsid w:val="006F461A"/>
    <w:rsid w:val="006F4CE9"/>
    <w:rsid w:val="007004E8"/>
    <w:rsid w:val="00701C5C"/>
    <w:rsid w:val="007030AE"/>
    <w:rsid w:val="007032DA"/>
    <w:rsid w:val="00703FA1"/>
    <w:rsid w:val="007049DA"/>
    <w:rsid w:val="00704CE8"/>
    <w:rsid w:val="00704F74"/>
    <w:rsid w:val="007071AE"/>
    <w:rsid w:val="0070789E"/>
    <w:rsid w:val="00712481"/>
    <w:rsid w:val="007128A9"/>
    <w:rsid w:val="00715C12"/>
    <w:rsid w:val="00721501"/>
    <w:rsid w:val="00721EC3"/>
    <w:rsid w:val="0072200C"/>
    <w:rsid w:val="007239DD"/>
    <w:rsid w:val="00725D86"/>
    <w:rsid w:val="007276BB"/>
    <w:rsid w:val="00727AEE"/>
    <w:rsid w:val="00730741"/>
    <w:rsid w:val="00733142"/>
    <w:rsid w:val="007335A4"/>
    <w:rsid w:val="00735BF2"/>
    <w:rsid w:val="007368CC"/>
    <w:rsid w:val="00740331"/>
    <w:rsid w:val="007405C7"/>
    <w:rsid w:val="00740824"/>
    <w:rsid w:val="00740D96"/>
    <w:rsid w:val="00741E93"/>
    <w:rsid w:val="0074206C"/>
    <w:rsid w:val="0074407B"/>
    <w:rsid w:val="0074528A"/>
    <w:rsid w:val="00745BFF"/>
    <w:rsid w:val="00746320"/>
    <w:rsid w:val="00746E82"/>
    <w:rsid w:val="00750B68"/>
    <w:rsid w:val="00751A37"/>
    <w:rsid w:val="00752249"/>
    <w:rsid w:val="007543DE"/>
    <w:rsid w:val="007558E6"/>
    <w:rsid w:val="007567A1"/>
    <w:rsid w:val="00760BFB"/>
    <w:rsid w:val="00762DB0"/>
    <w:rsid w:val="00764212"/>
    <w:rsid w:val="00764C44"/>
    <w:rsid w:val="007655FE"/>
    <w:rsid w:val="0076670C"/>
    <w:rsid w:val="00766E3A"/>
    <w:rsid w:val="00767752"/>
    <w:rsid w:val="007712C8"/>
    <w:rsid w:val="00771465"/>
    <w:rsid w:val="00772217"/>
    <w:rsid w:val="00772886"/>
    <w:rsid w:val="0077446F"/>
    <w:rsid w:val="00774F62"/>
    <w:rsid w:val="00777EF3"/>
    <w:rsid w:val="007809DE"/>
    <w:rsid w:val="00781E33"/>
    <w:rsid w:val="0078328E"/>
    <w:rsid w:val="00783AF7"/>
    <w:rsid w:val="00783C07"/>
    <w:rsid w:val="00783FCA"/>
    <w:rsid w:val="007860EF"/>
    <w:rsid w:val="00786AA2"/>
    <w:rsid w:val="00786FFA"/>
    <w:rsid w:val="007876F8"/>
    <w:rsid w:val="00787AD5"/>
    <w:rsid w:val="00790C7D"/>
    <w:rsid w:val="00790E40"/>
    <w:rsid w:val="00790F23"/>
    <w:rsid w:val="007929B5"/>
    <w:rsid w:val="00792C60"/>
    <w:rsid w:val="007931BE"/>
    <w:rsid w:val="007936F1"/>
    <w:rsid w:val="007949E8"/>
    <w:rsid w:val="00795EBB"/>
    <w:rsid w:val="007973EB"/>
    <w:rsid w:val="007A0394"/>
    <w:rsid w:val="007A0425"/>
    <w:rsid w:val="007A1174"/>
    <w:rsid w:val="007A2A92"/>
    <w:rsid w:val="007A2BAB"/>
    <w:rsid w:val="007A3D81"/>
    <w:rsid w:val="007A55E8"/>
    <w:rsid w:val="007A564F"/>
    <w:rsid w:val="007A6086"/>
    <w:rsid w:val="007A6793"/>
    <w:rsid w:val="007A746B"/>
    <w:rsid w:val="007A7773"/>
    <w:rsid w:val="007A7D0E"/>
    <w:rsid w:val="007B040A"/>
    <w:rsid w:val="007B0760"/>
    <w:rsid w:val="007B16DB"/>
    <w:rsid w:val="007B190A"/>
    <w:rsid w:val="007B2AAC"/>
    <w:rsid w:val="007B31AC"/>
    <w:rsid w:val="007B35EE"/>
    <w:rsid w:val="007B3717"/>
    <w:rsid w:val="007B3E51"/>
    <w:rsid w:val="007B5C23"/>
    <w:rsid w:val="007B61D7"/>
    <w:rsid w:val="007B6AEB"/>
    <w:rsid w:val="007B70F5"/>
    <w:rsid w:val="007B7A29"/>
    <w:rsid w:val="007C0721"/>
    <w:rsid w:val="007C0784"/>
    <w:rsid w:val="007C0E64"/>
    <w:rsid w:val="007C116D"/>
    <w:rsid w:val="007C1716"/>
    <w:rsid w:val="007C1E91"/>
    <w:rsid w:val="007C2B27"/>
    <w:rsid w:val="007C39B6"/>
    <w:rsid w:val="007C4B16"/>
    <w:rsid w:val="007C51DD"/>
    <w:rsid w:val="007C6A90"/>
    <w:rsid w:val="007C7DEC"/>
    <w:rsid w:val="007C7E78"/>
    <w:rsid w:val="007D01FF"/>
    <w:rsid w:val="007D3197"/>
    <w:rsid w:val="007D406D"/>
    <w:rsid w:val="007D42E6"/>
    <w:rsid w:val="007D449C"/>
    <w:rsid w:val="007D5546"/>
    <w:rsid w:val="007D5EE2"/>
    <w:rsid w:val="007D6FDA"/>
    <w:rsid w:val="007D7083"/>
    <w:rsid w:val="007E1182"/>
    <w:rsid w:val="007E272A"/>
    <w:rsid w:val="007E2FD0"/>
    <w:rsid w:val="007E5152"/>
    <w:rsid w:val="007E5EB9"/>
    <w:rsid w:val="007E6123"/>
    <w:rsid w:val="007E6E07"/>
    <w:rsid w:val="007E7411"/>
    <w:rsid w:val="007F2224"/>
    <w:rsid w:val="007F2D56"/>
    <w:rsid w:val="007F549D"/>
    <w:rsid w:val="00800329"/>
    <w:rsid w:val="008007D2"/>
    <w:rsid w:val="00801F62"/>
    <w:rsid w:val="00802EE3"/>
    <w:rsid w:val="008032F4"/>
    <w:rsid w:val="00803AEA"/>
    <w:rsid w:val="0080787A"/>
    <w:rsid w:val="00811EF9"/>
    <w:rsid w:val="008122F0"/>
    <w:rsid w:val="008123C9"/>
    <w:rsid w:val="00812676"/>
    <w:rsid w:val="00813218"/>
    <w:rsid w:val="00814172"/>
    <w:rsid w:val="00815CE7"/>
    <w:rsid w:val="008170A2"/>
    <w:rsid w:val="00817872"/>
    <w:rsid w:val="0081791B"/>
    <w:rsid w:val="00817D5A"/>
    <w:rsid w:val="008202D0"/>
    <w:rsid w:val="008209A2"/>
    <w:rsid w:val="008228BD"/>
    <w:rsid w:val="00832359"/>
    <w:rsid w:val="00832AFE"/>
    <w:rsid w:val="00832D15"/>
    <w:rsid w:val="00832E43"/>
    <w:rsid w:val="008332EE"/>
    <w:rsid w:val="008335BD"/>
    <w:rsid w:val="008337DA"/>
    <w:rsid w:val="00833CBB"/>
    <w:rsid w:val="0083425E"/>
    <w:rsid w:val="00835B55"/>
    <w:rsid w:val="00836351"/>
    <w:rsid w:val="00836B69"/>
    <w:rsid w:val="00840572"/>
    <w:rsid w:val="00844F08"/>
    <w:rsid w:val="008455F7"/>
    <w:rsid w:val="008457E6"/>
    <w:rsid w:val="008470F5"/>
    <w:rsid w:val="00850450"/>
    <w:rsid w:val="0085245C"/>
    <w:rsid w:val="00852588"/>
    <w:rsid w:val="00852FB2"/>
    <w:rsid w:val="00853586"/>
    <w:rsid w:val="00854993"/>
    <w:rsid w:val="0085508A"/>
    <w:rsid w:val="00855A90"/>
    <w:rsid w:val="00863065"/>
    <w:rsid w:val="00863CEF"/>
    <w:rsid w:val="008649E0"/>
    <w:rsid w:val="00865630"/>
    <w:rsid w:val="0086588A"/>
    <w:rsid w:val="008659C3"/>
    <w:rsid w:val="00865BD8"/>
    <w:rsid w:val="00865BDE"/>
    <w:rsid w:val="0086636A"/>
    <w:rsid w:val="008666BD"/>
    <w:rsid w:val="00870014"/>
    <w:rsid w:val="00870797"/>
    <w:rsid w:val="0087085F"/>
    <w:rsid w:val="008708EC"/>
    <w:rsid w:val="00871237"/>
    <w:rsid w:val="0087164F"/>
    <w:rsid w:val="008730E7"/>
    <w:rsid w:val="0087318F"/>
    <w:rsid w:val="00875345"/>
    <w:rsid w:val="00875513"/>
    <w:rsid w:val="008757BC"/>
    <w:rsid w:val="00875CCA"/>
    <w:rsid w:val="00877A6B"/>
    <w:rsid w:val="00880DF0"/>
    <w:rsid w:val="008810E5"/>
    <w:rsid w:val="00881F5E"/>
    <w:rsid w:val="00882FA0"/>
    <w:rsid w:val="00883EEF"/>
    <w:rsid w:val="00890C5F"/>
    <w:rsid w:val="0089167A"/>
    <w:rsid w:val="00891804"/>
    <w:rsid w:val="00891BBA"/>
    <w:rsid w:val="00891D3F"/>
    <w:rsid w:val="008925B1"/>
    <w:rsid w:val="00892868"/>
    <w:rsid w:val="00892E6C"/>
    <w:rsid w:val="00894812"/>
    <w:rsid w:val="00895991"/>
    <w:rsid w:val="00896331"/>
    <w:rsid w:val="00897B2B"/>
    <w:rsid w:val="008A0DFB"/>
    <w:rsid w:val="008A175D"/>
    <w:rsid w:val="008A1AFD"/>
    <w:rsid w:val="008A34D9"/>
    <w:rsid w:val="008A4927"/>
    <w:rsid w:val="008A4B10"/>
    <w:rsid w:val="008A4F66"/>
    <w:rsid w:val="008A51F6"/>
    <w:rsid w:val="008A55F2"/>
    <w:rsid w:val="008A59EF"/>
    <w:rsid w:val="008A699A"/>
    <w:rsid w:val="008B0D35"/>
    <w:rsid w:val="008B25AB"/>
    <w:rsid w:val="008B402F"/>
    <w:rsid w:val="008B4C9C"/>
    <w:rsid w:val="008B535D"/>
    <w:rsid w:val="008B584F"/>
    <w:rsid w:val="008C1603"/>
    <w:rsid w:val="008C484D"/>
    <w:rsid w:val="008C64A5"/>
    <w:rsid w:val="008C6C30"/>
    <w:rsid w:val="008C6CF6"/>
    <w:rsid w:val="008D0F2B"/>
    <w:rsid w:val="008D164A"/>
    <w:rsid w:val="008D48F7"/>
    <w:rsid w:val="008D525E"/>
    <w:rsid w:val="008D624E"/>
    <w:rsid w:val="008D6325"/>
    <w:rsid w:val="008E070D"/>
    <w:rsid w:val="008E0872"/>
    <w:rsid w:val="008E0894"/>
    <w:rsid w:val="008E462F"/>
    <w:rsid w:val="008E4677"/>
    <w:rsid w:val="008E504E"/>
    <w:rsid w:val="008F0095"/>
    <w:rsid w:val="008F0211"/>
    <w:rsid w:val="008F03C7"/>
    <w:rsid w:val="008F2154"/>
    <w:rsid w:val="008F3752"/>
    <w:rsid w:val="008F548A"/>
    <w:rsid w:val="008F6CB6"/>
    <w:rsid w:val="008F6FCC"/>
    <w:rsid w:val="00900C03"/>
    <w:rsid w:val="00900D51"/>
    <w:rsid w:val="00901340"/>
    <w:rsid w:val="00901B04"/>
    <w:rsid w:val="00903F3B"/>
    <w:rsid w:val="00905BA8"/>
    <w:rsid w:val="00911212"/>
    <w:rsid w:val="009119D1"/>
    <w:rsid w:val="009136FB"/>
    <w:rsid w:val="009151A7"/>
    <w:rsid w:val="00915AA6"/>
    <w:rsid w:val="00917BCD"/>
    <w:rsid w:val="00920538"/>
    <w:rsid w:val="009221EA"/>
    <w:rsid w:val="00922207"/>
    <w:rsid w:val="0092446B"/>
    <w:rsid w:val="00924F19"/>
    <w:rsid w:val="00925A98"/>
    <w:rsid w:val="00930131"/>
    <w:rsid w:val="00930707"/>
    <w:rsid w:val="0093246C"/>
    <w:rsid w:val="00932AFD"/>
    <w:rsid w:val="00933D1F"/>
    <w:rsid w:val="00937121"/>
    <w:rsid w:val="009402BD"/>
    <w:rsid w:val="009404FF"/>
    <w:rsid w:val="00941B82"/>
    <w:rsid w:val="00941D68"/>
    <w:rsid w:val="0094327E"/>
    <w:rsid w:val="00944BC2"/>
    <w:rsid w:val="00944C74"/>
    <w:rsid w:val="00945000"/>
    <w:rsid w:val="00945223"/>
    <w:rsid w:val="009472C0"/>
    <w:rsid w:val="00947F56"/>
    <w:rsid w:val="00950007"/>
    <w:rsid w:val="00951921"/>
    <w:rsid w:val="00952645"/>
    <w:rsid w:val="00952678"/>
    <w:rsid w:val="00952695"/>
    <w:rsid w:val="0095396B"/>
    <w:rsid w:val="009542E3"/>
    <w:rsid w:val="0095666D"/>
    <w:rsid w:val="0095693E"/>
    <w:rsid w:val="00957154"/>
    <w:rsid w:val="009579FC"/>
    <w:rsid w:val="00961FFD"/>
    <w:rsid w:val="00962E1F"/>
    <w:rsid w:val="00963390"/>
    <w:rsid w:val="009636BB"/>
    <w:rsid w:val="00965447"/>
    <w:rsid w:val="00965B05"/>
    <w:rsid w:val="00965FBE"/>
    <w:rsid w:val="00970829"/>
    <w:rsid w:val="009710A7"/>
    <w:rsid w:val="00973372"/>
    <w:rsid w:val="00976BD1"/>
    <w:rsid w:val="00980DAD"/>
    <w:rsid w:val="00981AF0"/>
    <w:rsid w:val="0098262B"/>
    <w:rsid w:val="00984C58"/>
    <w:rsid w:val="00984CB9"/>
    <w:rsid w:val="009879E2"/>
    <w:rsid w:val="009900FC"/>
    <w:rsid w:val="00990A85"/>
    <w:rsid w:val="00990D1D"/>
    <w:rsid w:val="009919C5"/>
    <w:rsid w:val="00991ED0"/>
    <w:rsid w:val="00993694"/>
    <w:rsid w:val="00993A52"/>
    <w:rsid w:val="00995048"/>
    <w:rsid w:val="00996D9A"/>
    <w:rsid w:val="009A1D4C"/>
    <w:rsid w:val="009A29C3"/>
    <w:rsid w:val="009A5A73"/>
    <w:rsid w:val="009A67BD"/>
    <w:rsid w:val="009A6E94"/>
    <w:rsid w:val="009B23EA"/>
    <w:rsid w:val="009B2428"/>
    <w:rsid w:val="009B2D94"/>
    <w:rsid w:val="009B3AE1"/>
    <w:rsid w:val="009B41A2"/>
    <w:rsid w:val="009B4774"/>
    <w:rsid w:val="009B55AA"/>
    <w:rsid w:val="009B57BB"/>
    <w:rsid w:val="009B5DA8"/>
    <w:rsid w:val="009B68F2"/>
    <w:rsid w:val="009B6924"/>
    <w:rsid w:val="009C0626"/>
    <w:rsid w:val="009C0D33"/>
    <w:rsid w:val="009C34A4"/>
    <w:rsid w:val="009C4751"/>
    <w:rsid w:val="009C5378"/>
    <w:rsid w:val="009D0685"/>
    <w:rsid w:val="009D0891"/>
    <w:rsid w:val="009D1525"/>
    <w:rsid w:val="009D1D86"/>
    <w:rsid w:val="009D3313"/>
    <w:rsid w:val="009D3ECF"/>
    <w:rsid w:val="009D57CE"/>
    <w:rsid w:val="009D584E"/>
    <w:rsid w:val="009E05C7"/>
    <w:rsid w:val="009E1421"/>
    <w:rsid w:val="009E1D39"/>
    <w:rsid w:val="009E2ED3"/>
    <w:rsid w:val="009E54C4"/>
    <w:rsid w:val="009E5C87"/>
    <w:rsid w:val="009E5E72"/>
    <w:rsid w:val="009E5F7E"/>
    <w:rsid w:val="009E6D96"/>
    <w:rsid w:val="009F0014"/>
    <w:rsid w:val="009F007C"/>
    <w:rsid w:val="009F07C7"/>
    <w:rsid w:val="009F12B5"/>
    <w:rsid w:val="009F131E"/>
    <w:rsid w:val="009F3B21"/>
    <w:rsid w:val="009F44C1"/>
    <w:rsid w:val="00A00D70"/>
    <w:rsid w:val="00A01E45"/>
    <w:rsid w:val="00A01E53"/>
    <w:rsid w:val="00A02579"/>
    <w:rsid w:val="00A03128"/>
    <w:rsid w:val="00A0474F"/>
    <w:rsid w:val="00A04C25"/>
    <w:rsid w:val="00A0530D"/>
    <w:rsid w:val="00A0663F"/>
    <w:rsid w:val="00A0756D"/>
    <w:rsid w:val="00A07D96"/>
    <w:rsid w:val="00A1013C"/>
    <w:rsid w:val="00A1039F"/>
    <w:rsid w:val="00A11BF7"/>
    <w:rsid w:val="00A123D0"/>
    <w:rsid w:val="00A1320B"/>
    <w:rsid w:val="00A147EE"/>
    <w:rsid w:val="00A14B4B"/>
    <w:rsid w:val="00A1531A"/>
    <w:rsid w:val="00A15EDB"/>
    <w:rsid w:val="00A16FBB"/>
    <w:rsid w:val="00A170A3"/>
    <w:rsid w:val="00A175A5"/>
    <w:rsid w:val="00A175E0"/>
    <w:rsid w:val="00A175F0"/>
    <w:rsid w:val="00A202F6"/>
    <w:rsid w:val="00A23913"/>
    <w:rsid w:val="00A244F3"/>
    <w:rsid w:val="00A2708D"/>
    <w:rsid w:val="00A273F8"/>
    <w:rsid w:val="00A279BC"/>
    <w:rsid w:val="00A30AC9"/>
    <w:rsid w:val="00A30F32"/>
    <w:rsid w:val="00A30FA7"/>
    <w:rsid w:val="00A33B04"/>
    <w:rsid w:val="00A33C9F"/>
    <w:rsid w:val="00A34625"/>
    <w:rsid w:val="00A35146"/>
    <w:rsid w:val="00A40F40"/>
    <w:rsid w:val="00A4103B"/>
    <w:rsid w:val="00A4286E"/>
    <w:rsid w:val="00A42B9F"/>
    <w:rsid w:val="00A42F1A"/>
    <w:rsid w:val="00A44225"/>
    <w:rsid w:val="00A449E6"/>
    <w:rsid w:val="00A44D7D"/>
    <w:rsid w:val="00A45D29"/>
    <w:rsid w:val="00A46F32"/>
    <w:rsid w:val="00A47A95"/>
    <w:rsid w:val="00A50036"/>
    <w:rsid w:val="00A50321"/>
    <w:rsid w:val="00A509F9"/>
    <w:rsid w:val="00A50D77"/>
    <w:rsid w:val="00A513B5"/>
    <w:rsid w:val="00A5252F"/>
    <w:rsid w:val="00A52AA0"/>
    <w:rsid w:val="00A52DEC"/>
    <w:rsid w:val="00A53412"/>
    <w:rsid w:val="00A537E5"/>
    <w:rsid w:val="00A56439"/>
    <w:rsid w:val="00A5792F"/>
    <w:rsid w:val="00A57E1F"/>
    <w:rsid w:val="00A57EC4"/>
    <w:rsid w:val="00A627D8"/>
    <w:rsid w:val="00A6341C"/>
    <w:rsid w:val="00A64439"/>
    <w:rsid w:val="00A644F1"/>
    <w:rsid w:val="00A657F8"/>
    <w:rsid w:val="00A70A60"/>
    <w:rsid w:val="00A717DB"/>
    <w:rsid w:val="00A719E2"/>
    <w:rsid w:val="00A71A4F"/>
    <w:rsid w:val="00A73112"/>
    <w:rsid w:val="00A7362C"/>
    <w:rsid w:val="00A74000"/>
    <w:rsid w:val="00A748F3"/>
    <w:rsid w:val="00A763F7"/>
    <w:rsid w:val="00A76D7E"/>
    <w:rsid w:val="00A80817"/>
    <w:rsid w:val="00A81577"/>
    <w:rsid w:val="00A84141"/>
    <w:rsid w:val="00A85FB4"/>
    <w:rsid w:val="00A864B5"/>
    <w:rsid w:val="00A86C15"/>
    <w:rsid w:val="00A87DEB"/>
    <w:rsid w:val="00A912EF"/>
    <w:rsid w:val="00A92632"/>
    <w:rsid w:val="00A93784"/>
    <w:rsid w:val="00A96E1E"/>
    <w:rsid w:val="00AA0366"/>
    <w:rsid w:val="00AA0C73"/>
    <w:rsid w:val="00AA28BE"/>
    <w:rsid w:val="00AA3D7A"/>
    <w:rsid w:val="00AA59DC"/>
    <w:rsid w:val="00AB0640"/>
    <w:rsid w:val="00AB0972"/>
    <w:rsid w:val="00AB0C6A"/>
    <w:rsid w:val="00AB114B"/>
    <w:rsid w:val="00AB2B72"/>
    <w:rsid w:val="00AB3441"/>
    <w:rsid w:val="00AB347B"/>
    <w:rsid w:val="00AB36CD"/>
    <w:rsid w:val="00AB59E4"/>
    <w:rsid w:val="00AB668E"/>
    <w:rsid w:val="00AB704F"/>
    <w:rsid w:val="00AB7D2D"/>
    <w:rsid w:val="00AC00B2"/>
    <w:rsid w:val="00AC1088"/>
    <w:rsid w:val="00AC45C6"/>
    <w:rsid w:val="00AD1266"/>
    <w:rsid w:val="00AD1458"/>
    <w:rsid w:val="00AD14FA"/>
    <w:rsid w:val="00AD22BD"/>
    <w:rsid w:val="00AD37B3"/>
    <w:rsid w:val="00AD4014"/>
    <w:rsid w:val="00AD45DD"/>
    <w:rsid w:val="00AD475D"/>
    <w:rsid w:val="00AD5C3D"/>
    <w:rsid w:val="00AD6CBA"/>
    <w:rsid w:val="00AE17DC"/>
    <w:rsid w:val="00AE46FA"/>
    <w:rsid w:val="00AE4856"/>
    <w:rsid w:val="00AE6036"/>
    <w:rsid w:val="00AE750F"/>
    <w:rsid w:val="00AF0397"/>
    <w:rsid w:val="00AF16FD"/>
    <w:rsid w:val="00AF1E7D"/>
    <w:rsid w:val="00AF2711"/>
    <w:rsid w:val="00AF6391"/>
    <w:rsid w:val="00AF7E26"/>
    <w:rsid w:val="00B00BF6"/>
    <w:rsid w:val="00B017FF"/>
    <w:rsid w:val="00B021EC"/>
    <w:rsid w:val="00B02429"/>
    <w:rsid w:val="00B0474C"/>
    <w:rsid w:val="00B060B7"/>
    <w:rsid w:val="00B0765A"/>
    <w:rsid w:val="00B1164C"/>
    <w:rsid w:val="00B1298B"/>
    <w:rsid w:val="00B14C88"/>
    <w:rsid w:val="00B155FB"/>
    <w:rsid w:val="00B15AC8"/>
    <w:rsid w:val="00B16400"/>
    <w:rsid w:val="00B164AB"/>
    <w:rsid w:val="00B1694E"/>
    <w:rsid w:val="00B205FB"/>
    <w:rsid w:val="00B20C66"/>
    <w:rsid w:val="00B21184"/>
    <w:rsid w:val="00B235DE"/>
    <w:rsid w:val="00B25BA4"/>
    <w:rsid w:val="00B25D60"/>
    <w:rsid w:val="00B26BB3"/>
    <w:rsid w:val="00B26C03"/>
    <w:rsid w:val="00B27C30"/>
    <w:rsid w:val="00B30375"/>
    <w:rsid w:val="00B305DF"/>
    <w:rsid w:val="00B30EBF"/>
    <w:rsid w:val="00B31D1B"/>
    <w:rsid w:val="00B31EDD"/>
    <w:rsid w:val="00B34F35"/>
    <w:rsid w:val="00B37298"/>
    <w:rsid w:val="00B405B6"/>
    <w:rsid w:val="00B410C6"/>
    <w:rsid w:val="00B44C31"/>
    <w:rsid w:val="00B45142"/>
    <w:rsid w:val="00B4601E"/>
    <w:rsid w:val="00B46C05"/>
    <w:rsid w:val="00B4742C"/>
    <w:rsid w:val="00B5007B"/>
    <w:rsid w:val="00B502A6"/>
    <w:rsid w:val="00B504DD"/>
    <w:rsid w:val="00B5231C"/>
    <w:rsid w:val="00B53535"/>
    <w:rsid w:val="00B535C9"/>
    <w:rsid w:val="00B542C9"/>
    <w:rsid w:val="00B55817"/>
    <w:rsid w:val="00B560F6"/>
    <w:rsid w:val="00B57F84"/>
    <w:rsid w:val="00B62FE3"/>
    <w:rsid w:val="00B6388B"/>
    <w:rsid w:val="00B63917"/>
    <w:rsid w:val="00B64742"/>
    <w:rsid w:val="00B64AD9"/>
    <w:rsid w:val="00B66C48"/>
    <w:rsid w:val="00B703BC"/>
    <w:rsid w:val="00B706A9"/>
    <w:rsid w:val="00B71D4F"/>
    <w:rsid w:val="00B726A7"/>
    <w:rsid w:val="00B7280A"/>
    <w:rsid w:val="00B72C9B"/>
    <w:rsid w:val="00B73984"/>
    <w:rsid w:val="00B74095"/>
    <w:rsid w:val="00B74214"/>
    <w:rsid w:val="00B76B17"/>
    <w:rsid w:val="00B770DA"/>
    <w:rsid w:val="00B774C1"/>
    <w:rsid w:val="00B77679"/>
    <w:rsid w:val="00B77876"/>
    <w:rsid w:val="00B80E93"/>
    <w:rsid w:val="00B82C43"/>
    <w:rsid w:val="00B82DB2"/>
    <w:rsid w:val="00B83410"/>
    <w:rsid w:val="00B83807"/>
    <w:rsid w:val="00B8381F"/>
    <w:rsid w:val="00B83DCC"/>
    <w:rsid w:val="00B84598"/>
    <w:rsid w:val="00B85D43"/>
    <w:rsid w:val="00B900FD"/>
    <w:rsid w:val="00B90D73"/>
    <w:rsid w:val="00B91DD7"/>
    <w:rsid w:val="00B93A49"/>
    <w:rsid w:val="00B94348"/>
    <w:rsid w:val="00B94897"/>
    <w:rsid w:val="00B95CEF"/>
    <w:rsid w:val="00B962E0"/>
    <w:rsid w:val="00BA1272"/>
    <w:rsid w:val="00BA3313"/>
    <w:rsid w:val="00BA3496"/>
    <w:rsid w:val="00BA4DC6"/>
    <w:rsid w:val="00BA721E"/>
    <w:rsid w:val="00BA7F9F"/>
    <w:rsid w:val="00BB09D7"/>
    <w:rsid w:val="00BB1B06"/>
    <w:rsid w:val="00BB1CC6"/>
    <w:rsid w:val="00BB1F65"/>
    <w:rsid w:val="00BB2F5E"/>
    <w:rsid w:val="00BB330E"/>
    <w:rsid w:val="00BB4526"/>
    <w:rsid w:val="00BB48A9"/>
    <w:rsid w:val="00BB49EC"/>
    <w:rsid w:val="00BB50BB"/>
    <w:rsid w:val="00BB68ED"/>
    <w:rsid w:val="00BB7A2C"/>
    <w:rsid w:val="00BC37DB"/>
    <w:rsid w:val="00BC61D5"/>
    <w:rsid w:val="00BD01C6"/>
    <w:rsid w:val="00BD0518"/>
    <w:rsid w:val="00BD0AFB"/>
    <w:rsid w:val="00BD0B65"/>
    <w:rsid w:val="00BD1F7E"/>
    <w:rsid w:val="00BD3200"/>
    <w:rsid w:val="00BD3932"/>
    <w:rsid w:val="00BD3AC8"/>
    <w:rsid w:val="00BD5138"/>
    <w:rsid w:val="00BD584D"/>
    <w:rsid w:val="00BD64D0"/>
    <w:rsid w:val="00BD6B55"/>
    <w:rsid w:val="00BD6F22"/>
    <w:rsid w:val="00BE0002"/>
    <w:rsid w:val="00BE13C2"/>
    <w:rsid w:val="00BE400F"/>
    <w:rsid w:val="00BE5406"/>
    <w:rsid w:val="00BE6623"/>
    <w:rsid w:val="00BE6E9F"/>
    <w:rsid w:val="00BF0A4B"/>
    <w:rsid w:val="00BF0B82"/>
    <w:rsid w:val="00BF1713"/>
    <w:rsid w:val="00BF1EFC"/>
    <w:rsid w:val="00BF305F"/>
    <w:rsid w:val="00BF3189"/>
    <w:rsid w:val="00BF3649"/>
    <w:rsid w:val="00BF39A7"/>
    <w:rsid w:val="00BF3FB4"/>
    <w:rsid w:val="00BF407C"/>
    <w:rsid w:val="00BF4CB1"/>
    <w:rsid w:val="00BF5696"/>
    <w:rsid w:val="00BF662B"/>
    <w:rsid w:val="00C015A1"/>
    <w:rsid w:val="00C015BD"/>
    <w:rsid w:val="00C03D68"/>
    <w:rsid w:val="00C041E3"/>
    <w:rsid w:val="00C045AA"/>
    <w:rsid w:val="00C066F1"/>
    <w:rsid w:val="00C07233"/>
    <w:rsid w:val="00C073FD"/>
    <w:rsid w:val="00C12267"/>
    <w:rsid w:val="00C124F9"/>
    <w:rsid w:val="00C130A8"/>
    <w:rsid w:val="00C155BF"/>
    <w:rsid w:val="00C15CF8"/>
    <w:rsid w:val="00C17783"/>
    <w:rsid w:val="00C20C9E"/>
    <w:rsid w:val="00C225B4"/>
    <w:rsid w:val="00C2285E"/>
    <w:rsid w:val="00C23CFA"/>
    <w:rsid w:val="00C254FE"/>
    <w:rsid w:val="00C25860"/>
    <w:rsid w:val="00C263D6"/>
    <w:rsid w:val="00C26B98"/>
    <w:rsid w:val="00C3227E"/>
    <w:rsid w:val="00C332D9"/>
    <w:rsid w:val="00C338E4"/>
    <w:rsid w:val="00C33AC8"/>
    <w:rsid w:val="00C3538E"/>
    <w:rsid w:val="00C354C0"/>
    <w:rsid w:val="00C37AD7"/>
    <w:rsid w:val="00C40EC6"/>
    <w:rsid w:val="00C41B3D"/>
    <w:rsid w:val="00C41CB6"/>
    <w:rsid w:val="00C421E4"/>
    <w:rsid w:val="00C42232"/>
    <w:rsid w:val="00C42DB6"/>
    <w:rsid w:val="00C4653B"/>
    <w:rsid w:val="00C555C3"/>
    <w:rsid w:val="00C55BB3"/>
    <w:rsid w:val="00C5629D"/>
    <w:rsid w:val="00C56C4A"/>
    <w:rsid w:val="00C56E77"/>
    <w:rsid w:val="00C576DC"/>
    <w:rsid w:val="00C6003B"/>
    <w:rsid w:val="00C600FD"/>
    <w:rsid w:val="00C61565"/>
    <w:rsid w:val="00C62A11"/>
    <w:rsid w:val="00C62CAC"/>
    <w:rsid w:val="00C62D15"/>
    <w:rsid w:val="00C63B03"/>
    <w:rsid w:val="00C67CF9"/>
    <w:rsid w:val="00C67DAB"/>
    <w:rsid w:val="00C70382"/>
    <w:rsid w:val="00C7052A"/>
    <w:rsid w:val="00C7087E"/>
    <w:rsid w:val="00C7268A"/>
    <w:rsid w:val="00C72A3A"/>
    <w:rsid w:val="00C73BA1"/>
    <w:rsid w:val="00C745CB"/>
    <w:rsid w:val="00C74E26"/>
    <w:rsid w:val="00C74EE8"/>
    <w:rsid w:val="00C7508F"/>
    <w:rsid w:val="00C757EE"/>
    <w:rsid w:val="00C76EA7"/>
    <w:rsid w:val="00C8082A"/>
    <w:rsid w:val="00C80AF0"/>
    <w:rsid w:val="00C82A71"/>
    <w:rsid w:val="00C83655"/>
    <w:rsid w:val="00C8401D"/>
    <w:rsid w:val="00C8548D"/>
    <w:rsid w:val="00C85D6F"/>
    <w:rsid w:val="00C87200"/>
    <w:rsid w:val="00C87DA2"/>
    <w:rsid w:val="00C90F8A"/>
    <w:rsid w:val="00C91F49"/>
    <w:rsid w:val="00C92A80"/>
    <w:rsid w:val="00C93E63"/>
    <w:rsid w:val="00C94A08"/>
    <w:rsid w:val="00C9625D"/>
    <w:rsid w:val="00C97A55"/>
    <w:rsid w:val="00C97E58"/>
    <w:rsid w:val="00CA062F"/>
    <w:rsid w:val="00CA2157"/>
    <w:rsid w:val="00CA22CD"/>
    <w:rsid w:val="00CA4AB0"/>
    <w:rsid w:val="00CA7584"/>
    <w:rsid w:val="00CA7C32"/>
    <w:rsid w:val="00CB07C5"/>
    <w:rsid w:val="00CB1819"/>
    <w:rsid w:val="00CB23C7"/>
    <w:rsid w:val="00CB25C9"/>
    <w:rsid w:val="00CB2B0E"/>
    <w:rsid w:val="00CB2E08"/>
    <w:rsid w:val="00CB2EBF"/>
    <w:rsid w:val="00CB317E"/>
    <w:rsid w:val="00CB68AE"/>
    <w:rsid w:val="00CC0827"/>
    <w:rsid w:val="00CC0B42"/>
    <w:rsid w:val="00CC123A"/>
    <w:rsid w:val="00CC2434"/>
    <w:rsid w:val="00CC3476"/>
    <w:rsid w:val="00CC4CDF"/>
    <w:rsid w:val="00CC5929"/>
    <w:rsid w:val="00CC5DB2"/>
    <w:rsid w:val="00CD115C"/>
    <w:rsid w:val="00CD1202"/>
    <w:rsid w:val="00CD1FD9"/>
    <w:rsid w:val="00CD2953"/>
    <w:rsid w:val="00CD30E9"/>
    <w:rsid w:val="00CD5DFC"/>
    <w:rsid w:val="00CE0A22"/>
    <w:rsid w:val="00CE0F35"/>
    <w:rsid w:val="00CE1140"/>
    <w:rsid w:val="00CE19C9"/>
    <w:rsid w:val="00CE2A61"/>
    <w:rsid w:val="00CE2AE1"/>
    <w:rsid w:val="00CE3491"/>
    <w:rsid w:val="00CE4B2A"/>
    <w:rsid w:val="00CE529F"/>
    <w:rsid w:val="00CE67DA"/>
    <w:rsid w:val="00CE69AB"/>
    <w:rsid w:val="00CE7E36"/>
    <w:rsid w:val="00CE7EE4"/>
    <w:rsid w:val="00CF2459"/>
    <w:rsid w:val="00CF2604"/>
    <w:rsid w:val="00CF3E60"/>
    <w:rsid w:val="00CF403C"/>
    <w:rsid w:val="00CF6BA2"/>
    <w:rsid w:val="00CF72A4"/>
    <w:rsid w:val="00CF7CAD"/>
    <w:rsid w:val="00D00055"/>
    <w:rsid w:val="00D01413"/>
    <w:rsid w:val="00D01520"/>
    <w:rsid w:val="00D02273"/>
    <w:rsid w:val="00D024AD"/>
    <w:rsid w:val="00D03074"/>
    <w:rsid w:val="00D049DA"/>
    <w:rsid w:val="00D07F75"/>
    <w:rsid w:val="00D10A8A"/>
    <w:rsid w:val="00D119DF"/>
    <w:rsid w:val="00D127B0"/>
    <w:rsid w:val="00D159F1"/>
    <w:rsid w:val="00D16B15"/>
    <w:rsid w:val="00D16F16"/>
    <w:rsid w:val="00D17D3D"/>
    <w:rsid w:val="00D22D6D"/>
    <w:rsid w:val="00D24724"/>
    <w:rsid w:val="00D25A7A"/>
    <w:rsid w:val="00D267E3"/>
    <w:rsid w:val="00D2775E"/>
    <w:rsid w:val="00D27D43"/>
    <w:rsid w:val="00D336A4"/>
    <w:rsid w:val="00D3491D"/>
    <w:rsid w:val="00D3569E"/>
    <w:rsid w:val="00D368E7"/>
    <w:rsid w:val="00D40E5D"/>
    <w:rsid w:val="00D4144F"/>
    <w:rsid w:val="00D4169A"/>
    <w:rsid w:val="00D424B3"/>
    <w:rsid w:val="00D45196"/>
    <w:rsid w:val="00D45FC8"/>
    <w:rsid w:val="00D464E2"/>
    <w:rsid w:val="00D50102"/>
    <w:rsid w:val="00D515AB"/>
    <w:rsid w:val="00D540E3"/>
    <w:rsid w:val="00D540FA"/>
    <w:rsid w:val="00D559F9"/>
    <w:rsid w:val="00D5660C"/>
    <w:rsid w:val="00D5691D"/>
    <w:rsid w:val="00D56AFC"/>
    <w:rsid w:val="00D57A02"/>
    <w:rsid w:val="00D606A7"/>
    <w:rsid w:val="00D61622"/>
    <w:rsid w:val="00D62886"/>
    <w:rsid w:val="00D62ADE"/>
    <w:rsid w:val="00D62D98"/>
    <w:rsid w:val="00D739CF"/>
    <w:rsid w:val="00D73AB3"/>
    <w:rsid w:val="00D7477B"/>
    <w:rsid w:val="00D75038"/>
    <w:rsid w:val="00D77164"/>
    <w:rsid w:val="00D772B4"/>
    <w:rsid w:val="00D77CB1"/>
    <w:rsid w:val="00D8058F"/>
    <w:rsid w:val="00D80698"/>
    <w:rsid w:val="00D8144F"/>
    <w:rsid w:val="00D81525"/>
    <w:rsid w:val="00D83F82"/>
    <w:rsid w:val="00D84CFF"/>
    <w:rsid w:val="00D84DA9"/>
    <w:rsid w:val="00D854B2"/>
    <w:rsid w:val="00D86427"/>
    <w:rsid w:val="00D924EB"/>
    <w:rsid w:val="00D940C3"/>
    <w:rsid w:val="00D94C2A"/>
    <w:rsid w:val="00D956C8"/>
    <w:rsid w:val="00D958D6"/>
    <w:rsid w:val="00D95AD1"/>
    <w:rsid w:val="00D96C7F"/>
    <w:rsid w:val="00D96EF7"/>
    <w:rsid w:val="00D97019"/>
    <w:rsid w:val="00D97808"/>
    <w:rsid w:val="00DA00CE"/>
    <w:rsid w:val="00DA02DB"/>
    <w:rsid w:val="00DA0D24"/>
    <w:rsid w:val="00DA1CB6"/>
    <w:rsid w:val="00DA2518"/>
    <w:rsid w:val="00DA2CB4"/>
    <w:rsid w:val="00DA5A3D"/>
    <w:rsid w:val="00DA6449"/>
    <w:rsid w:val="00DB1E86"/>
    <w:rsid w:val="00DB26C7"/>
    <w:rsid w:val="00DB41B1"/>
    <w:rsid w:val="00DB6B0A"/>
    <w:rsid w:val="00DB7C40"/>
    <w:rsid w:val="00DD0B0A"/>
    <w:rsid w:val="00DD2349"/>
    <w:rsid w:val="00DD3255"/>
    <w:rsid w:val="00DD49BE"/>
    <w:rsid w:val="00DD53FA"/>
    <w:rsid w:val="00DD546C"/>
    <w:rsid w:val="00DD6531"/>
    <w:rsid w:val="00DD692F"/>
    <w:rsid w:val="00DE02AF"/>
    <w:rsid w:val="00DE03ED"/>
    <w:rsid w:val="00DE08DB"/>
    <w:rsid w:val="00DE0FA3"/>
    <w:rsid w:val="00DE2A48"/>
    <w:rsid w:val="00DE59E5"/>
    <w:rsid w:val="00DE6FC5"/>
    <w:rsid w:val="00DE787A"/>
    <w:rsid w:val="00DF00E0"/>
    <w:rsid w:val="00DF2004"/>
    <w:rsid w:val="00DF23F2"/>
    <w:rsid w:val="00DF2EB7"/>
    <w:rsid w:val="00DF4962"/>
    <w:rsid w:val="00DF6082"/>
    <w:rsid w:val="00DF614F"/>
    <w:rsid w:val="00DF6158"/>
    <w:rsid w:val="00DF678C"/>
    <w:rsid w:val="00DF6CEF"/>
    <w:rsid w:val="00DF73DA"/>
    <w:rsid w:val="00DF75B6"/>
    <w:rsid w:val="00E00634"/>
    <w:rsid w:val="00E010FC"/>
    <w:rsid w:val="00E01B18"/>
    <w:rsid w:val="00E0298A"/>
    <w:rsid w:val="00E04AFC"/>
    <w:rsid w:val="00E04BA0"/>
    <w:rsid w:val="00E05878"/>
    <w:rsid w:val="00E06AB9"/>
    <w:rsid w:val="00E06AF1"/>
    <w:rsid w:val="00E07C92"/>
    <w:rsid w:val="00E1102E"/>
    <w:rsid w:val="00E1224A"/>
    <w:rsid w:val="00E1230E"/>
    <w:rsid w:val="00E12373"/>
    <w:rsid w:val="00E12553"/>
    <w:rsid w:val="00E1364B"/>
    <w:rsid w:val="00E14325"/>
    <w:rsid w:val="00E1583C"/>
    <w:rsid w:val="00E16AEC"/>
    <w:rsid w:val="00E208C3"/>
    <w:rsid w:val="00E220A5"/>
    <w:rsid w:val="00E231CB"/>
    <w:rsid w:val="00E24249"/>
    <w:rsid w:val="00E24EFA"/>
    <w:rsid w:val="00E307D6"/>
    <w:rsid w:val="00E32D4B"/>
    <w:rsid w:val="00E333B1"/>
    <w:rsid w:val="00E34CCD"/>
    <w:rsid w:val="00E35323"/>
    <w:rsid w:val="00E41624"/>
    <w:rsid w:val="00E41FBD"/>
    <w:rsid w:val="00E4447E"/>
    <w:rsid w:val="00E450C1"/>
    <w:rsid w:val="00E465EE"/>
    <w:rsid w:val="00E468C3"/>
    <w:rsid w:val="00E46AA0"/>
    <w:rsid w:val="00E47388"/>
    <w:rsid w:val="00E53ED6"/>
    <w:rsid w:val="00E5559D"/>
    <w:rsid w:val="00E55D6B"/>
    <w:rsid w:val="00E56120"/>
    <w:rsid w:val="00E5651A"/>
    <w:rsid w:val="00E56F55"/>
    <w:rsid w:val="00E572C0"/>
    <w:rsid w:val="00E57876"/>
    <w:rsid w:val="00E5799B"/>
    <w:rsid w:val="00E60741"/>
    <w:rsid w:val="00E6221B"/>
    <w:rsid w:val="00E62B9D"/>
    <w:rsid w:val="00E62E66"/>
    <w:rsid w:val="00E63D94"/>
    <w:rsid w:val="00E647BC"/>
    <w:rsid w:val="00E647FD"/>
    <w:rsid w:val="00E64C63"/>
    <w:rsid w:val="00E67DE5"/>
    <w:rsid w:val="00E70E0C"/>
    <w:rsid w:val="00E7162B"/>
    <w:rsid w:val="00E71CB8"/>
    <w:rsid w:val="00E722EC"/>
    <w:rsid w:val="00E73843"/>
    <w:rsid w:val="00E74AB0"/>
    <w:rsid w:val="00E76003"/>
    <w:rsid w:val="00E76F4E"/>
    <w:rsid w:val="00E8011B"/>
    <w:rsid w:val="00E80C12"/>
    <w:rsid w:val="00E81C9A"/>
    <w:rsid w:val="00E821FF"/>
    <w:rsid w:val="00E82912"/>
    <w:rsid w:val="00E84CFF"/>
    <w:rsid w:val="00E851EC"/>
    <w:rsid w:val="00E8609F"/>
    <w:rsid w:val="00E8635D"/>
    <w:rsid w:val="00E86E14"/>
    <w:rsid w:val="00E87927"/>
    <w:rsid w:val="00E87AF3"/>
    <w:rsid w:val="00E901F5"/>
    <w:rsid w:val="00E90314"/>
    <w:rsid w:val="00E919DE"/>
    <w:rsid w:val="00E9634A"/>
    <w:rsid w:val="00E9644B"/>
    <w:rsid w:val="00E970FA"/>
    <w:rsid w:val="00E97E10"/>
    <w:rsid w:val="00EA0147"/>
    <w:rsid w:val="00EA116B"/>
    <w:rsid w:val="00EA264A"/>
    <w:rsid w:val="00EA4F93"/>
    <w:rsid w:val="00EA5487"/>
    <w:rsid w:val="00EA54C5"/>
    <w:rsid w:val="00EA6737"/>
    <w:rsid w:val="00EB1555"/>
    <w:rsid w:val="00EB27E0"/>
    <w:rsid w:val="00EB3620"/>
    <w:rsid w:val="00EB4F36"/>
    <w:rsid w:val="00EB5346"/>
    <w:rsid w:val="00EB63B8"/>
    <w:rsid w:val="00EB661B"/>
    <w:rsid w:val="00EC0F87"/>
    <w:rsid w:val="00EC0FAF"/>
    <w:rsid w:val="00EC2219"/>
    <w:rsid w:val="00EC3F94"/>
    <w:rsid w:val="00EC3FF7"/>
    <w:rsid w:val="00EC4A19"/>
    <w:rsid w:val="00EC4FD7"/>
    <w:rsid w:val="00ED0021"/>
    <w:rsid w:val="00ED127E"/>
    <w:rsid w:val="00ED1399"/>
    <w:rsid w:val="00ED192E"/>
    <w:rsid w:val="00ED23A5"/>
    <w:rsid w:val="00ED3102"/>
    <w:rsid w:val="00ED33FE"/>
    <w:rsid w:val="00ED37D1"/>
    <w:rsid w:val="00ED3A74"/>
    <w:rsid w:val="00ED40A9"/>
    <w:rsid w:val="00ED4570"/>
    <w:rsid w:val="00ED569F"/>
    <w:rsid w:val="00ED59C7"/>
    <w:rsid w:val="00ED5EDC"/>
    <w:rsid w:val="00ED6793"/>
    <w:rsid w:val="00ED6BAC"/>
    <w:rsid w:val="00EE1ADF"/>
    <w:rsid w:val="00EE1EAF"/>
    <w:rsid w:val="00EE23C7"/>
    <w:rsid w:val="00EE374C"/>
    <w:rsid w:val="00EE38F6"/>
    <w:rsid w:val="00EE5624"/>
    <w:rsid w:val="00EE6E3B"/>
    <w:rsid w:val="00EE779F"/>
    <w:rsid w:val="00EF0794"/>
    <w:rsid w:val="00EF2098"/>
    <w:rsid w:val="00EF26EF"/>
    <w:rsid w:val="00EF2847"/>
    <w:rsid w:val="00EF2E43"/>
    <w:rsid w:val="00EF3811"/>
    <w:rsid w:val="00EF47EA"/>
    <w:rsid w:val="00EF52AC"/>
    <w:rsid w:val="00EF66FD"/>
    <w:rsid w:val="00EF70AE"/>
    <w:rsid w:val="00EF78D3"/>
    <w:rsid w:val="00EF7FBB"/>
    <w:rsid w:val="00F01418"/>
    <w:rsid w:val="00F04062"/>
    <w:rsid w:val="00F04A1B"/>
    <w:rsid w:val="00F070A4"/>
    <w:rsid w:val="00F10F4C"/>
    <w:rsid w:val="00F111E9"/>
    <w:rsid w:val="00F134F7"/>
    <w:rsid w:val="00F1498B"/>
    <w:rsid w:val="00F14C94"/>
    <w:rsid w:val="00F17079"/>
    <w:rsid w:val="00F17710"/>
    <w:rsid w:val="00F17959"/>
    <w:rsid w:val="00F179D5"/>
    <w:rsid w:val="00F17E1F"/>
    <w:rsid w:val="00F21432"/>
    <w:rsid w:val="00F21B9F"/>
    <w:rsid w:val="00F221A4"/>
    <w:rsid w:val="00F22E40"/>
    <w:rsid w:val="00F22F90"/>
    <w:rsid w:val="00F249DB"/>
    <w:rsid w:val="00F25D6B"/>
    <w:rsid w:val="00F263E4"/>
    <w:rsid w:val="00F26754"/>
    <w:rsid w:val="00F27C1A"/>
    <w:rsid w:val="00F30220"/>
    <w:rsid w:val="00F323D6"/>
    <w:rsid w:val="00F323F2"/>
    <w:rsid w:val="00F33C4D"/>
    <w:rsid w:val="00F3404C"/>
    <w:rsid w:val="00F344AF"/>
    <w:rsid w:val="00F34B8D"/>
    <w:rsid w:val="00F372B5"/>
    <w:rsid w:val="00F37E34"/>
    <w:rsid w:val="00F40AC6"/>
    <w:rsid w:val="00F40C24"/>
    <w:rsid w:val="00F40EFD"/>
    <w:rsid w:val="00F41C7E"/>
    <w:rsid w:val="00F41F59"/>
    <w:rsid w:val="00F4203A"/>
    <w:rsid w:val="00F439E3"/>
    <w:rsid w:val="00F446BB"/>
    <w:rsid w:val="00F46E71"/>
    <w:rsid w:val="00F4727A"/>
    <w:rsid w:val="00F475EE"/>
    <w:rsid w:val="00F47B84"/>
    <w:rsid w:val="00F47F2B"/>
    <w:rsid w:val="00F50F77"/>
    <w:rsid w:val="00F51322"/>
    <w:rsid w:val="00F523A0"/>
    <w:rsid w:val="00F52C7A"/>
    <w:rsid w:val="00F53233"/>
    <w:rsid w:val="00F541EE"/>
    <w:rsid w:val="00F55E24"/>
    <w:rsid w:val="00F5696B"/>
    <w:rsid w:val="00F57B56"/>
    <w:rsid w:val="00F6129A"/>
    <w:rsid w:val="00F63448"/>
    <w:rsid w:val="00F63BAC"/>
    <w:rsid w:val="00F6442B"/>
    <w:rsid w:val="00F644D4"/>
    <w:rsid w:val="00F64C63"/>
    <w:rsid w:val="00F70430"/>
    <w:rsid w:val="00F7274B"/>
    <w:rsid w:val="00F72BF9"/>
    <w:rsid w:val="00F73837"/>
    <w:rsid w:val="00F73D38"/>
    <w:rsid w:val="00F73DBF"/>
    <w:rsid w:val="00F747E0"/>
    <w:rsid w:val="00F7513F"/>
    <w:rsid w:val="00F7544A"/>
    <w:rsid w:val="00F75BC4"/>
    <w:rsid w:val="00F75CD7"/>
    <w:rsid w:val="00F770B5"/>
    <w:rsid w:val="00F81839"/>
    <w:rsid w:val="00F82BC3"/>
    <w:rsid w:val="00F82F8C"/>
    <w:rsid w:val="00F83784"/>
    <w:rsid w:val="00F85295"/>
    <w:rsid w:val="00F854C6"/>
    <w:rsid w:val="00F85E27"/>
    <w:rsid w:val="00F87050"/>
    <w:rsid w:val="00F92517"/>
    <w:rsid w:val="00F92679"/>
    <w:rsid w:val="00F92C0C"/>
    <w:rsid w:val="00F93D5E"/>
    <w:rsid w:val="00F95C93"/>
    <w:rsid w:val="00F95F63"/>
    <w:rsid w:val="00F965D0"/>
    <w:rsid w:val="00F96A72"/>
    <w:rsid w:val="00FA0CDC"/>
    <w:rsid w:val="00FA0E7E"/>
    <w:rsid w:val="00FA24CB"/>
    <w:rsid w:val="00FA32FA"/>
    <w:rsid w:val="00FA4B52"/>
    <w:rsid w:val="00FA5B8A"/>
    <w:rsid w:val="00FA6B22"/>
    <w:rsid w:val="00FA728F"/>
    <w:rsid w:val="00FA7FE1"/>
    <w:rsid w:val="00FB14CC"/>
    <w:rsid w:val="00FB2B88"/>
    <w:rsid w:val="00FB3F9B"/>
    <w:rsid w:val="00FB3FDE"/>
    <w:rsid w:val="00FB5CE9"/>
    <w:rsid w:val="00FB5DE3"/>
    <w:rsid w:val="00FB7837"/>
    <w:rsid w:val="00FC198E"/>
    <w:rsid w:val="00FC1A9F"/>
    <w:rsid w:val="00FC1B26"/>
    <w:rsid w:val="00FC1C6D"/>
    <w:rsid w:val="00FC31D9"/>
    <w:rsid w:val="00FC35BD"/>
    <w:rsid w:val="00FC4AB4"/>
    <w:rsid w:val="00FC4D93"/>
    <w:rsid w:val="00FC5101"/>
    <w:rsid w:val="00FC5714"/>
    <w:rsid w:val="00FC6D37"/>
    <w:rsid w:val="00FC7922"/>
    <w:rsid w:val="00FD01AE"/>
    <w:rsid w:val="00FD1032"/>
    <w:rsid w:val="00FD116F"/>
    <w:rsid w:val="00FD16AB"/>
    <w:rsid w:val="00FD1DF1"/>
    <w:rsid w:val="00FD34DC"/>
    <w:rsid w:val="00FD3B08"/>
    <w:rsid w:val="00FD5E8F"/>
    <w:rsid w:val="00FD71D6"/>
    <w:rsid w:val="00FD7572"/>
    <w:rsid w:val="00FD775B"/>
    <w:rsid w:val="00FE03BE"/>
    <w:rsid w:val="00FE0F8E"/>
    <w:rsid w:val="00FE1AC5"/>
    <w:rsid w:val="00FE2D37"/>
    <w:rsid w:val="00FE300E"/>
    <w:rsid w:val="00FE4376"/>
    <w:rsid w:val="00FE64B9"/>
    <w:rsid w:val="00FE6E6D"/>
    <w:rsid w:val="00FE6F00"/>
    <w:rsid w:val="00FE76B3"/>
    <w:rsid w:val="00FF10A5"/>
    <w:rsid w:val="00FF1A39"/>
    <w:rsid w:val="00FF25B4"/>
    <w:rsid w:val="00FF2B0C"/>
    <w:rsid w:val="00FF2CDD"/>
    <w:rsid w:val="00FF3A9E"/>
    <w:rsid w:val="00FF64BF"/>
    <w:rsid w:val="00FF679D"/>
    <w:rsid w:val="00FF68BD"/>
    <w:rsid w:val="00FF7004"/>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aliases w:val="Diagrama Diagrama Diagrama"/>
    <w:basedOn w:val="prastasis"/>
    <w:link w:val="KomentarotekstasDiagrama"/>
    <w:semiHidden/>
    <w:rsid w:val="00235173"/>
    <w:pPr>
      <w:spacing w:after="200" w:line="276" w:lineRule="auto"/>
    </w:pPr>
    <w:rPr>
      <w:rFonts w:eastAsia="Calibri"/>
      <w:sz w:val="20"/>
      <w:szCs w:val="20"/>
      <w:lang w:eastAsia="en-US"/>
    </w:rPr>
  </w:style>
  <w:style w:type="character" w:customStyle="1" w:styleId="KomentarotekstasDiagrama">
    <w:name w:val="Komentaro tekstas Diagrama"/>
    <w:aliases w:val="Diagrama Diagrama Diagrama Diagrama1"/>
    <w:basedOn w:val="Numatytasispastraiposriftas"/>
    <w:link w:val="Komentarotekstas"/>
    <w:semiHidden/>
    <w:rsid w:val="00235173"/>
    <w:rPr>
      <w:rFonts w:eastAsia="Calibri"/>
      <w:lang w:val="lt-LT" w:eastAsia="en-US" w:bidi="ar-SA"/>
    </w:rPr>
  </w:style>
  <w:style w:type="paragraph" w:styleId="Antrats">
    <w:name w:val="header"/>
    <w:aliases w:val="HEADER_EN"/>
    <w:basedOn w:val="prastasis"/>
    <w:link w:val="AntratsDiagrama"/>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
    <w:basedOn w:val="prastasis"/>
    <w:link w:val="PoratDiagrama"/>
    <w:uiPriority w:val="99"/>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
    <w:basedOn w:val="Numatytasispastraiposriftas"/>
    <w:link w:val="Porat"/>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aliases w:val=" Char1"/>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aliases w:val=" Char1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uiPriority w:val="99"/>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 Red,List Paragraph111,Buletai,lp1,Bullet 1,Use Case List Paragraph,List Paragraph21,Paragraph,List not in Table"/>
    <w:basedOn w:val="prastasis"/>
    <w:link w:val="SraopastraipaDiagrama"/>
    <w:uiPriority w:val="34"/>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iPriority w:val="99"/>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11 Diagrama,Buletai Diagrama,lp1 Diagrama,Bullet 1 Diagrama"/>
    <w:link w:val="Sraopastraipa"/>
    <w:uiPriority w:val="34"/>
    <w:locked/>
    <w:rsid w:val="0063356B"/>
    <w:rPr>
      <w:rFonts w:ascii="Calibri" w:eastAsia="Calibri" w:hAnsi="Calibri"/>
      <w:sz w:val="22"/>
      <w:szCs w:val="22"/>
    </w:rPr>
  </w:style>
  <w:style w:type="paragraph" w:styleId="Betarp">
    <w:name w:val="No Spacing"/>
    <w:uiPriority w:val="1"/>
    <w:qFormat/>
    <w:rsid w:val="004D3959"/>
    <w:rPr>
      <w:rFonts w:asciiTheme="minorHAnsi" w:eastAsiaTheme="minorHAnsi" w:hAnsiTheme="minorHAnsi" w:cstheme="minorBidi"/>
      <w:sz w:val="22"/>
      <w:szCs w:val="22"/>
      <w:lang w:val="lt-LT"/>
    </w:rPr>
  </w:style>
  <w:style w:type="paragraph" w:customStyle="1" w:styleId="Sraopastraipa1">
    <w:name w:val="Sąrašo pastraipa1"/>
    <w:basedOn w:val="prastasis"/>
    <w:qFormat/>
    <w:rsid w:val="00FA5B8A"/>
    <w:pPr>
      <w:spacing w:after="200" w:line="276" w:lineRule="auto"/>
      <w:ind w:left="720"/>
      <w:contextualSpacing/>
    </w:pPr>
    <w:rPr>
      <w:rFonts w:ascii="Calibri" w:hAnsi="Calibri"/>
      <w:sz w:val="22"/>
      <w:szCs w:val="22"/>
      <w:lang w:eastAsia="en-US"/>
    </w:rPr>
  </w:style>
  <w:style w:type="paragraph" w:customStyle="1" w:styleId="bodytext0">
    <w:name w:val="bodytext"/>
    <w:basedOn w:val="prastasis"/>
    <w:rsid w:val="00FA5B8A"/>
    <w:pPr>
      <w:spacing w:before="100" w:beforeAutospacing="1" w:after="100" w:afterAutospacing="1" w:line="276" w:lineRule="auto"/>
    </w:pPr>
    <w:rPr>
      <w:rFonts w:ascii="Calibri" w:hAnsi="Calibri"/>
      <w:sz w:val="22"/>
      <w:szCs w:val="22"/>
    </w:rPr>
  </w:style>
  <w:style w:type="paragraph" w:customStyle="1" w:styleId="Stilius3">
    <w:name w:val="Stilius3"/>
    <w:basedOn w:val="prastasis"/>
    <w:qFormat/>
    <w:rsid w:val="00FA5B8A"/>
    <w:pPr>
      <w:spacing w:before="200"/>
      <w:jc w:val="both"/>
    </w:pPr>
    <w:rPr>
      <w:sz w:val="22"/>
      <w:szCs w:val="22"/>
      <w:lang w:eastAsia="en-US"/>
    </w:rPr>
  </w:style>
  <w:style w:type="paragraph" w:customStyle="1" w:styleId="Stilius4">
    <w:name w:val="Stilius4"/>
    <w:basedOn w:val="prastasis"/>
    <w:rsid w:val="00FA5B8A"/>
    <w:pPr>
      <w:numPr>
        <w:numId w:val="5"/>
      </w:numPr>
      <w:spacing w:before="200" w:line="276" w:lineRule="auto"/>
      <w:ind w:hanging="578"/>
    </w:pPr>
    <w:rPr>
      <w:sz w:val="22"/>
      <w:szCs w:val="22"/>
      <w:lang w:eastAsia="en-US"/>
    </w:rPr>
  </w:style>
  <w:style w:type="paragraph" w:customStyle="1" w:styleId="Stilius5">
    <w:name w:val="Stilius5"/>
    <w:basedOn w:val="prastasis"/>
    <w:qFormat/>
    <w:rsid w:val="00FA5B8A"/>
    <w:pPr>
      <w:spacing w:after="200" w:line="276" w:lineRule="auto"/>
      <w:jc w:val="center"/>
    </w:pPr>
    <w:rPr>
      <w:b/>
      <w:sz w:val="28"/>
      <w:szCs w:val="28"/>
      <w:lang w:eastAsia="en-US"/>
    </w:rPr>
  </w:style>
  <w:style w:type="paragraph" w:customStyle="1" w:styleId="Bodytxt">
    <w:name w:val="Bodytxt"/>
    <w:basedOn w:val="prastasis"/>
    <w:rsid w:val="00FA5B8A"/>
    <w:pPr>
      <w:keepNext/>
      <w:jc w:val="both"/>
    </w:pPr>
    <w:rPr>
      <w:sz w:val="22"/>
      <w:szCs w:val="22"/>
      <w:lang w:eastAsia="fi-FI"/>
    </w:rPr>
  </w:style>
  <w:style w:type="paragraph" w:customStyle="1" w:styleId="Style12">
    <w:name w:val="Style12"/>
    <w:basedOn w:val="prastasis"/>
    <w:uiPriority w:val="99"/>
    <w:rsid w:val="00C12267"/>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C12267"/>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C12267"/>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E7600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E76003"/>
    <w:rPr>
      <w:rFonts w:ascii="Times New Roman" w:hAnsi="Times New Roman" w:cs="Times New Roman"/>
      <w:b/>
      <w:bCs/>
      <w:i/>
      <w:iCs/>
      <w:sz w:val="20"/>
      <w:szCs w:val="20"/>
    </w:rPr>
  </w:style>
  <w:style w:type="paragraph" w:customStyle="1" w:styleId="Style7">
    <w:name w:val="Style7"/>
    <w:basedOn w:val="prastasis"/>
    <w:uiPriority w:val="99"/>
    <w:rsid w:val="00BB2F5E"/>
    <w:pPr>
      <w:widowControl w:val="0"/>
      <w:autoSpaceDE w:val="0"/>
      <w:autoSpaceDN w:val="0"/>
      <w:adjustRightInd w:val="0"/>
      <w:spacing w:line="254" w:lineRule="exact"/>
      <w:jc w:val="right"/>
    </w:pPr>
    <w:rPr>
      <w:rFonts w:eastAsiaTheme="minorEastAsia"/>
      <w:lang w:val="en-US" w:eastAsia="en-US"/>
    </w:rPr>
  </w:style>
  <w:style w:type="paragraph" w:customStyle="1" w:styleId="Style9">
    <w:name w:val="Style9"/>
    <w:basedOn w:val="prastasis"/>
    <w:uiPriority w:val="99"/>
    <w:rsid w:val="00315E81"/>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315E81"/>
    <w:rPr>
      <w:rFonts w:ascii="Times New Roman" w:hAnsi="Times New Roman" w:cs="Times New Roman"/>
      <w:sz w:val="22"/>
      <w:szCs w:val="22"/>
    </w:rPr>
  </w:style>
  <w:style w:type="character" w:customStyle="1" w:styleId="FontStyle27">
    <w:name w:val="Font Style27"/>
    <w:basedOn w:val="Numatytasispastraiposriftas"/>
    <w:uiPriority w:val="99"/>
    <w:rsid w:val="00190740"/>
    <w:rPr>
      <w:rFonts w:ascii="Times New Roman" w:hAnsi="Times New Roman" w:cs="Times New Roman"/>
      <w:b/>
      <w:bCs/>
      <w:sz w:val="22"/>
      <w:szCs w:val="22"/>
    </w:rPr>
  </w:style>
  <w:style w:type="paragraph" w:customStyle="1" w:styleId="Style4">
    <w:name w:val="Style4"/>
    <w:basedOn w:val="prastasis"/>
    <w:uiPriority w:val="99"/>
    <w:rsid w:val="00B726A7"/>
    <w:pPr>
      <w:widowControl w:val="0"/>
      <w:autoSpaceDE w:val="0"/>
      <w:autoSpaceDN w:val="0"/>
      <w:adjustRightInd w:val="0"/>
      <w:jc w:val="both"/>
    </w:pPr>
    <w:rPr>
      <w:rFonts w:eastAsiaTheme="minorEastAsia"/>
      <w:lang w:val="en-US" w:eastAsia="en-US"/>
    </w:rPr>
  </w:style>
  <w:style w:type="paragraph" w:customStyle="1" w:styleId="Default">
    <w:name w:val="Default"/>
    <w:rsid w:val="00DD692F"/>
    <w:pPr>
      <w:autoSpaceDE w:val="0"/>
      <w:autoSpaceDN w:val="0"/>
      <w:adjustRightInd w:val="0"/>
    </w:pPr>
    <w:rPr>
      <w:color w:val="000000"/>
      <w:sz w:val="24"/>
      <w:szCs w:val="24"/>
      <w:lang w:val="lt-LT" w:eastAsia="lt-LT"/>
    </w:rPr>
  </w:style>
  <w:style w:type="character" w:customStyle="1" w:styleId="Heading8Char">
    <w:name w:val="Heading 8 Char"/>
    <w:locked/>
    <w:rsid w:val="00612DCD"/>
    <w:rPr>
      <w:rFonts w:ascii="Times New Roman" w:hAnsi="Times New Roman" w:cs="Times New Roman"/>
      <w:b/>
      <w:sz w:val="18"/>
      <w:lang w:eastAsia="en-US"/>
    </w:rPr>
  </w:style>
  <w:style w:type="character" w:customStyle="1" w:styleId="Heading6Char">
    <w:name w:val="Heading 6 Char"/>
    <w:locked/>
    <w:rsid w:val="00A864B5"/>
    <w:rPr>
      <w:rFonts w:ascii="Times New Roman" w:hAnsi="Times New Roman" w:cs="Times New Roman"/>
      <w:b/>
      <w:sz w:val="36"/>
      <w:lang w:eastAsia="en-US"/>
    </w:rPr>
  </w:style>
  <w:style w:type="paragraph" w:customStyle="1" w:styleId="Body2">
    <w:name w:val="Body 2"/>
    <w:rsid w:val="00347D5B"/>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1">
    <w:name w:val="Sąrašo pastraipa Diagrama1"/>
    <w:aliases w:val="List Paragraph Red Diagrama1,Bullet EY Diagrama1,List Paragraph111 Diagrama1"/>
    <w:uiPriority w:val="99"/>
    <w:locked/>
    <w:rsid w:val="00AD475D"/>
    <w:rPr>
      <w:rFonts w:eastAsia="Times New Roman"/>
      <w:sz w:val="24"/>
      <w:lang w:val="lt-LT" w:eastAsia="lt-LT"/>
    </w:rPr>
  </w:style>
  <w:style w:type="character" w:customStyle="1" w:styleId="PagrindiniotekstotraukaDiagrama">
    <w:name w:val="Pagrindinio teksto įtrauka Diagrama"/>
    <w:basedOn w:val="Numatytasispastraiposriftas"/>
    <w:link w:val="Pagrindiniotekstotrauka"/>
    <w:rsid w:val="00945000"/>
    <w:rPr>
      <w:i/>
      <w:sz w:val="24"/>
      <w:lang w:val="lt-LT"/>
    </w:rPr>
  </w:style>
  <w:style w:type="paragraph" w:customStyle="1" w:styleId="Style5">
    <w:name w:val="Style5"/>
    <w:basedOn w:val="prastasis"/>
    <w:uiPriority w:val="99"/>
    <w:rsid w:val="008B584F"/>
    <w:pPr>
      <w:widowControl w:val="0"/>
      <w:autoSpaceDE w:val="0"/>
      <w:autoSpaceDN w:val="0"/>
      <w:adjustRightInd w:val="0"/>
      <w:spacing w:line="275" w:lineRule="exact"/>
    </w:pPr>
    <w:rPr>
      <w:rFonts w:eastAsiaTheme="minorEastAsia"/>
    </w:rPr>
  </w:style>
  <w:style w:type="paragraph" w:customStyle="1" w:styleId="Style8">
    <w:name w:val="Style8"/>
    <w:basedOn w:val="prastasis"/>
    <w:uiPriority w:val="99"/>
    <w:rsid w:val="008B584F"/>
    <w:pPr>
      <w:widowControl w:val="0"/>
      <w:autoSpaceDE w:val="0"/>
      <w:autoSpaceDN w:val="0"/>
      <w:adjustRightInd w:val="0"/>
      <w:spacing w:line="276" w:lineRule="exact"/>
      <w:ind w:hanging="322"/>
    </w:pPr>
    <w:rPr>
      <w:rFonts w:eastAsiaTheme="minorEastAsia"/>
    </w:rPr>
  </w:style>
  <w:style w:type="paragraph" w:customStyle="1" w:styleId="Style10">
    <w:name w:val="Style10"/>
    <w:basedOn w:val="prastasis"/>
    <w:uiPriority w:val="99"/>
    <w:rsid w:val="008B584F"/>
    <w:pPr>
      <w:widowControl w:val="0"/>
      <w:autoSpaceDE w:val="0"/>
      <w:autoSpaceDN w:val="0"/>
      <w:adjustRightInd w:val="0"/>
    </w:pPr>
    <w:rPr>
      <w:rFonts w:eastAsiaTheme="minorEastAsia"/>
    </w:rPr>
  </w:style>
  <w:style w:type="character" w:customStyle="1" w:styleId="FontStyle18">
    <w:name w:val="Font Style18"/>
    <w:basedOn w:val="Numatytasispastraiposriftas"/>
    <w:uiPriority w:val="99"/>
    <w:rsid w:val="008B584F"/>
    <w:rPr>
      <w:rFonts w:ascii="Times New Roman" w:hAnsi="Times New Roman" w:cs="Times New Roman"/>
      <w:b/>
      <w:bCs/>
      <w:color w:val="000000"/>
      <w:sz w:val="22"/>
      <w:szCs w:val="22"/>
    </w:rPr>
  </w:style>
  <w:style w:type="character" w:customStyle="1" w:styleId="FontStyle19">
    <w:name w:val="Font Style19"/>
    <w:basedOn w:val="Numatytasispastraiposriftas"/>
    <w:uiPriority w:val="99"/>
    <w:rsid w:val="008B584F"/>
    <w:rPr>
      <w:rFonts w:ascii="Times New Roman" w:hAnsi="Times New Roman" w:cs="Times New Roman"/>
      <w:color w:val="000000"/>
      <w:sz w:val="22"/>
      <w:szCs w:val="22"/>
    </w:rPr>
  </w:style>
  <w:style w:type="paragraph" w:customStyle="1" w:styleId="Sraopastraipa0">
    <w:name w:val="Sąrao pastraipa"/>
    <w:basedOn w:val="prastasis"/>
    <w:rsid w:val="005068D2"/>
    <w:pPr>
      <w:spacing w:after="200" w:line="252" w:lineRule="auto"/>
      <w:ind w:left="720"/>
    </w:pPr>
    <w:rPr>
      <w:rFonts w:ascii="Cambria" w:hAnsi="Cambria" w:cs="Cambria"/>
      <w:sz w:val="22"/>
      <w:szCs w:val="22"/>
      <w:lang w:val="en-US" w:eastAsia="en-US"/>
    </w:rPr>
  </w:style>
  <w:style w:type="paragraph" w:customStyle="1" w:styleId="Lentelsturinys">
    <w:name w:val="Lentelės turinys"/>
    <w:basedOn w:val="prastasis"/>
    <w:rsid w:val="00D739CF"/>
    <w:pPr>
      <w:widowControl w:val="0"/>
      <w:suppressLineNumbers/>
      <w:suppressAutoHyphens/>
    </w:pPr>
    <w:rPr>
      <w:rFonts w:eastAsia="Arial Unicode MS" w:cs="Arial Unicode MS"/>
      <w:kern w:val="1"/>
      <w:lang w:eastAsia="hi-IN" w:bidi="hi-IN"/>
    </w:rPr>
  </w:style>
  <w:style w:type="paragraph" w:customStyle="1" w:styleId="Standarduser">
    <w:name w:val="Standard (user)"/>
    <w:rsid w:val="00F95F63"/>
    <w:pPr>
      <w:suppressAutoHyphens/>
      <w:autoSpaceDN w:val="0"/>
    </w:pPr>
    <w:rPr>
      <w:kern w:val="3"/>
      <w:sz w:val="24"/>
      <w:szCs w:val="24"/>
      <w:lang w:val="lt-LT" w:eastAsia="zh-CN"/>
    </w:rPr>
  </w:style>
  <w:style w:type="paragraph" w:customStyle="1" w:styleId="BodyText11">
    <w:name w:val="Body Text11"/>
    <w:rsid w:val="00115C11"/>
    <w:pPr>
      <w:suppressAutoHyphens/>
      <w:autoSpaceDE w:val="0"/>
      <w:ind w:firstLine="312"/>
      <w:jc w:val="both"/>
    </w:pPr>
    <w:rPr>
      <w:rFonts w:ascii="TimesLT" w:hAnsi="TimesLT"/>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aliases w:val="Diagrama Diagrama Diagrama"/>
    <w:basedOn w:val="prastasis"/>
    <w:link w:val="KomentarotekstasDiagrama"/>
    <w:semiHidden/>
    <w:rsid w:val="00235173"/>
    <w:pPr>
      <w:spacing w:after="200" w:line="276" w:lineRule="auto"/>
    </w:pPr>
    <w:rPr>
      <w:rFonts w:eastAsia="Calibri"/>
      <w:sz w:val="20"/>
      <w:szCs w:val="20"/>
      <w:lang w:eastAsia="en-US"/>
    </w:rPr>
  </w:style>
  <w:style w:type="character" w:customStyle="1" w:styleId="KomentarotekstasDiagrama">
    <w:name w:val="Komentaro tekstas Diagrama"/>
    <w:aliases w:val="Diagrama Diagrama Diagrama Diagrama1"/>
    <w:basedOn w:val="Numatytasispastraiposriftas"/>
    <w:link w:val="Komentarotekstas"/>
    <w:semiHidden/>
    <w:rsid w:val="00235173"/>
    <w:rPr>
      <w:rFonts w:eastAsia="Calibri"/>
      <w:lang w:val="lt-LT" w:eastAsia="en-US" w:bidi="ar-SA"/>
    </w:rPr>
  </w:style>
  <w:style w:type="paragraph" w:styleId="Antrats">
    <w:name w:val="header"/>
    <w:aliases w:val="HEADER_EN"/>
    <w:basedOn w:val="prastasis"/>
    <w:link w:val="AntratsDiagrama"/>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
    <w:basedOn w:val="prastasis"/>
    <w:link w:val="PoratDiagrama"/>
    <w:uiPriority w:val="99"/>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
    <w:basedOn w:val="Numatytasispastraiposriftas"/>
    <w:link w:val="Porat"/>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aliases w:val=" Char1"/>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aliases w:val=" Char1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uiPriority w:val="99"/>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 Red,List Paragraph111,Buletai,lp1,Bullet 1,Use Case List Paragraph,List Paragraph21,Paragraph,List not in Table"/>
    <w:basedOn w:val="prastasis"/>
    <w:link w:val="SraopastraipaDiagrama"/>
    <w:uiPriority w:val="34"/>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iPriority w:val="99"/>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11 Diagrama,Buletai Diagrama,lp1 Diagrama,Bullet 1 Diagrama"/>
    <w:link w:val="Sraopastraipa"/>
    <w:uiPriority w:val="34"/>
    <w:locked/>
    <w:rsid w:val="0063356B"/>
    <w:rPr>
      <w:rFonts w:ascii="Calibri" w:eastAsia="Calibri" w:hAnsi="Calibri"/>
      <w:sz w:val="22"/>
      <w:szCs w:val="22"/>
    </w:rPr>
  </w:style>
  <w:style w:type="paragraph" w:styleId="Betarp">
    <w:name w:val="No Spacing"/>
    <w:uiPriority w:val="1"/>
    <w:qFormat/>
    <w:rsid w:val="004D3959"/>
    <w:rPr>
      <w:rFonts w:asciiTheme="minorHAnsi" w:eastAsiaTheme="minorHAnsi" w:hAnsiTheme="minorHAnsi" w:cstheme="minorBidi"/>
      <w:sz w:val="22"/>
      <w:szCs w:val="22"/>
      <w:lang w:val="lt-LT"/>
    </w:rPr>
  </w:style>
  <w:style w:type="paragraph" w:customStyle="1" w:styleId="Sraopastraipa1">
    <w:name w:val="Sąrašo pastraipa1"/>
    <w:basedOn w:val="prastasis"/>
    <w:qFormat/>
    <w:rsid w:val="00FA5B8A"/>
    <w:pPr>
      <w:spacing w:after="200" w:line="276" w:lineRule="auto"/>
      <w:ind w:left="720"/>
      <w:contextualSpacing/>
    </w:pPr>
    <w:rPr>
      <w:rFonts w:ascii="Calibri" w:hAnsi="Calibri"/>
      <w:sz w:val="22"/>
      <w:szCs w:val="22"/>
      <w:lang w:eastAsia="en-US"/>
    </w:rPr>
  </w:style>
  <w:style w:type="paragraph" w:customStyle="1" w:styleId="bodytext0">
    <w:name w:val="bodytext"/>
    <w:basedOn w:val="prastasis"/>
    <w:rsid w:val="00FA5B8A"/>
    <w:pPr>
      <w:spacing w:before="100" w:beforeAutospacing="1" w:after="100" w:afterAutospacing="1" w:line="276" w:lineRule="auto"/>
    </w:pPr>
    <w:rPr>
      <w:rFonts w:ascii="Calibri" w:hAnsi="Calibri"/>
      <w:sz w:val="22"/>
      <w:szCs w:val="22"/>
    </w:rPr>
  </w:style>
  <w:style w:type="paragraph" w:customStyle="1" w:styleId="Stilius3">
    <w:name w:val="Stilius3"/>
    <w:basedOn w:val="prastasis"/>
    <w:qFormat/>
    <w:rsid w:val="00FA5B8A"/>
    <w:pPr>
      <w:spacing w:before="200"/>
      <w:jc w:val="both"/>
    </w:pPr>
    <w:rPr>
      <w:sz w:val="22"/>
      <w:szCs w:val="22"/>
      <w:lang w:eastAsia="en-US"/>
    </w:rPr>
  </w:style>
  <w:style w:type="paragraph" w:customStyle="1" w:styleId="Stilius4">
    <w:name w:val="Stilius4"/>
    <w:basedOn w:val="prastasis"/>
    <w:rsid w:val="00FA5B8A"/>
    <w:pPr>
      <w:numPr>
        <w:numId w:val="5"/>
      </w:numPr>
      <w:spacing w:before="200" w:line="276" w:lineRule="auto"/>
      <w:ind w:hanging="578"/>
    </w:pPr>
    <w:rPr>
      <w:sz w:val="22"/>
      <w:szCs w:val="22"/>
      <w:lang w:eastAsia="en-US"/>
    </w:rPr>
  </w:style>
  <w:style w:type="paragraph" w:customStyle="1" w:styleId="Stilius5">
    <w:name w:val="Stilius5"/>
    <w:basedOn w:val="prastasis"/>
    <w:qFormat/>
    <w:rsid w:val="00FA5B8A"/>
    <w:pPr>
      <w:spacing w:after="200" w:line="276" w:lineRule="auto"/>
      <w:jc w:val="center"/>
    </w:pPr>
    <w:rPr>
      <w:b/>
      <w:sz w:val="28"/>
      <w:szCs w:val="28"/>
      <w:lang w:eastAsia="en-US"/>
    </w:rPr>
  </w:style>
  <w:style w:type="paragraph" w:customStyle="1" w:styleId="Bodytxt">
    <w:name w:val="Bodytxt"/>
    <w:basedOn w:val="prastasis"/>
    <w:rsid w:val="00FA5B8A"/>
    <w:pPr>
      <w:keepNext/>
      <w:jc w:val="both"/>
    </w:pPr>
    <w:rPr>
      <w:sz w:val="22"/>
      <w:szCs w:val="22"/>
      <w:lang w:eastAsia="fi-FI"/>
    </w:rPr>
  </w:style>
  <w:style w:type="paragraph" w:customStyle="1" w:styleId="Style12">
    <w:name w:val="Style12"/>
    <w:basedOn w:val="prastasis"/>
    <w:uiPriority w:val="99"/>
    <w:rsid w:val="00C12267"/>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C12267"/>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C12267"/>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E7600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E76003"/>
    <w:rPr>
      <w:rFonts w:ascii="Times New Roman" w:hAnsi="Times New Roman" w:cs="Times New Roman"/>
      <w:b/>
      <w:bCs/>
      <w:i/>
      <w:iCs/>
      <w:sz w:val="20"/>
      <w:szCs w:val="20"/>
    </w:rPr>
  </w:style>
  <w:style w:type="paragraph" w:customStyle="1" w:styleId="Style7">
    <w:name w:val="Style7"/>
    <w:basedOn w:val="prastasis"/>
    <w:uiPriority w:val="99"/>
    <w:rsid w:val="00BB2F5E"/>
    <w:pPr>
      <w:widowControl w:val="0"/>
      <w:autoSpaceDE w:val="0"/>
      <w:autoSpaceDN w:val="0"/>
      <w:adjustRightInd w:val="0"/>
      <w:spacing w:line="254" w:lineRule="exact"/>
      <w:jc w:val="right"/>
    </w:pPr>
    <w:rPr>
      <w:rFonts w:eastAsiaTheme="minorEastAsia"/>
      <w:lang w:val="en-US" w:eastAsia="en-US"/>
    </w:rPr>
  </w:style>
  <w:style w:type="paragraph" w:customStyle="1" w:styleId="Style9">
    <w:name w:val="Style9"/>
    <w:basedOn w:val="prastasis"/>
    <w:uiPriority w:val="99"/>
    <w:rsid w:val="00315E81"/>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315E81"/>
    <w:rPr>
      <w:rFonts w:ascii="Times New Roman" w:hAnsi="Times New Roman" w:cs="Times New Roman"/>
      <w:sz w:val="22"/>
      <w:szCs w:val="22"/>
    </w:rPr>
  </w:style>
  <w:style w:type="character" w:customStyle="1" w:styleId="FontStyle27">
    <w:name w:val="Font Style27"/>
    <w:basedOn w:val="Numatytasispastraiposriftas"/>
    <w:uiPriority w:val="99"/>
    <w:rsid w:val="00190740"/>
    <w:rPr>
      <w:rFonts w:ascii="Times New Roman" w:hAnsi="Times New Roman" w:cs="Times New Roman"/>
      <w:b/>
      <w:bCs/>
      <w:sz w:val="22"/>
      <w:szCs w:val="22"/>
    </w:rPr>
  </w:style>
  <w:style w:type="paragraph" w:customStyle="1" w:styleId="Style4">
    <w:name w:val="Style4"/>
    <w:basedOn w:val="prastasis"/>
    <w:uiPriority w:val="99"/>
    <w:rsid w:val="00B726A7"/>
    <w:pPr>
      <w:widowControl w:val="0"/>
      <w:autoSpaceDE w:val="0"/>
      <w:autoSpaceDN w:val="0"/>
      <w:adjustRightInd w:val="0"/>
      <w:jc w:val="both"/>
    </w:pPr>
    <w:rPr>
      <w:rFonts w:eastAsiaTheme="minorEastAsia"/>
      <w:lang w:val="en-US" w:eastAsia="en-US"/>
    </w:rPr>
  </w:style>
  <w:style w:type="paragraph" w:customStyle="1" w:styleId="Default">
    <w:name w:val="Default"/>
    <w:rsid w:val="00DD692F"/>
    <w:pPr>
      <w:autoSpaceDE w:val="0"/>
      <w:autoSpaceDN w:val="0"/>
      <w:adjustRightInd w:val="0"/>
    </w:pPr>
    <w:rPr>
      <w:color w:val="000000"/>
      <w:sz w:val="24"/>
      <w:szCs w:val="24"/>
      <w:lang w:val="lt-LT" w:eastAsia="lt-LT"/>
    </w:rPr>
  </w:style>
  <w:style w:type="character" w:customStyle="1" w:styleId="Heading8Char">
    <w:name w:val="Heading 8 Char"/>
    <w:locked/>
    <w:rsid w:val="00612DCD"/>
    <w:rPr>
      <w:rFonts w:ascii="Times New Roman" w:hAnsi="Times New Roman" w:cs="Times New Roman"/>
      <w:b/>
      <w:sz w:val="18"/>
      <w:lang w:eastAsia="en-US"/>
    </w:rPr>
  </w:style>
  <w:style w:type="character" w:customStyle="1" w:styleId="Heading6Char">
    <w:name w:val="Heading 6 Char"/>
    <w:locked/>
    <w:rsid w:val="00A864B5"/>
    <w:rPr>
      <w:rFonts w:ascii="Times New Roman" w:hAnsi="Times New Roman" w:cs="Times New Roman"/>
      <w:b/>
      <w:sz w:val="36"/>
      <w:lang w:eastAsia="en-US"/>
    </w:rPr>
  </w:style>
  <w:style w:type="paragraph" w:customStyle="1" w:styleId="Body2">
    <w:name w:val="Body 2"/>
    <w:rsid w:val="00347D5B"/>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1">
    <w:name w:val="Sąrašo pastraipa Diagrama1"/>
    <w:aliases w:val="List Paragraph Red Diagrama1,Bullet EY Diagrama1,List Paragraph111 Diagrama1"/>
    <w:uiPriority w:val="99"/>
    <w:locked/>
    <w:rsid w:val="00AD475D"/>
    <w:rPr>
      <w:rFonts w:eastAsia="Times New Roman"/>
      <w:sz w:val="24"/>
      <w:lang w:val="lt-LT" w:eastAsia="lt-LT"/>
    </w:rPr>
  </w:style>
  <w:style w:type="character" w:customStyle="1" w:styleId="PagrindiniotekstotraukaDiagrama">
    <w:name w:val="Pagrindinio teksto įtrauka Diagrama"/>
    <w:basedOn w:val="Numatytasispastraiposriftas"/>
    <w:link w:val="Pagrindiniotekstotrauka"/>
    <w:rsid w:val="00945000"/>
    <w:rPr>
      <w:i/>
      <w:sz w:val="24"/>
      <w:lang w:val="lt-LT"/>
    </w:rPr>
  </w:style>
  <w:style w:type="paragraph" w:customStyle="1" w:styleId="Style5">
    <w:name w:val="Style5"/>
    <w:basedOn w:val="prastasis"/>
    <w:uiPriority w:val="99"/>
    <w:rsid w:val="008B584F"/>
    <w:pPr>
      <w:widowControl w:val="0"/>
      <w:autoSpaceDE w:val="0"/>
      <w:autoSpaceDN w:val="0"/>
      <w:adjustRightInd w:val="0"/>
      <w:spacing w:line="275" w:lineRule="exact"/>
    </w:pPr>
    <w:rPr>
      <w:rFonts w:eastAsiaTheme="minorEastAsia"/>
    </w:rPr>
  </w:style>
  <w:style w:type="paragraph" w:customStyle="1" w:styleId="Style8">
    <w:name w:val="Style8"/>
    <w:basedOn w:val="prastasis"/>
    <w:uiPriority w:val="99"/>
    <w:rsid w:val="008B584F"/>
    <w:pPr>
      <w:widowControl w:val="0"/>
      <w:autoSpaceDE w:val="0"/>
      <w:autoSpaceDN w:val="0"/>
      <w:adjustRightInd w:val="0"/>
      <w:spacing w:line="276" w:lineRule="exact"/>
      <w:ind w:hanging="322"/>
    </w:pPr>
    <w:rPr>
      <w:rFonts w:eastAsiaTheme="minorEastAsia"/>
    </w:rPr>
  </w:style>
  <w:style w:type="paragraph" w:customStyle="1" w:styleId="Style10">
    <w:name w:val="Style10"/>
    <w:basedOn w:val="prastasis"/>
    <w:uiPriority w:val="99"/>
    <w:rsid w:val="008B584F"/>
    <w:pPr>
      <w:widowControl w:val="0"/>
      <w:autoSpaceDE w:val="0"/>
      <w:autoSpaceDN w:val="0"/>
      <w:adjustRightInd w:val="0"/>
    </w:pPr>
    <w:rPr>
      <w:rFonts w:eastAsiaTheme="minorEastAsia"/>
    </w:rPr>
  </w:style>
  <w:style w:type="character" w:customStyle="1" w:styleId="FontStyle18">
    <w:name w:val="Font Style18"/>
    <w:basedOn w:val="Numatytasispastraiposriftas"/>
    <w:uiPriority w:val="99"/>
    <w:rsid w:val="008B584F"/>
    <w:rPr>
      <w:rFonts w:ascii="Times New Roman" w:hAnsi="Times New Roman" w:cs="Times New Roman"/>
      <w:b/>
      <w:bCs/>
      <w:color w:val="000000"/>
      <w:sz w:val="22"/>
      <w:szCs w:val="22"/>
    </w:rPr>
  </w:style>
  <w:style w:type="character" w:customStyle="1" w:styleId="FontStyle19">
    <w:name w:val="Font Style19"/>
    <w:basedOn w:val="Numatytasispastraiposriftas"/>
    <w:uiPriority w:val="99"/>
    <w:rsid w:val="008B584F"/>
    <w:rPr>
      <w:rFonts w:ascii="Times New Roman" w:hAnsi="Times New Roman" w:cs="Times New Roman"/>
      <w:color w:val="000000"/>
      <w:sz w:val="22"/>
      <w:szCs w:val="22"/>
    </w:rPr>
  </w:style>
  <w:style w:type="paragraph" w:customStyle="1" w:styleId="Sraopastraipa0">
    <w:name w:val="Sąrao pastraipa"/>
    <w:basedOn w:val="prastasis"/>
    <w:rsid w:val="005068D2"/>
    <w:pPr>
      <w:spacing w:after="200" w:line="252" w:lineRule="auto"/>
      <w:ind w:left="720"/>
    </w:pPr>
    <w:rPr>
      <w:rFonts w:ascii="Cambria" w:hAnsi="Cambria" w:cs="Cambria"/>
      <w:sz w:val="22"/>
      <w:szCs w:val="22"/>
      <w:lang w:val="en-US" w:eastAsia="en-US"/>
    </w:rPr>
  </w:style>
  <w:style w:type="paragraph" w:customStyle="1" w:styleId="Lentelsturinys">
    <w:name w:val="Lentelės turinys"/>
    <w:basedOn w:val="prastasis"/>
    <w:rsid w:val="00D739CF"/>
    <w:pPr>
      <w:widowControl w:val="0"/>
      <w:suppressLineNumbers/>
      <w:suppressAutoHyphens/>
    </w:pPr>
    <w:rPr>
      <w:rFonts w:eastAsia="Arial Unicode MS" w:cs="Arial Unicode MS"/>
      <w:kern w:val="1"/>
      <w:lang w:eastAsia="hi-IN" w:bidi="hi-IN"/>
    </w:rPr>
  </w:style>
  <w:style w:type="paragraph" w:customStyle="1" w:styleId="Standarduser">
    <w:name w:val="Standard (user)"/>
    <w:rsid w:val="00F95F63"/>
    <w:pPr>
      <w:suppressAutoHyphens/>
      <w:autoSpaceDN w:val="0"/>
    </w:pPr>
    <w:rPr>
      <w:kern w:val="3"/>
      <w:sz w:val="24"/>
      <w:szCs w:val="24"/>
      <w:lang w:val="lt-LT" w:eastAsia="zh-CN"/>
    </w:rPr>
  </w:style>
  <w:style w:type="paragraph" w:customStyle="1" w:styleId="BodyText11">
    <w:name w:val="Body Text11"/>
    <w:rsid w:val="00115C11"/>
    <w:pPr>
      <w:suppressAutoHyphens/>
      <w:autoSpaceDE w:val="0"/>
      <w:ind w:firstLine="312"/>
      <w:jc w:val="both"/>
    </w:pPr>
    <w:rPr>
      <w:rFonts w:ascii="TimesLT" w:hAnsi="TimesL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601">
      <w:bodyDiv w:val="1"/>
      <w:marLeft w:val="0"/>
      <w:marRight w:val="0"/>
      <w:marTop w:val="0"/>
      <w:marBottom w:val="0"/>
      <w:divBdr>
        <w:top w:val="none" w:sz="0" w:space="0" w:color="auto"/>
        <w:left w:val="none" w:sz="0" w:space="0" w:color="auto"/>
        <w:bottom w:val="none" w:sz="0" w:space="0" w:color="auto"/>
        <w:right w:val="none" w:sz="0" w:space="0" w:color="auto"/>
      </w:divBdr>
    </w:div>
    <w:div w:id="71202958">
      <w:bodyDiv w:val="1"/>
      <w:marLeft w:val="0"/>
      <w:marRight w:val="0"/>
      <w:marTop w:val="0"/>
      <w:marBottom w:val="0"/>
      <w:divBdr>
        <w:top w:val="none" w:sz="0" w:space="0" w:color="auto"/>
        <w:left w:val="none" w:sz="0" w:space="0" w:color="auto"/>
        <w:bottom w:val="none" w:sz="0" w:space="0" w:color="auto"/>
        <w:right w:val="none" w:sz="0" w:space="0" w:color="auto"/>
      </w:divBdr>
    </w:div>
    <w:div w:id="190460209">
      <w:bodyDiv w:val="1"/>
      <w:marLeft w:val="0"/>
      <w:marRight w:val="0"/>
      <w:marTop w:val="0"/>
      <w:marBottom w:val="0"/>
      <w:divBdr>
        <w:top w:val="none" w:sz="0" w:space="0" w:color="auto"/>
        <w:left w:val="none" w:sz="0" w:space="0" w:color="auto"/>
        <w:bottom w:val="none" w:sz="0" w:space="0" w:color="auto"/>
        <w:right w:val="none" w:sz="0" w:space="0" w:color="auto"/>
      </w:divBdr>
      <w:divsChild>
        <w:div w:id="186910367">
          <w:marLeft w:val="0"/>
          <w:marRight w:val="0"/>
          <w:marTop w:val="0"/>
          <w:marBottom w:val="0"/>
          <w:divBdr>
            <w:top w:val="none" w:sz="0" w:space="0" w:color="auto"/>
            <w:left w:val="none" w:sz="0" w:space="0" w:color="auto"/>
            <w:bottom w:val="none" w:sz="0" w:space="0" w:color="auto"/>
            <w:right w:val="none" w:sz="0" w:space="0" w:color="auto"/>
          </w:divBdr>
          <w:divsChild>
            <w:div w:id="131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7026">
      <w:bodyDiv w:val="1"/>
      <w:marLeft w:val="0"/>
      <w:marRight w:val="0"/>
      <w:marTop w:val="0"/>
      <w:marBottom w:val="0"/>
      <w:divBdr>
        <w:top w:val="none" w:sz="0" w:space="0" w:color="auto"/>
        <w:left w:val="none" w:sz="0" w:space="0" w:color="auto"/>
        <w:bottom w:val="none" w:sz="0" w:space="0" w:color="auto"/>
        <w:right w:val="none" w:sz="0" w:space="0" w:color="auto"/>
      </w:divBdr>
    </w:div>
    <w:div w:id="476411098">
      <w:bodyDiv w:val="1"/>
      <w:marLeft w:val="0"/>
      <w:marRight w:val="0"/>
      <w:marTop w:val="0"/>
      <w:marBottom w:val="0"/>
      <w:divBdr>
        <w:top w:val="none" w:sz="0" w:space="0" w:color="auto"/>
        <w:left w:val="none" w:sz="0" w:space="0" w:color="auto"/>
        <w:bottom w:val="none" w:sz="0" w:space="0" w:color="auto"/>
        <w:right w:val="none" w:sz="0" w:space="0" w:color="auto"/>
      </w:divBdr>
    </w:div>
    <w:div w:id="519439027">
      <w:bodyDiv w:val="1"/>
      <w:marLeft w:val="0"/>
      <w:marRight w:val="0"/>
      <w:marTop w:val="0"/>
      <w:marBottom w:val="0"/>
      <w:divBdr>
        <w:top w:val="none" w:sz="0" w:space="0" w:color="auto"/>
        <w:left w:val="none" w:sz="0" w:space="0" w:color="auto"/>
        <w:bottom w:val="none" w:sz="0" w:space="0" w:color="auto"/>
        <w:right w:val="none" w:sz="0" w:space="0" w:color="auto"/>
      </w:divBdr>
    </w:div>
    <w:div w:id="767115214">
      <w:bodyDiv w:val="1"/>
      <w:marLeft w:val="0"/>
      <w:marRight w:val="0"/>
      <w:marTop w:val="0"/>
      <w:marBottom w:val="0"/>
      <w:divBdr>
        <w:top w:val="none" w:sz="0" w:space="0" w:color="auto"/>
        <w:left w:val="none" w:sz="0" w:space="0" w:color="auto"/>
        <w:bottom w:val="none" w:sz="0" w:space="0" w:color="auto"/>
        <w:right w:val="none" w:sz="0" w:space="0" w:color="auto"/>
      </w:divBdr>
    </w:div>
    <w:div w:id="815731546">
      <w:bodyDiv w:val="1"/>
      <w:marLeft w:val="0"/>
      <w:marRight w:val="0"/>
      <w:marTop w:val="0"/>
      <w:marBottom w:val="0"/>
      <w:divBdr>
        <w:top w:val="none" w:sz="0" w:space="0" w:color="auto"/>
        <w:left w:val="none" w:sz="0" w:space="0" w:color="auto"/>
        <w:bottom w:val="none" w:sz="0" w:space="0" w:color="auto"/>
        <w:right w:val="none" w:sz="0" w:space="0" w:color="auto"/>
      </w:divBdr>
    </w:div>
    <w:div w:id="885262002">
      <w:bodyDiv w:val="1"/>
      <w:marLeft w:val="0"/>
      <w:marRight w:val="0"/>
      <w:marTop w:val="0"/>
      <w:marBottom w:val="0"/>
      <w:divBdr>
        <w:top w:val="none" w:sz="0" w:space="0" w:color="auto"/>
        <w:left w:val="none" w:sz="0" w:space="0" w:color="auto"/>
        <w:bottom w:val="none" w:sz="0" w:space="0" w:color="auto"/>
        <w:right w:val="none" w:sz="0" w:space="0" w:color="auto"/>
      </w:divBdr>
    </w:div>
    <w:div w:id="1198618399">
      <w:bodyDiv w:val="1"/>
      <w:marLeft w:val="0"/>
      <w:marRight w:val="0"/>
      <w:marTop w:val="0"/>
      <w:marBottom w:val="0"/>
      <w:divBdr>
        <w:top w:val="none" w:sz="0" w:space="0" w:color="auto"/>
        <w:left w:val="none" w:sz="0" w:space="0" w:color="auto"/>
        <w:bottom w:val="none" w:sz="0" w:space="0" w:color="auto"/>
        <w:right w:val="none" w:sz="0" w:space="0" w:color="auto"/>
      </w:divBdr>
    </w:div>
    <w:div w:id="1474637087">
      <w:bodyDiv w:val="1"/>
      <w:marLeft w:val="0"/>
      <w:marRight w:val="0"/>
      <w:marTop w:val="0"/>
      <w:marBottom w:val="0"/>
      <w:divBdr>
        <w:top w:val="none" w:sz="0" w:space="0" w:color="auto"/>
        <w:left w:val="none" w:sz="0" w:space="0" w:color="auto"/>
        <w:bottom w:val="none" w:sz="0" w:space="0" w:color="auto"/>
        <w:right w:val="none" w:sz="0" w:space="0" w:color="auto"/>
      </w:divBdr>
    </w:div>
    <w:div w:id="1593857486">
      <w:bodyDiv w:val="1"/>
      <w:marLeft w:val="0"/>
      <w:marRight w:val="0"/>
      <w:marTop w:val="0"/>
      <w:marBottom w:val="0"/>
      <w:divBdr>
        <w:top w:val="none" w:sz="0" w:space="0" w:color="auto"/>
        <w:left w:val="none" w:sz="0" w:space="0" w:color="auto"/>
        <w:bottom w:val="none" w:sz="0" w:space="0" w:color="auto"/>
        <w:right w:val="none" w:sz="0" w:space="0" w:color="auto"/>
      </w:divBdr>
    </w:div>
    <w:div w:id="1666977417">
      <w:bodyDiv w:val="1"/>
      <w:marLeft w:val="0"/>
      <w:marRight w:val="0"/>
      <w:marTop w:val="0"/>
      <w:marBottom w:val="0"/>
      <w:divBdr>
        <w:top w:val="none" w:sz="0" w:space="0" w:color="auto"/>
        <w:left w:val="none" w:sz="0" w:space="0" w:color="auto"/>
        <w:bottom w:val="none" w:sz="0" w:space="0" w:color="auto"/>
        <w:right w:val="none" w:sz="0" w:space="0" w:color="auto"/>
      </w:divBdr>
    </w:div>
    <w:div w:id="1794132686">
      <w:bodyDiv w:val="1"/>
      <w:marLeft w:val="0"/>
      <w:marRight w:val="0"/>
      <w:marTop w:val="0"/>
      <w:marBottom w:val="0"/>
      <w:divBdr>
        <w:top w:val="none" w:sz="0" w:space="0" w:color="auto"/>
        <w:left w:val="none" w:sz="0" w:space="0" w:color="auto"/>
        <w:bottom w:val="none" w:sz="0" w:space="0" w:color="auto"/>
        <w:right w:val="none" w:sz="0" w:space="0" w:color="auto"/>
      </w:divBdr>
    </w:div>
    <w:div w:id="2054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t.lrv.lt"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vpt.lrv.lt/uploads/vpt/documents/files/uzsifravimo_instrukcija.pdf"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kimai.eviesiejipirkimai.lt/"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pirkimai.eviesiejipirkimai.lt/" TargetMode="External"/><Relationship Id="rId19" Type="http://schemas.openxmlformats.org/officeDocument/2006/relationships/image" Target="media/image4.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B502-494C-44CC-88DE-D5A11AF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36471</Words>
  <Characters>20789</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Rietavo sav. admin</Company>
  <LinksUpToDate>false</LinksUpToDate>
  <CharactersWithSpaces>57146</CharactersWithSpaces>
  <SharedDoc>false</SharedDoc>
  <HLinks>
    <vt:vector size="348" baseType="variant">
      <vt:variant>
        <vt:i4>7798840</vt:i4>
      </vt:variant>
      <vt:variant>
        <vt:i4>324</vt:i4>
      </vt:variant>
      <vt:variant>
        <vt:i4>0</vt:i4>
      </vt:variant>
      <vt:variant>
        <vt:i4>5</vt:i4>
      </vt:variant>
      <vt:variant>
        <vt:lpwstr>http://db1.stat.gov.lt/</vt:lpwstr>
      </vt:variant>
      <vt:variant>
        <vt:lpwstr/>
      </vt:variant>
      <vt:variant>
        <vt:i4>1507390</vt:i4>
      </vt:variant>
      <vt:variant>
        <vt:i4>317</vt:i4>
      </vt:variant>
      <vt:variant>
        <vt:i4>0</vt:i4>
      </vt:variant>
      <vt:variant>
        <vt:i4>5</vt:i4>
      </vt:variant>
      <vt:variant>
        <vt:lpwstr/>
      </vt:variant>
      <vt:variant>
        <vt:lpwstr>_Toc212290735</vt:lpwstr>
      </vt:variant>
      <vt:variant>
        <vt:i4>1507390</vt:i4>
      </vt:variant>
      <vt:variant>
        <vt:i4>311</vt:i4>
      </vt:variant>
      <vt:variant>
        <vt:i4>0</vt:i4>
      </vt:variant>
      <vt:variant>
        <vt:i4>5</vt:i4>
      </vt:variant>
      <vt:variant>
        <vt:lpwstr/>
      </vt:variant>
      <vt:variant>
        <vt:lpwstr>_Toc212290734</vt:lpwstr>
      </vt:variant>
      <vt:variant>
        <vt:i4>1507390</vt:i4>
      </vt:variant>
      <vt:variant>
        <vt:i4>305</vt:i4>
      </vt:variant>
      <vt:variant>
        <vt:i4>0</vt:i4>
      </vt:variant>
      <vt:variant>
        <vt:i4>5</vt:i4>
      </vt:variant>
      <vt:variant>
        <vt:lpwstr/>
      </vt:variant>
      <vt:variant>
        <vt:lpwstr>_Toc212290733</vt:lpwstr>
      </vt:variant>
      <vt:variant>
        <vt:i4>1507390</vt:i4>
      </vt:variant>
      <vt:variant>
        <vt:i4>299</vt:i4>
      </vt:variant>
      <vt:variant>
        <vt:i4>0</vt:i4>
      </vt:variant>
      <vt:variant>
        <vt:i4>5</vt:i4>
      </vt:variant>
      <vt:variant>
        <vt:lpwstr/>
      </vt:variant>
      <vt:variant>
        <vt:lpwstr>_Toc212290732</vt:lpwstr>
      </vt:variant>
      <vt:variant>
        <vt:i4>1507390</vt:i4>
      </vt:variant>
      <vt:variant>
        <vt:i4>293</vt:i4>
      </vt:variant>
      <vt:variant>
        <vt:i4>0</vt:i4>
      </vt:variant>
      <vt:variant>
        <vt:i4>5</vt:i4>
      </vt:variant>
      <vt:variant>
        <vt:lpwstr/>
      </vt:variant>
      <vt:variant>
        <vt:lpwstr>_Toc212290731</vt:lpwstr>
      </vt:variant>
      <vt:variant>
        <vt:i4>1507390</vt:i4>
      </vt:variant>
      <vt:variant>
        <vt:i4>287</vt:i4>
      </vt:variant>
      <vt:variant>
        <vt:i4>0</vt:i4>
      </vt:variant>
      <vt:variant>
        <vt:i4>5</vt:i4>
      </vt:variant>
      <vt:variant>
        <vt:lpwstr/>
      </vt:variant>
      <vt:variant>
        <vt:lpwstr>_Toc212290730</vt:lpwstr>
      </vt:variant>
      <vt:variant>
        <vt:i4>1441854</vt:i4>
      </vt:variant>
      <vt:variant>
        <vt:i4>281</vt:i4>
      </vt:variant>
      <vt:variant>
        <vt:i4>0</vt:i4>
      </vt:variant>
      <vt:variant>
        <vt:i4>5</vt:i4>
      </vt:variant>
      <vt:variant>
        <vt:lpwstr/>
      </vt:variant>
      <vt:variant>
        <vt:lpwstr>_Toc212290729</vt:lpwstr>
      </vt:variant>
      <vt:variant>
        <vt:i4>1441854</vt:i4>
      </vt:variant>
      <vt:variant>
        <vt:i4>275</vt:i4>
      </vt:variant>
      <vt:variant>
        <vt:i4>0</vt:i4>
      </vt:variant>
      <vt:variant>
        <vt:i4>5</vt:i4>
      </vt:variant>
      <vt:variant>
        <vt:lpwstr/>
      </vt:variant>
      <vt:variant>
        <vt:lpwstr>_Toc212290728</vt:lpwstr>
      </vt:variant>
      <vt:variant>
        <vt:i4>1441854</vt:i4>
      </vt:variant>
      <vt:variant>
        <vt:i4>272</vt:i4>
      </vt:variant>
      <vt:variant>
        <vt:i4>0</vt:i4>
      </vt:variant>
      <vt:variant>
        <vt:i4>5</vt:i4>
      </vt:variant>
      <vt:variant>
        <vt:lpwstr/>
      </vt:variant>
      <vt:variant>
        <vt:lpwstr>_Toc212290727</vt:lpwstr>
      </vt:variant>
      <vt:variant>
        <vt:i4>1441854</vt:i4>
      </vt:variant>
      <vt:variant>
        <vt:i4>266</vt:i4>
      </vt:variant>
      <vt:variant>
        <vt:i4>0</vt:i4>
      </vt:variant>
      <vt:variant>
        <vt:i4>5</vt:i4>
      </vt:variant>
      <vt:variant>
        <vt:lpwstr/>
      </vt:variant>
      <vt:variant>
        <vt:lpwstr>_Toc212290727</vt:lpwstr>
      </vt:variant>
      <vt:variant>
        <vt:i4>1441854</vt:i4>
      </vt:variant>
      <vt:variant>
        <vt:i4>260</vt:i4>
      </vt:variant>
      <vt:variant>
        <vt:i4>0</vt:i4>
      </vt:variant>
      <vt:variant>
        <vt:i4>5</vt:i4>
      </vt:variant>
      <vt:variant>
        <vt:lpwstr/>
      </vt:variant>
      <vt:variant>
        <vt:lpwstr>_Toc212290726</vt:lpwstr>
      </vt:variant>
      <vt:variant>
        <vt:i4>1441854</vt:i4>
      </vt:variant>
      <vt:variant>
        <vt:i4>254</vt:i4>
      </vt:variant>
      <vt:variant>
        <vt:i4>0</vt:i4>
      </vt:variant>
      <vt:variant>
        <vt:i4>5</vt:i4>
      </vt:variant>
      <vt:variant>
        <vt:lpwstr/>
      </vt:variant>
      <vt:variant>
        <vt:lpwstr>_Toc212290725</vt:lpwstr>
      </vt:variant>
      <vt:variant>
        <vt:i4>1441854</vt:i4>
      </vt:variant>
      <vt:variant>
        <vt:i4>248</vt:i4>
      </vt:variant>
      <vt:variant>
        <vt:i4>0</vt:i4>
      </vt:variant>
      <vt:variant>
        <vt:i4>5</vt:i4>
      </vt:variant>
      <vt:variant>
        <vt:lpwstr/>
      </vt:variant>
      <vt:variant>
        <vt:lpwstr>_Toc212290724</vt:lpwstr>
      </vt:variant>
      <vt:variant>
        <vt:i4>1441854</vt:i4>
      </vt:variant>
      <vt:variant>
        <vt:i4>242</vt:i4>
      </vt:variant>
      <vt:variant>
        <vt:i4>0</vt:i4>
      </vt:variant>
      <vt:variant>
        <vt:i4>5</vt:i4>
      </vt:variant>
      <vt:variant>
        <vt:lpwstr/>
      </vt:variant>
      <vt:variant>
        <vt:lpwstr>_Toc212290723</vt:lpwstr>
      </vt:variant>
      <vt:variant>
        <vt:i4>1441854</vt:i4>
      </vt:variant>
      <vt:variant>
        <vt:i4>236</vt:i4>
      </vt:variant>
      <vt:variant>
        <vt:i4>0</vt:i4>
      </vt:variant>
      <vt:variant>
        <vt:i4>5</vt:i4>
      </vt:variant>
      <vt:variant>
        <vt:lpwstr/>
      </vt:variant>
      <vt:variant>
        <vt:lpwstr>_Toc212290722</vt:lpwstr>
      </vt:variant>
      <vt:variant>
        <vt:i4>1441854</vt:i4>
      </vt:variant>
      <vt:variant>
        <vt:i4>230</vt:i4>
      </vt:variant>
      <vt:variant>
        <vt:i4>0</vt:i4>
      </vt:variant>
      <vt:variant>
        <vt:i4>5</vt:i4>
      </vt:variant>
      <vt:variant>
        <vt:lpwstr/>
      </vt:variant>
      <vt:variant>
        <vt:lpwstr>_Toc212290721</vt:lpwstr>
      </vt:variant>
      <vt:variant>
        <vt:i4>1441854</vt:i4>
      </vt:variant>
      <vt:variant>
        <vt:i4>224</vt:i4>
      </vt:variant>
      <vt:variant>
        <vt:i4>0</vt:i4>
      </vt:variant>
      <vt:variant>
        <vt:i4>5</vt:i4>
      </vt:variant>
      <vt:variant>
        <vt:lpwstr/>
      </vt:variant>
      <vt:variant>
        <vt:lpwstr>_Toc212290720</vt:lpwstr>
      </vt:variant>
      <vt:variant>
        <vt:i4>1376318</vt:i4>
      </vt:variant>
      <vt:variant>
        <vt:i4>218</vt:i4>
      </vt:variant>
      <vt:variant>
        <vt:i4>0</vt:i4>
      </vt:variant>
      <vt:variant>
        <vt:i4>5</vt:i4>
      </vt:variant>
      <vt:variant>
        <vt:lpwstr/>
      </vt:variant>
      <vt:variant>
        <vt:lpwstr>_Toc212290719</vt:lpwstr>
      </vt:variant>
      <vt:variant>
        <vt:i4>1376318</vt:i4>
      </vt:variant>
      <vt:variant>
        <vt:i4>215</vt:i4>
      </vt:variant>
      <vt:variant>
        <vt:i4>0</vt:i4>
      </vt:variant>
      <vt:variant>
        <vt:i4>5</vt:i4>
      </vt:variant>
      <vt:variant>
        <vt:lpwstr/>
      </vt:variant>
      <vt:variant>
        <vt:lpwstr>_Toc212290718</vt:lpwstr>
      </vt:variant>
      <vt:variant>
        <vt:i4>1376318</vt:i4>
      </vt:variant>
      <vt:variant>
        <vt:i4>212</vt:i4>
      </vt:variant>
      <vt:variant>
        <vt:i4>0</vt:i4>
      </vt:variant>
      <vt:variant>
        <vt:i4>5</vt:i4>
      </vt:variant>
      <vt:variant>
        <vt:lpwstr/>
      </vt:variant>
      <vt:variant>
        <vt:lpwstr>_Toc212290717</vt:lpwstr>
      </vt:variant>
      <vt:variant>
        <vt:i4>1376318</vt:i4>
      </vt:variant>
      <vt:variant>
        <vt:i4>206</vt:i4>
      </vt:variant>
      <vt:variant>
        <vt:i4>0</vt:i4>
      </vt:variant>
      <vt:variant>
        <vt:i4>5</vt:i4>
      </vt:variant>
      <vt:variant>
        <vt:lpwstr/>
      </vt:variant>
      <vt:variant>
        <vt:lpwstr>_Toc212290716</vt:lpwstr>
      </vt:variant>
      <vt:variant>
        <vt:i4>1376318</vt:i4>
      </vt:variant>
      <vt:variant>
        <vt:i4>200</vt:i4>
      </vt:variant>
      <vt:variant>
        <vt:i4>0</vt:i4>
      </vt:variant>
      <vt:variant>
        <vt:i4>5</vt:i4>
      </vt:variant>
      <vt:variant>
        <vt:lpwstr/>
      </vt:variant>
      <vt:variant>
        <vt:lpwstr>_Toc212290715</vt:lpwstr>
      </vt:variant>
      <vt:variant>
        <vt:i4>1376318</vt:i4>
      </vt:variant>
      <vt:variant>
        <vt:i4>194</vt:i4>
      </vt:variant>
      <vt:variant>
        <vt:i4>0</vt:i4>
      </vt:variant>
      <vt:variant>
        <vt:i4>5</vt:i4>
      </vt:variant>
      <vt:variant>
        <vt:lpwstr/>
      </vt:variant>
      <vt:variant>
        <vt:lpwstr>_Toc212290714</vt:lpwstr>
      </vt:variant>
      <vt:variant>
        <vt:i4>1376318</vt:i4>
      </vt:variant>
      <vt:variant>
        <vt:i4>188</vt:i4>
      </vt:variant>
      <vt:variant>
        <vt:i4>0</vt:i4>
      </vt:variant>
      <vt:variant>
        <vt:i4>5</vt:i4>
      </vt:variant>
      <vt:variant>
        <vt:lpwstr/>
      </vt:variant>
      <vt:variant>
        <vt:lpwstr>_Toc212290713</vt:lpwstr>
      </vt:variant>
      <vt:variant>
        <vt:i4>1376318</vt:i4>
      </vt:variant>
      <vt:variant>
        <vt:i4>182</vt:i4>
      </vt:variant>
      <vt:variant>
        <vt:i4>0</vt:i4>
      </vt:variant>
      <vt:variant>
        <vt:i4>5</vt:i4>
      </vt:variant>
      <vt:variant>
        <vt:lpwstr/>
      </vt:variant>
      <vt:variant>
        <vt:lpwstr>_Toc212290712</vt:lpwstr>
      </vt:variant>
      <vt:variant>
        <vt:i4>1376318</vt:i4>
      </vt:variant>
      <vt:variant>
        <vt:i4>176</vt:i4>
      </vt:variant>
      <vt:variant>
        <vt:i4>0</vt:i4>
      </vt:variant>
      <vt:variant>
        <vt:i4>5</vt:i4>
      </vt:variant>
      <vt:variant>
        <vt:lpwstr/>
      </vt:variant>
      <vt:variant>
        <vt:lpwstr>_Toc212290711</vt:lpwstr>
      </vt:variant>
      <vt:variant>
        <vt:i4>1376318</vt:i4>
      </vt:variant>
      <vt:variant>
        <vt:i4>170</vt:i4>
      </vt:variant>
      <vt:variant>
        <vt:i4>0</vt:i4>
      </vt:variant>
      <vt:variant>
        <vt:i4>5</vt:i4>
      </vt:variant>
      <vt:variant>
        <vt:lpwstr/>
      </vt:variant>
      <vt:variant>
        <vt:lpwstr>_Toc212290710</vt:lpwstr>
      </vt:variant>
      <vt:variant>
        <vt:i4>1310782</vt:i4>
      </vt:variant>
      <vt:variant>
        <vt:i4>164</vt:i4>
      </vt:variant>
      <vt:variant>
        <vt:i4>0</vt:i4>
      </vt:variant>
      <vt:variant>
        <vt:i4>5</vt:i4>
      </vt:variant>
      <vt:variant>
        <vt:lpwstr/>
      </vt:variant>
      <vt:variant>
        <vt:lpwstr>_Toc212290709</vt:lpwstr>
      </vt:variant>
      <vt:variant>
        <vt:i4>1310782</vt:i4>
      </vt:variant>
      <vt:variant>
        <vt:i4>158</vt:i4>
      </vt:variant>
      <vt:variant>
        <vt:i4>0</vt:i4>
      </vt:variant>
      <vt:variant>
        <vt:i4>5</vt:i4>
      </vt:variant>
      <vt:variant>
        <vt:lpwstr/>
      </vt:variant>
      <vt:variant>
        <vt:lpwstr>_Toc212290708</vt:lpwstr>
      </vt:variant>
      <vt:variant>
        <vt:i4>1310782</vt:i4>
      </vt:variant>
      <vt:variant>
        <vt:i4>152</vt:i4>
      </vt:variant>
      <vt:variant>
        <vt:i4>0</vt:i4>
      </vt:variant>
      <vt:variant>
        <vt:i4>5</vt:i4>
      </vt:variant>
      <vt:variant>
        <vt:lpwstr/>
      </vt:variant>
      <vt:variant>
        <vt:lpwstr>_Toc212290707</vt:lpwstr>
      </vt:variant>
      <vt:variant>
        <vt:i4>1310782</vt:i4>
      </vt:variant>
      <vt:variant>
        <vt:i4>146</vt:i4>
      </vt:variant>
      <vt:variant>
        <vt:i4>0</vt:i4>
      </vt:variant>
      <vt:variant>
        <vt:i4>5</vt:i4>
      </vt:variant>
      <vt:variant>
        <vt:lpwstr/>
      </vt:variant>
      <vt:variant>
        <vt:lpwstr>_Toc212290706</vt:lpwstr>
      </vt:variant>
      <vt:variant>
        <vt:i4>1310782</vt:i4>
      </vt:variant>
      <vt:variant>
        <vt:i4>140</vt:i4>
      </vt:variant>
      <vt:variant>
        <vt:i4>0</vt:i4>
      </vt:variant>
      <vt:variant>
        <vt:i4>5</vt:i4>
      </vt:variant>
      <vt:variant>
        <vt:lpwstr/>
      </vt:variant>
      <vt:variant>
        <vt:lpwstr>_Toc212290705</vt:lpwstr>
      </vt:variant>
      <vt:variant>
        <vt:i4>1310782</vt:i4>
      </vt:variant>
      <vt:variant>
        <vt:i4>134</vt:i4>
      </vt:variant>
      <vt:variant>
        <vt:i4>0</vt:i4>
      </vt:variant>
      <vt:variant>
        <vt:i4>5</vt:i4>
      </vt:variant>
      <vt:variant>
        <vt:lpwstr/>
      </vt:variant>
      <vt:variant>
        <vt:lpwstr>_Toc212290704</vt:lpwstr>
      </vt:variant>
      <vt:variant>
        <vt:i4>1310782</vt:i4>
      </vt:variant>
      <vt:variant>
        <vt:i4>128</vt:i4>
      </vt:variant>
      <vt:variant>
        <vt:i4>0</vt:i4>
      </vt:variant>
      <vt:variant>
        <vt:i4>5</vt:i4>
      </vt:variant>
      <vt:variant>
        <vt:lpwstr/>
      </vt:variant>
      <vt:variant>
        <vt:lpwstr>_Toc212290703</vt:lpwstr>
      </vt:variant>
      <vt:variant>
        <vt:i4>1310782</vt:i4>
      </vt:variant>
      <vt:variant>
        <vt:i4>122</vt:i4>
      </vt:variant>
      <vt:variant>
        <vt:i4>0</vt:i4>
      </vt:variant>
      <vt:variant>
        <vt:i4>5</vt:i4>
      </vt:variant>
      <vt:variant>
        <vt:lpwstr/>
      </vt:variant>
      <vt:variant>
        <vt:lpwstr>_Toc212290702</vt:lpwstr>
      </vt:variant>
      <vt:variant>
        <vt:i4>1310782</vt:i4>
      </vt:variant>
      <vt:variant>
        <vt:i4>116</vt:i4>
      </vt:variant>
      <vt:variant>
        <vt:i4>0</vt:i4>
      </vt:variant>
      <vt:variant>
        <vt:i4>5</vt:i4>
      </vt:variant>
      <vt:variant>
        <vt:lpwstr/>
      </vt:variant>
      <vt:variant>
        <vt:lpwstr>_Toc212290701</vt:lpwstr>
      </vt:variant>
      <vt:variant>
        <vt:i4>1310782</vt:i4>
      </vt:variant>
      <vt:variant>
        <vt:i4>110</vt:i4>
      </vt:variant>
      <vt:variant>
        <vt:i4>0</vt:i4>
      </vt:variant>
      <vt:variant>
        <vt:i4>5</vt:i4>
      </vt:variant>
      <vt:variant>
        <vt:lpwstr/>
      </vt:variant>
      <vt:variant>
        <vt:lpwstr>_Toc212290700</vt:lpwstr>
      </vt:variant>
      <vt:variant>
        <vt:i4>1900607</vt:i4>
      </vt:variant>
      <vt:variant>
        <vt:i4>104</vt:i4>
      </vt:variant>
      <vt:variant>
        <vt:i4>0</vt:i4>
      </vt:variant>
      <vt:variant>
        <vt:i4>5</vt:i4>
      </vt:variant>
      <vt:variant>
        <vt:lpwstr/>
      </vt:variant>
      <vt:variant>
        <vt:lpwstr>_Toc212290699</vt:lpwstr>
      </vt:variant>
      <vt:variant>
        <vt:i4>1900607</vt:i4>
      </vt:variant>
      <vt:variant>
        <vt:i4>98</vt:i4>
      </vt:variant>
      <vt:variant>
        <vt:i4>0</vt:i4>
      </vt:variant>
      <vt:variant>
        <vt:i4>5</vt:i4>
      </vt:variant>
      <vt:variant>
        <vt:lpwstr/>
      </vt:variant>
      <vt:variant>
        <vt:lpwstr>_Toc212290698</vt:lpwstr>
      </vt:variant>
      <vt:variant>
        <vt:i4>1900607</vt:i4>
      </vt:variant>
      <vt:variant>
        <vt:i4>92</vt:i4>
      </vt:variant>
      <vt:variant>
        <vt:i4>0</vt:i4>
      </vt:variant>
      <vt:variant>
        <vt:i4>5</vt:i4>
      </vt:variant>
      <vt:variant>
        <vt:lpwstr/>
      </vt:variant>
      <vt:variant>
        <vt:lpwstr>_Toc212290697</vt:lpwstr>
      </vt:variant>
      <vt:variant>
        <vt:i4>1900607</vt:i4>
      </vt:variant>
      <vt:variant>
        <vt:i4>86</vt:i4>
      </vt:variant>
      <vt:variant>
        <vt:i4>0</vt:i4>
      </vt:variant>
      <vt:variant>
        <vt:i4>5</vt:i4>
      </vt:variant>
      <vt:variant>
        <vt:lpwstr/>
      </vt:variant>
      <vt:variant>
        <vt:lpwstr>_Toc212290696</vt:lpwstr>
      </vt:variant>
      <vt:variant>
        <vt:i4>1900607</vt:i4>
      </vt:variant>
      <vt:variant>
        <vt:i4>80</vt:i4>
      </vt:variant>
      <vt:variant>
        <vt:i4>0</vt:i4>
      </vt:variant>
      <vt:variant>
        <vt:i4>5</vt:i4>
      </vt:variant>
      <vt:variant>
        <vt:lpwstr/>
      </vt:variant>
      <vt:variant>
        <vt:lpwstr>_Toc212290695</vt:lpwstr>
      </vt:variant>
      <vt:variant>
        <vt:i4>1900607</vt:i4>
      </vt:variant>
      <vt:variant>
        <vt:i4>74</vt:i4>
      </vt:variant>
      <vt:variant>
        <vt:i4>0</vt:i4>
      </vt:variant>
      <vt:variant>
        <vt:i4>5</vt:i4>
      </vt:variant>
      <vt:variant>
        <vt:lpwstr/>
      </vt:variant>
      <vt:variant>
        <vt:lpwstr>_Toc212290694</vt:lpwstr>
      </vt:variant>
      <vt:variant>
        <vt:i4>1900607</vt:i4>
      </vt:variant>
      <vt:variant>
        <vt:i4>68</vt:i4>
      </vt:variant>
      <vt:variant>
        <vt:i4>0</vt:i4>
      </vt:variant>
      <vt:variant>
        <vt:i4>5</vt:i4>
      </vt:variant>
      <vt:variant>
        <vt:lpwstr/>
      </vt:variant>
      <vt:variant>
        <vt:lpwstr>_Toc212290693</vt:lpwstr>
      </vt:variant>
      <vt:variant>
        <vt:i4>1900607</vt:i4>
      </vt:variant>
      <vt:variant>
        <vt:i4>62</vt:i4>
      </vt:variant>
      <vt:variant>
        <vt:i4>0</vt:i4>
      </vt:variant>
      <vt:variant>
        <vt:i4>5</vt:i4>
      </vt:variant>
      <vt:variant>
        <vt:lpwstr/>
      </vt:variant>
      <vt:variant>
        <vt:lpwstr>_Toc212290692</vt:lpwstr>
      </vt:variant>
      <vt:variant>
        <vt:i4>1900607</vt:i4>
      </vt:variant>
      <vt:variant>
        <vt:i4>56</vt:i4>
      </vt:variant>
      <vt:variant>
        <vt:i4>0</vt:i4>
      </vt:variant>
      <vt:variant>
        <vt:i4>5</vt:i4>
      </vt:variant>
      <vt:variant>
        <vt:lpwstr/>
      </vt:variant>
      <vt:variant>
        <vt:lpwstr>_Toc212290691</vt:lpwstr>
      </vt:variant>
      <vt:variant>
        <vt:i4>1900607</vt:i4>
      </vt:variant>
      <vt:variant>
        <vt:i4>50</vt:i4>
      </vt:variant>
      <vt:variant>
        <vt:i4>0</vt:i4>
      </vt:variant>
      <vt:variant>
        <vt:i4>5</vt:i4>
      </vt:variant>
      <vt:variant>
        <vt:lpwstr/>
      </vt:variant>
      <vt:variant>
        <vt:lpwstr>_Toc212290690</vt:lpwstr>
      </vt:variant>
      <vt:variant>
        <vt:i4>1835071</vt:i4>
      </vt:variant>
      <vt:variant>
        <vt:i4>44</vt:i4>
      </vt:variant>
      <vt:variant>
        <vt:i4>0</vt:i4>
      </vt:variant>
      <vt:variant>
        <vt:i4>5</vt:i4>
      </vt:variant>
      <vt:variant>
        <vt:lpwstr/>
      </vt:variant>
      <vt:variant>
        <vt:lpwstr>_Toc212290689</vt:lpwstr>
      </vt:variant>
      <vt:variant>
        <vt:i4>1835071</vt:i4>
      </vt:variant>
      <vt:variant>
        <vt:i4>38</vt:i4>
      </vt:variant>
      <vt:variant>
        <vt:i4>0</vt:i4>
      </vt:variant>
      <vt:variant>
        <vt:i4>5</vt:i4>
      </vt:variant>
      <vt:variant>
        <vt:lpwstr/>
      </vt:variant>
      <vt:variant>
        <vt:lpwstr>_Toc212290688</vt:lpwstr>
      </vt:variant>
      <vt:variant>
        <vt:i4>1835071</vt:i4>
      </vt:variant>
      <vt:variant>
        <vt:i4>32</vt:i4>
      </vt:variant>
      <vt:variant>
        <vt:i4>0</vt:i4>
      </vt:variant>
      <vt:variant>
        <vt:i4>5</vt:i4>
      </vt:variant>
      <vt:variant>
        <vt:lpwstr/>
      </vt:variant>
      <vt:variant>
        <vt:lpwstr>_Toc212290687</vt:lpwstr>
      </vt:variant>
      <vt:variant>
        <vt:i4>1835071</vt:i4>
      </vt:variant>
      <vt:variant>
        <vt:i4>26</vt:i4>
      </vt:variant>
      <vt:variant>
        <vt:i4>0</vt:i4>
      </vt:variant>
      <vt:variant>
        <vt:i4>5</vt:i4>
      </vt:variant>
      <vt:variant>
        <vt:lpwstr/>
      </vt:variant>
      <vt:variant>
        <vt:lpwstr>_Toc212290686</vt:lpwstr>
      </vt:variant>
      <vt:variant>
        <vt:i4>1835071</vt:i4>
      </vt:variant>
      <vt:variant>
        <vt:i4>20</vt:i4>
      </vt:variant>
      <vt:variant>
        <vt:i4>0</vt:i4>
      </vt:variant>
      <vt:variant>
        <vt:i4>5</vt:i4>
      </vt:variant>
      <vt:variant>
        <vt:lpwstr/>
      </vt:variant>
      <vt:variant>
        <vt:lpwstr>_Toc212290685</vt:lpwstr>
      </vt:variant>
      <vt:variant>
        <vt:i4>1835071</vt:i4>
      </vt:variant>
      <vt:variant>
        <vt:i4>14</vt:i4>
      </vt:variant>
      <vt:variant>
        <vt:i4>0</vt:i4>
      </vt:variant>
      <vt:variant>
        <vt:i4>5</vt:i4>
      </vt:variant>
      <vt:variant>
        <vt:lpwstr/>
      </vt:variant>
      <vt:variant>
        <vt:lpwstr>_Toc212290684</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6684708</vt:i4>
      </vt:variant>
      <vt:variant>
        <vt:i4>3</vt:i4>
      </vt:variant>
      <vt:variant>
        <vt:i4>0</vt:i4>
      </vt:variant>
      <vt:variant>
        <vt:i4>5</vt:i4>
      </vt:variant>
      <vt:variant>
        <vt:lpwstr>http://www.rietavas.lt/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dc:creator>
  <cp:lastModifiedBy>User</cp:lastModifiedBy>
  <cp:revision>2</cp:revision>
  <cp:lastPrinted>2020-09-29T06:39:00Z</cp:lastPrinted>
  <dcterms:created xsi:type="dcterms:W3CDTF">2020-09-29T06:40:00Z</dcterms:created>
  <dcterms:modified xsi:type="dcterms:W3CDTF">2020-09-29T06:40:00Z</dcterms:modified>
</cp:coreProperties>
</file>