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7C" w:rsidRPr="00557333" w:rsidRDefault="00E61F7C" w:rsidP="00E61F7C">
      <w:pPr>
        <w:pStyle w:val="Sraopastraipa"/>
        <w:tabs>
          <w:tab w:val="left" w:pos="810"/>
        </w:tabs>
        <w:ind w:left="5529"/>
        <w:jc w:val="both"/>
        <w:rPr>
          <w:rFonts w:ascii="Times New Roman" w:hAnsi="Times New Roman"/>
          <w:sz w:val="24"/>
          <w:szCs w:val="24"/>
        </w:rPr>
      </w:pPr>
      <w:r w:rsidRPr="00557333">
        <w:rPr>
          <w:rFonts w:ascii="Times New Roman" w:hAnsi="Times New Roman"/>
          <w:sz w:val="24"/>
          <w:szCs w:val="24"/>
        </w:rPr>
        <w:t>PATVIRTINTA</w:t>
      </w:r>
    </w:p>
    <w:p w:rsidR="00E61F7C" w:rsidRPr="00557333" w:rsidRDefault="00E61F7C" w:rsidP="00E61F7C">
      <w:pPr>
        <w:pStyle w:val="Sraopastraipa"/>
        <w:tabs>
          <w:tab w:val="left" w:pos="810"/>
        </w:tabs>
        <w:ind w:left="5529"/>
        <w:jc w:val="both"/>
        <w:rPr>
          <w:rFonts w:ascii="Times New Roman" w:hAnsi="Times New Roman"/>
          <w:sz w:val="24"/>
          <w:szCs w:val="24"/>
        </w:rPr>
      </w:pPr>
      <w:r w:rsidRPr="00557333">
        <w:rPr>
          <w:rFonts w:ascii="Times New Roman" w:hAnsi="Times New Roman"/>
          <w:sz w:val="24"/>
          <w:szCs w:val="24"/>
        </w:rPr>
        <w:t>Rietavo savivaldybės administracijos</w:t>
      </w:r>
    </w:p>
    <w:p w:rsidR="00E61F7C" w:rsidRPr="00557333" w:rsidRDefault="00E61F7C" w:rsidP="00E61F7C">
      <w:pPr>
        <w:pStyle w:val="Sraopastraipa"/>
        <w:tabs>
          <w:tab w:val="left" w:pos="810"/>
        </w:tabs>
        <w:ind w:left="5529"/>
        <w:jc w:val="both"/>
        <w:rPr>
          <w:rFonts w:ascii="Times New Roman" w:hAnsi="Times New Roman"/>
          <w:sz w:val="24"/>
          <w:szCs w:val="24"/>
        </w:rPr>
      </w:pPr>
      <w:r w:rsidRPr="00557333">
        <w:rPr>
          <w:rFonts w:ascii="Times New Roman" w:hAnsi="Times New Roman"/>
          <w:sz w:val="24"/>
          <w:szCs w:val="24"/>
        </w:rPr>
        <w:t>direktoriaus 2019 m. sausio 4 d.</w:t>
      </w:r>
    </w:p>
    <w:p w:rsidR="00E61F7C" w:rsidRPr="00557333" w:rsidRDefault="00E61F7C" w:rsidP="00E61F7C">
      <w:pPr>
        <w:pStyle w:val="Sraopastraipa"/>
        <w:tabs>
          <w:tab w:val="left" w:pos="810"/>
        </w:tabs>
        <w:ind w:left="5529"/>
        <w:jc w:val="both"/>
        <w:rPr>
          <w:rFonts w:ascii="Times New Roman" w:hAnsi="Times New Roman"/>
          <w:sz w:val="24"/>
          <w:szCs w:val="24"/>
        </w:rPr>
      </w:pPr>
      <w:r w:rsidRPr="00557333">
        <w:rPr>
          <w:rFonts w:ascii="Times New Roman" w:hAnsi="Times New Roman"/>
          <w:sz w:val="24"/>
          <w:szCs w:val="24"/>
        </w:rPr>
        <w:t>įsakymu Nr. AV-11</w:t>
      </w:r>
    </w:p>
    <w:p w:rsidR="00E61F7C" w:rsidRPr="007E6459" w:rsidRDefault="00E61F7C" w:rsidP="00E61F7C">
      <w:pPr>
        <w:tabs>
          <w:tab w:val="left" w:pos="905"/>
        </w:tabs>
        <w:jc w:val="center"/>
        <w:rPr>
          <w:b/>
        </w:rPr>
      </w:pPr>
      <w:r w:rsidRPr="007E6459">
        <w:rPr>
          <w:b/>
        </w:rPr>
        <w:t>RIETAVO SAVIVALDYBĖS ADMINISTRACIJOS</w:t>
      </w:r>
      <w:r>
        <w:rPr>
          <w:b/>
        </w:rPr>
        <w:t xml:space="preserve"> </w:t>
      </w:r>
      <w:r w:rsidRPr="007E6459">
        <w:rPr>
          <w:b/>
        </w:rPr>
        <w:t>ŪKIO PLĖTROS IR I</w:t>
      </w:r>
      <w:r>
        <w:rPr>
          <w:b/>
        </w:rPr>
        <w:t xml:space="preserve">NVESTICIJŲ SKYRIAUS SPECIALISTO </w:t>
      </w:r>
      <w:r w:rsidRPr="007E6459">
        <w:rPr>
          <w:b/>
        </w:rPr>
        <w:t>PAREIGYBĖS APRAŠYMAS</w:t>
      </w:r>
    </w:p>
    <w:p w:rsidR="00E61F7C" w:rsidRPr="007E6459" w:rsidRDefault="00E61F7C" w:rsidP="00E61F7C">
      <w:pPr>
        <w:jc w:val="center"/>
        <w:rPr>
          <w:b/>
        </w:rPr>
      </w:pPr>
    </w:p>
    <w:p w:rsidR="00E61F7C" w:rsidRPr="007E6459" w:rsidRDefault="00E61F7C" w:rsidP="00E61F7C">
      <w:pPr>
        <w:jc w:val="center"/>
        <w:rPr>
          <w:b/>
        </w:rPr>
      </w:pPr>
      <w:r w:rsidRPr="007E6459">
        <w:rPr>
          <w:b/>
        </w:rPr>
        <w:t>I SKYRIUS</w:t>
      </w:r>
    </w:p>
    <w:p w:rsidR="00E61F7C" w:rsidRDefault="00E61F7C" w:rsidP="0042223F">
      <w:pPr>
        <w:jc w:val="center"/>
        <w:rPr>
          <w:b/>
        </w:rPr>
      </w:pPr>
      <w:r w:rsidRPr="007E6459">
        <w:rPr>
          <w:b/>
        </w:rPr>
        <w:t>PAREIGYBĖ</w:t>
      </w:r>
    </w:p>
    <w:p w:rsidR="0042223F" w:rsidRPr="0042223F" w:rsidRDefault="0042223F" w:rsidP="0042223F">
      <w:pPr>
        <w:jc w:val="center"/>
        <w:rPr>
          <w:b/>
        </w:rPr>
      </w:pPr>
      <w:bookmarkStart w:id="0" w:name="_GoBack"/>
      <w:bookmarkEnd w:id="0"/>
    </w:p>
    <w:p w:rsidR="00E61F7C" w:rsidRPr="007E6459" w:rsidRDefault="00E61F7C" w:rsidP="00E61F7C">
      <w:pPr>
        <w:ind w:firstLine="709"/>
        <w:jc w:val="both"/>
        <w:rPr>
          <w:lang w:val="es-ES_tradnl"/>
        </w:rPr>
      </w:pPr>
      <w:r w:rsidRPr="007E6459">
        <w:t>1. Specialistas priskiriamas pareigybių grupei – specialistai.</w:t>
      </w:r>
    </w:p>
    <w:p w:rsidR="00E61F7C" w:rsidRPr="007E6459" w:rsidRDefault="00E61F7C" w:rsidP="00E61F7C">
      <w:pPr>
        <w:tabs>
          <w:tab w:val="left" w:pos="284"/>
        </w:tabs>
        <w:ind w:firstLine="709"/>
        <w:jc w:val="both"/>
        <w:rPr>
          <w:lang w:val="es-ES_tradnl"/>
        </w:rPr>
      </w:pPr>
      <w:r w:rsidRPr="007E6459">
        <w:rPr>
          <w:lang w:val="es-ES_tradnl"/>
        </w:rPr>
        <w:t>2. Pareigybės lygis – A2.</w:t>
      </w:r>
    </w:p>
    <w:p w:rsidR="00E61F7C" w:rsidRPr="007E6459" w:rsidRDefault="00E61F7C" w:rsidP="00E61F7C">
      <w:pPr>
        <w:ind w:firstLine="709"/>
        <w:jc w:val="both"/>
        <w:rPr>
          <w:lang w:val="es-ES_tradnl"/>
        </w:rPr>
      </w:pPr>
      <w:r w:rsidRPr="007E6459">
        <w:rPr>
          <w:lang w:val="es-ES_tradnl"/>
        </w:rPr>
        <w:t xml:space="preserve">3. Pareigybės paskirtis – užtikrinti </w:t>
      </w:r>
      <w:r>
        <w:rPr>
          <w:lang w:val="es-ES_tradnl"/>
        </w:rPr>
        <w:t>Lietuvos Respublikos v</w:t>
      </w:r>
      <w:r w:rsidRPr="007E6459">
        <w:rPr>
          <w:lang w:val="es-ES_tradnl"/>
        </w:rPr>
        <w:t xml:space="preserve">iešųjų pirkimų įstatymo laikymąsi įgyvendinant investicinius projektus, perkant prekes, paslaugas ar darbus; tvarkyti investicinių projektų dokumentaciją pagal programų ar finansavimo sutartimis nustatytą tvarką ir Archyvų įstatymą; palaikyti ryšius su projektus įgyvendinančiomis institucijomis vykdant </w:t>
      </w:r>
      <w:r w:rsidRPr="007E6459">
        <w:rPr>
          <w:color w:val="000000"/>
          <w:lang w:val="es-ES_tradnl"/>
        </w:rPr>
        <w:t>ES struktūrinių fondų ir kitų programų</w:t>
      </w:r>
      <w:r w:rsidRPr="007E6459">
        <w:rPr>
          <w:color w:val="FF0000"/>
          <w:lang w:val="es-ES_tradnl"/>
        </w:rPr>
        <w:t xml:space="preserve"> </w:t>
      </w:r>
      <w:r w:rsidRPr="007E6459">
        <w:rPr>
          <w:lang w:val="es-ES_tradnl"/>
        </w:rPr>
        <w:t>finansuojamus projektus.</w:t>
      </w:r>
    </w:p>
    <w:p w:rsidR="00E61F7C" w:rsidRPr="007E6459" w:rsidRDefault="00E61F7C" w:rsidP="00E61F7C">
      <w:pPr>
        <w:ind w:firstLine="709"/>
        <w:jc w:val="both"/>
        <w:rPr>
          <w:lang w:val="es-ES_tradnl"/>
        </w:rPr>
      </w:pPr>
      <w:r w:rsidRPr="007E6459">
        <w:rPr>
          <w:lang w:val="es-ES_tradnl"/>
        </w:rPr>
        <w:t xml:space="preserve">4. Pareigybės pavaldumas – tiesiogiai pavaldus Rietavo savivaldybės administracijos direktoriui, direktoriaus pavaduotojui ir </w:t>
      </w:r>
      <w:r>
        <w:rPr>
          <w:lang w:val="es-ES_tradnl"/>
        </w:rPr>
        <w:t xml:space="preserve">Ūkio plėtros ir investicijų </w:t>
      </w:r>
      <w:r w:rsidRPr="007E6459">
        <w:rPr>
          <w:lang w:val="es-ES_tradnl"/>
        </w:rPr>
        <w:t>skyriaus</w:t>
      </w:r>
      <w:r>
        <w:rPr>
          <w:lang w:val="es-ES_tradnl"/>
        </w:rPr>
        <w:t xml:space="preserve"> (toliau – Skyrius)</w:t>
      </w:r>
      <w:r w:rsidRPr="007E6459">
        <w:rPr>
          <w:lang w:val="es-ES_tradnl"/>
        </w:rPr>
        <w:t xml:space="preserve"> vedėjui.</w:t>
      </w:r>
    </w:p>
    <w:p w:rsidR="00E61F7C" w:rsidRPr="007E6459" w:rsidRDefault="00E61F7C" w:rsidP="00E61F7C">
      <w:pPr>
        <w:ind w:left="720"/>
        <w:jc w:val="both"/>
        <w:rPr>
          <w:lang w:val="es-ES_tradnl"/>
        </w:rPr>
      </w:pPr>
    </w:p>
    <w:p w:rsidR="00E61F7C" w:rsidRPr="007E6459" w:rsidRDefault="00E61F7C" w:rsidP="00E61F7C">
      <w:pPr>
        <w:jc w:val="center"/>
        <w:rPr>
          <w:b/>
        </w:rPr>
      </w:pPr>
      <w:r w:rsidRPr="007E6459">
        <w:rPr>
          <w:b/>
        </w:rPr>
        <w:t>II SKYRIUS</w:t>
      </w:r>
    </w:p>
    <w:p w:rsidR="00E61F7C" w:rsidRPr="007E6459" w:rsidRDefault="00E61F7C" w:rsidP="00E61F7C">
      <w:pPr>
        <w:jc w:val="center"/>
        <w:rPr>
          <w:b/>
        </w:rPr>
      </w:pPr>
      <w:r w:rsidRPr="007E6459">
        <w:rPr>
          <w:b/>
        </w:rPr>
        <w:t>SPECIALŪS REIKALAVIMAI ŠIAS PAREIGAS EINANČIAM DARBUOTOJUI</w:t>
      </w:r>
    </w:p>
    <w:p w:rsidR="00E61F7C" w:rsidRPr="007E6459" w:rsidRDefault="00E61F7C" w:rsidP="00E61F7C">
      <w:pPr>
        <w:jc w:val="both"/>
        <w:rPr>
          <w:b/>
        </w:rPr>
      </w:pPr>
    </w:p>
    <w:p w:rsidR="00E61F7C" w:rsidRPr="007E6459" w:rsidRDefault="00E61F7C" w:rsidP="00E61F7C">
      <w:pPr>
        <w:ind w:firstLine="709"/>
        <w:jc w:val="both"/>
      </w:pPr>
      <w:r w:rsidRPr="007E6459">
        <w:t>5. Darbuotojas, einantis šias pareigas, turi atitikti šiuos specialiuosius reikalavimus:</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sz w:val="24"/>
          <w:szCs w:val="24"/>
        </w:rPr>
        <w:t>5.1. turėti ne žemesnį kaip aukštąjį universitetinį išsilavinimą su bakalauro kvalifikaciniu laipsniu ar jam prilygintu išsilavinimu arba aukštąjį koleginį išsilavinimą su profesinio bakalauro kvalifikaciniu laipsniu ar jam prilygintą socialinių mokslų išsilavinimą;</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sz w:val="24"/>
          <w:szCs w:val="24"/>
        </w:rPr>
        <w:t>5.2. būti susipažinusiam su Lietuvos Respublikos įstatymais, Vyriausybės nutarimais ir kitais teisės aktais, reglamentuojančiais savivaldą, ryšius su savivaldos ir ūkio subjektais, nevyriausybinėmis organizacijomis, investicijų ir verslo plėtra, išmanyti Viešųjų pirkimų įstatymą, raštvedybos ir dokumentų rengimo taisykles;</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sz w:val="24"/>
          <w:szCs w:val="24"/>
        </w:rPr>
        <w:t>5.3. sugebėti savarankiškai planuoti, organizuoti veiklą, gebėti kaupti, sisteminti, analizuoti, apibendrinti informaciją, rengti išvadas ir teikti pasiūlymus, sklandžiai dėstyti mintis raštu ir žodžiu;</w:t>
      </w:r>
    </w:p>
    <w:p w:rsidR="00E61F7C" w:rsidRDefault="00E61F7C" w:rsidP="00E61F7C">
      <w:pPr>
        <w:pStyle w:val="Sraopastraipa"/>
        <w:spacing w:after="0" w:line="240" w:lineRule="auto"/>
        <w:ind w:left="0" w:firstLine="709"/>
        <w:jc w:val="both"/>
        <w:rPr>
          <w:rFonts w:ascii="Times New Roman" w:hAnsi="Times New Roman"/>
          <w:color w:val="000000"/>
          <w:sz w:val="24"/>
          <w:szCs w:val="24"/>
        </w:rPr>
      </w:pPr>
      <w:r w:rsidRPr="007E6459">
        <w:rPr>
          <w:rFonts w:ascii="Times New Roman" w:hAnsi="Times New Roman"/>
          <w:sz w:val="24"/>
          <w:szCs w:val="24"/>
        </w:rPr>
        <w:t>5.4. mokėti dirbti kompiuteriu „</w:t>
      </w:r>
      <w:r w:rsidRPr="007E6459">
        <w:rPr>
          <w:rFonts w:ascii="Times New Roman" w:hAnsi="Times New Roman"/>
          <w:color w:val="000000"/>
          <w:sz w:val="24"/>
          <w:szCs w:val="24"/>
        </w:rPr>
        <w:t>MS Word“, „MS Excel“, „MS Outlook“, „Internet Explorer“ programomis.</w:t>
      </w:r>
    </w:p>
    <w:p w:rsidR="00E61F7C" w:rsidRPr="007E6459" w:rsidRDefault="00E61F7C" w:rsidP="00E61F7C">
      <w:pPr>
        <w:pStyle w:val="Sraopastraipa"/>
        <w:spacing w:after="0" w:line="240" w:lineRule="auto"/>
        <w:ind w:left="0" w:firstLine="709"/>
        <w:jc w:val="both"/>
        <w:rPr>
          <w:rFonts w:ascii="Times New Roman" w:hAnsi="Times New Roman"/>
          <w:color w:val="000000"/>
          <w:sz w:val="24"/>
          <w:szCs w:val="24"/>
        </w:rPr>
      </w:pPr>
    </w:p>
    <w:p w:rsidR="00E61F7C" w:rsidRPr="007E6459" w:rsidRDefault="00E61F7C" w:rsidP="00E61F7C">
      <w:pPr>
        <w:jc w:val="center"/>
        <w:rPr>
          <w:b/>
        </w:rPr>
      </w:pPr>
      <w:r w:rsidRPr="007E6459">
        <w:rPr>
          <w:b/>
        </w:rPr>
        <w:t>III SKYRIUS</w:t>
      </w:r>
    </w:p>
    <w:p w:rsidR="00E61F7C" w:rsidRPr="007E6459" w:rsidRDefault="00E61F7C" w:rsidP="00E61F7C">
      <w:pPr>
        <w:jc w:val="center"/>
        <w:rPr>
          <w:b/>
        </w:rPr>
      </w:pPr>
      <w:r w:rsidRPr="007E6459">
        <w:rPr>
          <w:b/>
        </w:rPr>
        <w:t>ŠIAS PAREIGAS EINANČIO DARBUOTOJO FUNKCIJOS</w:t>
      </w:r>
    </w:p>
    <w:p w:rsidR="00E61F7C" w:rsidRDefault="00E61F7C" w:rsidP="00E61F7C">
      <w:pPr>
        <w:jc w:val="both"/>
        <w:rPr>
          <w:b/>
        </w:rPr>
      </w:pPr>
    </w:p>
    <w:p w:rsidR="00E61F7C" w:rsidRPr="007E6459" w:rsidRDefault="00E61F7C" w:rsidP="00E61F7C">
      <w:pPr>
        <w:ind w:firstLine="709"/>
        <w:jc w:val="both"/>
      </w:pPr>
      <w:r w:rsidRPr="007E6459">
        <w:t>6. Šias pareigas einantis darbuotojas vykdo šias funkcijas:</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sz w:val="24"/>
          <w:szCs w:val="24"/>
        </w:rPr>
        <w:t>6.1. užtikrina savalaikį direktoriaus įsakymų, susijusių su viešai</w:t>
      </w:r>
      <w:r>
        <w:rPr>
          <w:rFonts w:ascii="Times New Roman" w:hAnsi="Times New Roman"/>
          <w:sz w:val="24"/>
          <w:szCs w:val="24"/>
        </w:rPr>
        <w:t>siais pirkimais, projektų rengimą</w:t>
      </w:r>
      <w:r w:rsidRPr="007E6459">
        <w:rPr>
          <w:rFonts w:ascii="Times New Roman" w:hAnsi="Times New Roman"/>
          <w:sz w:val="24"/>
          <w:szCs w:val="24"/>
        </w:rPr>
        <w:t>, konkurso dokumentų pateikimą svarstyti Savivaldybės Viešųjų pirkimų komisijai;</w:t>
      </w:r>
    </w:p>
    <w:p w:rsidR="00E61F7C" w:rsidRPr="007E6459" w:rsidRDefault="00E61F7C" w:rsidP="00E61F7C">
      <w:pPr>
        <w:ind w:firstLine="709"/>
        <w:jc w:val="both"/>
      </w:pPr>
      <w:r w:rsidRPr="007E6459">
        <w:t>6.2. tikrina viešųjų pirkimų dokumentų atitikimą viešųjų pirkimų teisės aktų reikalavimams;</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sz w:val="24"/>
          <w:szCs w:val="24"/>
        </w:rPr>
        <w:t>6.3. rengia ir viešųjų pirkimų tarnybai teikia skelbimus</w:t>
      </w:r>
      <w:r>
        <w:rPr>
          <w:rFonts w:ascii="Times New Roman" w:hAnsi="Times New Roman"/>
          <w:sz w:val="24"/>
          <w:szCs w:val="24"/>
        </w:rPr>
        <w:t>, kuriuos reikia</w:t>
      </w:r>
      <w:r w:rsidRPr="007E6459">
        <w:rPr>
          <w:rFonts w:ascii="Times New Roman" w:hAnsi="Times New Roman"/>
          <w:sz w:val="24"/>
          <w:szCs w:val="24"/>
        </w:rPr>
        <w:t xml:space="preserve"> išspausdin</w:t>
      </w:r>
      <w:r>
        <w:rPr>
          <w:rFonts w:ascii="Times New Roman" w:hAnsi="Times New Roman"/>
          <w:sz w:val="24"/>
          <w:szCs w:val="24"/>
        </w:rPr>
        <w:t xml:space="preserve">ti </w:t>
      </w:r>
      <w:r w:rsidRPr="007E6459">
        <w:rPr>
          <w:rFonts w:ascii="Times New Roman" w:hAnsi="Times New Roman"/>
          <w:sz w:val="24"/>
          <w:szCs w:val="24"/>
        </w:rPr>
        <w:t>centrinės viešųjų pirkimų informacinės sistemos (CVP IS) portale. Dirba su  CVP IS programa. Atlieka viešuosius elektroninius pirkimus;</w:t>
      </w:r>
    </w:p>
    <w:p w:rsidR="00E61F7C" w:rsidRDefault="00E61F7C" w:rsidP="00E61F7C">
      <w:pPr>
        <w:ind w:firstLine="709"/>
        <w:jc w:val="both"/>
      </w:pPr>
      <w:r w:rsidRPr="007E6459">
        <w:t>6.4. publikuoja techninių specifikacijų projektus CVP IS ir Savivaldybės interneto svetainėje;</w:t>
      </w:r>
    </w:p>
    <w:p w:rsidR="00E61F7C" w:rsidRDefault="00E61F7C" w:rsidP="00E61F7C">
      <w:pPr>
        <w:ind w:firstLine="709"/>
        <w:jc w:val="both"/>
      </w:pPr>
      <w:r w:rsidRPr="007E6459">
        <w:t xml:space="preserve">6.5. kaupia Administracijos padalinių teikiamą informaciją apie planuojamus atlikti viešuosius pirkimus ir iki einamųjų metų sausio 30 d. sudaro prekių, paslaugų ir darbų pirkimų </w:t>
      </w:r>
      <w:r w:rsidRPr="007E6459">
        <w:lastRenderedPageBreak/>
        <w:t>suvestinę. Parenka prekių, paslaugų ar darbų kodus pagal bendrąjį viešųjų pirkimų žodyną. Sudaro metinį viešųjų pirkimų planą, saugo gautą informaciją apie atliktus viešuosius pirkimus, teikia metinę viešųjų pirkimų ataskaitą;</w:t>
      </w:r>
    </w:p>
    <w:p w:rsidR="00E61F7C" w:rsidRDefault="00E61F7C" w:rsidP="00E61F7C">
      <w:pPr>
        <w:ind w:firstLine="709"/>
        <w:jc w:val="both"/>
      </w:pPr>
      <w:r w:rsidRPr="007E6459">
        <w:t>6.6. administruoja ir vykdo viešuosius pirkimus per centrinės perkančiosios organizacijos (CPO) pirkimų sistemą;</w:t>
      </w:r>
    </w:p>
    <w:p w:rsidR="00E61F7C" w:rsidRDefault="00E61F7C" w:rsidP="00E61F7C">
      <w:pPr>
        <w:ind w:firstLine="709"/>
        <w:jc w:val="both"/>
      </w:pPr>
      <w:r w:rsidRPr="007E6459">
        <w:t>6.7. dalyvauja Viešųjų pirkimų komisijos darbe. Pagal kompetenciją nagrinėja prašymus, skundus dėl viešųjų pirkimų organizavimo, teikia išvadas viešųjų pirkimų komisijai. T</w:t>
      </w:r>
      <w:r>
        <w:t>ei</w:t>
      </w:r>
      <w:r w:rsidRPr="007E6459">
        <w:t>kėjų (rangovų) prašymu paaiškina pirkimo dokumentus ir išsiunčia juos visiems t</w:t>
      </w:r>
      <w:r>
        <w:t>ei</w:t>
      </w:r>
      <w:r w:rsidRPr="007E6459">
        <w:t>kėjams (rangovams), kuriems pateikti pirkimo dokumentai. Raštu informuoja konkurso dalyvius apie pirkimo procedūrų eigą. Rengia investicinių projektų Viešųjų pirkimų ataskaitas;</w:t>
      </w:r>
    </w:p>
    <w:p w:rsidR="00E61F7C" w:rsidRPr="007E6459" w:rsidRDefault="00E61F7C" w:rsidP="00E61F7C">
      <w:pPr>
        <w:ind w:firstLine="709"/>
        <w:jc w:val="both"/>
      </w:pPr>
      <w:r w:rsidRPr="007E6459">
        <w:t>6.8. planuoja viešuosius investicinių projektų pirkimus, sudaro grafikus. Tvarko investicinių projektų viešųjų pirkimų apskaitą. Atlieka viešųjų pirkimo sutarčių vykdymo prevencinę kontrolę;</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sz w:val="24"/>
          <w:szCs w:val="24"/>
        </w:rPr>
        <w:t>6.9. rengia skyriaus kompetencijai priskirtų investicinių projektų Viešųjų pirkimų konkurso dokumentų projektus. Pasikeitus teisės aktams, atnaujina Administracijos viešųjų pirkimų taisykles;</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sz w:val="24"/>
          <w:szCs w:val="24"/>
        </w:rPr>
        <w:t>6.10. derina su pirkimus kontroliuojančia institucija investicinių projektų Viešųjų pirkimų dokumentų projektus. Užtikrina neviešinamos informacijos konfidencialumą viešųjų pirkimų dokumentuose. Oficialią informaciją apie vykdomu</w:t>
      </w:r>
      <w:r>
        <w:rPr>
          <w:rFonts w:ascii="Times New Roman" w:hAnsi="Times New Roman"/>
          <w:sz w:val="24"/>
          <w:szCs w:val="24"/>
        </w:rPr>
        <w:t xml:space="preserve">s pirkimus skelbia Savivaldybės </w:t>
      </w:r>
      <w:r w:rsidRPr="007E6459">
        <w:rPr>
          <w:rFonts w:ascii="Times New Roman" w:hAnsi="Times New Roman"/>
          <w:sz w:val="24"/>
          <w:szCs w:val="24"/>
        </w:rPr>
        <w:t>interneto svetainėje;</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sz w:val="24"/>
          <w:szCs w:val="24"/>
        </w:rPr>
        <w:t>6.11. rengia investicinių projektų rangos darbų sutarčių projektus. Administracijos nustatyta tvarka derina sutartis. Teikia CVP IS ataskaitas apie viešųjų pirkimų sutarčių įvykdymą;</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sz w:val="24"/>
          <w:szCs w:val="24"/>
        </w:rPr>
        <w:t xml:space="preserve">6.12. rengia planuojamų įgyvendinti investicinių projektų </w:t>
      </w:r>
      <w:r w:rsidRPr="007E6459">
        <w:rPr>
          <w:rFonts w:ascii="Times New Roman" w:hAnsi="Times New Roman"/>
          <w:color w:val="000000"/>
          <w:sz w:val="24"/>
          <w:szCs w:val="24"/>
        </w:rPr>
        <w:t>dokumentus</w:t>
      </w:r>
      <w:r w:rsidRPr="007E6459">
        <w:rPr>
          <w:rFonts w:ascii="Times New Roman" w:hAnsi="Times New Roman"/>
          <w:sz w:val="24"/>
          <w:szCs w:val="24"/>
        </w:rPr>
        <w:t xml:space="preserve"> pagal finansavimo programas. Palaiko ryšius su kitais Savivaldybės darbuotojais, padaliniais, spręs</w:t>
      </w:r>
      <w:r>
        <w:rPr>
          <w:rFonts w:ascii="Times New Roman" w:hAnsi="Times New Roman"/>
          <w:sz w:val="24"/>
          <w:szCs w:val="24"/>
        </w:rPr>
        <w:t xml:space="preserve">damas jam pavestas užduotis, </w:t>
      </w:r>
      <w:r w:rsidRPr="007E6459">
        <w:rPr>
          <w:rFonts w:ascii="Times New Roman" w:hAnsi="Times New Roman"/>
          <w:sz w:val="24"/>
          <w:szCs w:val="24"/>
        </w:rPr>
        <w:t xml:space="preserve">turi teisę gauti iš Administracijos skyrių duomenis ir dokumentus, reikalingus pavestoms užduotims įvykdyti. Teikia </w:t>
      </w:r>
      <w:r>
        <w:rPr>
          <w:rFonts w:ascii="Times New Roman" w:hAnsi="Times New Roman"/>
          <w:sz w:val="24"/>
          <w:szCs w:val="24"/>
        </w:rPr>
        <w:t>S</w:t>
      </w:r>
      <w:r w:rsidRPr="007E6459">
        <w:rPr>
          <w:rFonts w:ascii="Times New Roman" w:hAnsi="Times New Roman"/>
          <w:sz w:val="24"/>
          <w:szCs w:val="24"/>
        </w:rPr>
        <w:t>kyriaus vedėjui informaciją apie atliekamų viešųjų pirkimų procedūras, išvadas ir pasiūlymus dėl viešųjų pirkimų planavimo, organizavimo, jų procedūrų tobulinimo;</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sz w:val="24"/>
          <w:szCs w:val="24"/>
        </w:rPr>
        <w:t>6.13. rengia raštų ir atsakymų į gautus raštus projektus, tvarko skyriaus raštų registrą, rengia įvairių dokumentų kopijas atskiroje kiekvieno investicinio projekto byloje, kaupia susirašinėjimo ir kitus dokumentus projektų įgyvendinimo klausimais;</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sz w:val="24"/>
          <w:szCs w:val="24"/>
        </w:rPr>
        <w:t xml:space="preserve">6.14. teikia nustatytas ataskaitas </w:t>
      </w:r>
      <w:r>
        <w:rPr>
          <w:rFonts w:ascii="Times New Roman" w:hAnsi="Times New Roman"/>
          <w:sz w:val="24"/>
          <w:szCs w:val="24"/>
        </w:rPr>
        <w:t>S</w:t>
      </w:r>
      <w:r w:rsidRPr="007E6459">
        <w:rPr>
          <w:rFonts w:ascii="Times New Roman" w:hAnsi="Times New Roman"/>
          <w:sz w:val="24"/>
          <w:szCs w:val="24"/>
        </w:rPr>
        <w:t>kyriaus vedėjui ir kitoms institucijoms. Surenka informaciją apie finansiniais metais atliktus mažos vertės pirkimus ir, metams pasibaigus, per 30 dienų pateikia informaciją viešųjų pirkimų tarnybai;</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sz w:val="24"/>
          <w:szCs w:val="24"/>
        </w:rPr>
        <w:t xml:space="preserve">6.15. saugo investicinių projektų dokumentus. Tvarko </w:t>
      </w:r>
      <w:r>
        <w:rPr>
          <w:rFonts w:ascii="Times New Roman" w:hAnsi="Times New Roman"/>
          <w:sz w:val="24"/>
          <w:szCs w:val="24"/>
        </w:rPr>
        <w:t>S</w:t>
      </w:r>
      <w:r w:rsidRPr="007E6459">
        <w:rPr>
          <w:rFonts w:ascii="Times New Roman" w:hAnsi="Times New Roman"/>
          <w:sz w:val="24"/>
          <w:szCs w:val="24"/>
        </w:rPr>
        <w:t>kyriaus raštvedybą, užtikrina tinkamą dokumentų saugojimą ir perdavimą į archyvą;</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sz w:val="24"/>
          <w:szCs w:val="24"/>
        </w:rPr>
        <w:t>6.16. konsultuoja Administracijos padalinių specialistus, rengiančius pirkimo dokumentų projektus, teikia Savivaldybės įstaigoms konsultacijas ir metodinę pagalbą investicinių projektų rengimo klausimais;</w:t>
      </w:r>
    </w:p>
    <w:p w:rsidR="00E61F7C"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color w:val="000000"/>
          <w:sz w:val="24"/>
          <w:szCs w:val="24"/>
        </w:rPr>
        <w:t xml:space="preserve">6.18. </w:t>
      </w:r>
      <w:r w:rsidRPr="007E6459">
        <w:rPr>
          <w:rFonts w:ascii="Times New Roman" w:hAnsi="Times New Roman"/>
          <w:sz w:val="24"/>
          <w:szCs w:val="24"/>
        </w:rPr>
        <w:t xml:space="preserve">vadovaudamasis šiuo pareigybės aprašymu, iki einamųjų metų sausio 20 d. parengia ir su </w:t>
      </w:r>
      <w:r>
        <w:rPr>
          <w:rFonts w:ascii="Times New Roman" w:hAnsi="Times New Roman"/>
          <w:sz w:val="24"/>
          <w:szCs w:val="24"/>
        </w:rPr>
        <w:t>S</w:t>
      </w:r>
      <w:r w:rsidRPr="007E6459">
        <w:rPr>
          <w:rFonts w:ascii="Times New Roman" w:hAnsi="Times New Roman"/>
          <w:sz w:val="24"/>
          <w:szCs w:val="24"/>
        </w:rPr>
        <w:t>kyriaus vedėju suderina metinį darbo veiklos planą, o iki einamųjų metų gruodžio 20 d. pateikia metinę veiklos ataskaitą. Skyriaus vedėjui ar kitoms institucijoms ataskaitas teikia reikalaujamos formos ir nurodytais terminai</w:t>
      </w:r>
      <w:r>
        <w:rPr>
          <w:rFonts w:ascii="Times New Roman" w:hAnsi="Times New Roman"/>
          <w:sz w:val="24"/>
          <w:szCs w:val="24"/>
        </w:rPr>
        <w:t>s</w:t>
      </w:r>
      <w:r w:rsidRPr="007E6459">
        <w:rPr>
          <w:rFonts w:ascii="Times New Roman" w:hAnsi="Times New Roman"/>
          <w:sz w:val="24"/>
          <w:szCs w:val="24"/>
        </w:rPr>
        <w:t xml:space="preserve">; </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6.19. </w:t>
      </w:r>
      <w:r w:rsidRPr="00B7136B">
        <w:rPr>
          <w:rFonts w:ascii="Times New Roman" w:hAnsi="Times New Roman"/>
          <w:sz w:val="24"/>
          <w:szCs w:val="24"/>
        </w:rPr>
        <w:t>rengia informacinę dok</w:t>
      </w:r>
      <w:r>
        <w:rPr>
          <w:rFonts w:ascii="Times New Roman" w:hAnsi="Times New Roman"/>
          <w:sz w:val="24"/>
          <w:szCs w:val="24"/>
        </w:rPr>
        <w:t xml:space="preserve">umentaciją (viešinimo medžiagą) </w:t>
      </w:r>
      <w:r w:rsidRPr="00B7136B">
        <w:rPr>
          <w:rFonts w:ascii="Times New Roman" w:hAnsi="Times New Roman"/>
          <w:sz w:val="24"/>
          <w:szCs w:val="24"/>
        </w:rPr>
        <w:t>Savivaldybės interneto svetainei;</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6.20</w:t>
      </w:r>
      <w:r w:rsidRPr="007E6459">
        <w:rPr>
          <w:rFonts w:ascii="Times New Roman" w:hAnsi="Times New Roman"/>
          <w:sz w:val="24"/>
          <w:szCs w:val="24"/>
        </w:rPr>
        <w:t>. vykdo kitus nenuolatinio pobūdžio Savivaldybės administracijos direktoriaus, skyriaus vedėjo pavedimus ir įpareigojimus.</w:t>
      </w:r>
    </w:p>
    <w:p w:rsidR="00E61F7C" w:rsidRPr="007E6459" w:rsidRDefault="00E61F7C" w:rsidP="00E61F7C">
      <w:pPr>
        <w:pStyle w:val="Sraopastraipa"/>
        <w:spacing w:after="0" w:line="240" w:lineRule="auto"/>
        <w:ind w:left="1080"/>
        <w:jc w:val="both"/>
        <w:rPr>
          <w:rFonts w:ascii="Times New Roman" w:hAnsi="Times New Roman"/>
          <w:sz w:val="24"/>
          <w:szCs w:val="24"/>
        </w:rPr>
      </w:pPr>
    </w:p>
    <w:p w:rsidR="00E61F7C" w:rsidRPr="007E6459" w:rsidRDefault="00E61F7C" w:rsidP="00E61F7C">
      <w:pPr>
        <w:jc w:val="center"/>
        <w:rPr>
          <w:b/>
        </w:rPr>
      </w:pPr>
      <w:r w:rsidRPr="007E6459">
        <w:rPr>
          <w:b/>
        </w:rPr>
        <w:t>IV SKYRIUS</w:t>
      </w:r>
    </w:p>
    <w:p w:rsidR="00E61F7C" w:rsidRPr="007E6459" w:rsidRDefault="00E61F7C" w:rsidP="00E61F7C">
      <w:pPr>
        <w:jc w:val="center"/>
        <w:rPr>
          <w:b/>
        </w:rPr>
      </w:pPr>
      <w:r w:rsidRPr="007E6459">
        <w:rPr>
          <w:b/>
        </w:rPr>
        <w:t>ATSAKOMYBĖ</w:t>
      </w:r>
    </w:p>
    <w:p w:rsidR="00E61F7C" w:rsidRPr="007E6459" w:rsidRDefault="00E61F7C" w:rsidP="00E61F7C">
      <w:pPr>
        <w:ind w:left="1800"/>
        <w:jc w:val="both"/>
        <w:rPr>
          <w:b/>
        </w:rPr>
      </w:pPr>
    </w:p>
    <w:p w:rsidR="00E61F7C" w:rsidRPr="007E6459" w:rsidRDefault="00E61F7C" w:rsidP="00E61F7C">
      <w:pPr>
        <w:ind w:firstLine="709"/>
        <w:jc w:val="both"/>
      </w:pPr>
      <w:r w:rsidRPr="007E6459">
        <w:t>7. Šias pareigas einantis darbuotojas atsako už:</w:t>
      </w:r>
    </w:p>
    <w:p w:rsidR="00E61F7C" w:rsidRPr="007E6459" w:rsidRDefault="00E61F7C" w:rsidP="00E61F7C">
      <w:pPr>
        <w:ind w:firstLine="709"/>
        <w:jc w:val="both"/>
      </w:pPr>
      <w:r w:rsidRPr="007E6459">
        <w:t>7.1. pareigybės aprašyme nustatytų funkcijų vykdymą laiku;</w:t>
      </w:r>
    </w:p>
    <w:p w:rsidR="00E61F7C" w:rsidRPr="007E6459" w:rsidRDefault="00E61F7C" w:rsidP="00E61F7C">
      <w:pPr>
        <w:ind w:firstLine="709"/>
        <w:jc w:val="both"/>
      </w:pPr>
      <w:r w:rsidRPr="007E6459">
        <w:t>7.2. priešgaisrinės saugos ir vidaus darbo tvarkos taisyklių laikymąsi;</w:t>
      </w:r>
    </w:p>
    <w:p w:rsidR="00E61F7C" w:rsidRPr="007E6459" w:rsidRDefault="00E61F7C" w:rsidP="00E61F7C">
      <w:pPr>
        <w:ind w:firstLine="709"/>
        <w:jc w:val="both"/>
      </w:pPr>
      <w:r w:rsidRPr="007E6459">
        <w:t>7.3. patikėtų materialinių vertybių tausojimą ir saugojimą;</w:t>
      </w:r>
    </w:p>
    <w:p w:rsidR="00E61F7C" w:rsidRPr="007E6459" w:rsidRDefault="00E61F7C" w:rsidP="00E61F7C">
      <w:pPr>
        <w:pStyle w:val="Sraopastraipa"/>
        <w:spacing w:after="0" w:line="240" w:lineRule="auto"/>
        <w:ind w:left="0" w:firstLine="709"/>
        <w:jc w:val="both"/>
        <w:rPr>
          <w:rFonts w:ascii="Times New Roman" w:hAnsi="Times New Roman"/>
          <w:sz w:val="24"/>
          <w:szCs w:val="24"/>
        </w:rPr>
      </w:pPr>
      <w:r w:rsidRPr="007E6459">
        <w:rPr>
          <w:rFonts w:ascii="Times New Roman" w:hAnsi="Times New Roman"/>
          <w:sz w:val="24"/>
          <w:szCs w:val="24"/>
        </w:rPr>
        <w:lastRenderedPageBreak/>
        <w:t>7.4. už netinkamą savo tiesioginių pareigų vykdymą atsako Lietuvos Respublikos teisės aktų nustatyta tvarka.</w:t>
      </w:r>
    </w:p>
    <w:p w:rsidR="00EF39BF" w:rsidRPr="00E61F7C" w:rsidRDefault="00E61F7C" w:rsidP="00E61F7C">
      <w:pPr>
        <w:pStyle w:val="Sraopastraipa"/>
        <w:tabs>
          <w:tab w:val="left" w:pos="810"/>
        </w:tabs>
        <w:spacing w:after="0" w:line="240" w:lineRule="auto"/>
        <w:ind w:left="0"/>
        <w:jc w:val="center"/>
        <w:rPr>
          <w:rFonts w:ascii="Times New Roman" w:hAnsi="Times New Roman"/>
          <w:sz w:val="24"/>
          <w:szCs w:val="24"/>
        </w:rPr>
      </w:pPr>
      <w:r w:rsidRPr="007E6459">
        <w:rPr>
          <w:rFonts w:ascii="Times New Roman" w:hAnsi="Times New Roman"/>
          <w:sz w:val="24"/>
          <w:szCs w:val="24"/>
        </w:rPr>
        <w:t>______________</w:t>
      </w:r>
    </w:p>
    <w:sectPr w:rsidR="00EF39BF" w:rsidRPr="00E61F7C" w:rsidSect="00E61F7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7C"/>
    <w:rsid w:val="0042223F"/>
    <w:rsid w:val="00E61F7C"/>
    <w:rsid w:val="00EF39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1F7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61F7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1F7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61F7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4289</Words>
  <Characters>2446</Characters>
  <Application>Microsoft Office Word</Application>
  <DocSecurity>0</DocSecurity>
  <Lines>20</Lines>
  <Paragraphs>13</Paragraphs>
  <ScaleCrop>false</ScaleCrop>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2019-01-30T11:07:00Z</dcterms:created>
  <dcterms:modified xsi:type="dcterms:W3CDTF">2019-01-30T11:11:00Z</dcterms:modified>
</cp:coreProperties>
</file>